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602" w:rsidRPr="00D21F58" w:rsidRDefault="005D0602" w:rsidP="00D21F58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Pr="00D21F58">
        <w:rPr>
          <w:rFonts w:ascii="Times New Roman" w:hAnsi="Times New Roman" w:cs="Times New Roman"/>
          <w:noProof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5D0602" w:rsidRPr="00D21F58" w:rsidRDefault="000C78E9" w:rsidP="00D21F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.6pt;height:62.2pt;visibility:visible">
            <v:imagedata r:id="rId6" o:title=""/>
          </v:shape>
        </w:pict>
      </w:r>
    </w:p>
    <w:p w:rsidR="005D0602" w:rsidRDefault="005D0602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</w:t>
      </w:r>
    </w:p>
    <w:p w:rsidR="005D0602" w:rsidRPr="00D21F58" w:rsidRDefault="005D0602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</w:p>
    <w:p w:rsidR="005D0602" w:rsidRPr="00D21F58" w:rsidRDefault="005D0602" w:rsidP="00D21F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ЮРЬЕВЕЦКИЙ МУНИЦИПАЛЬНЫЙ РАЙОН </w:t>
      </w:r>
    </w:p>
    <w:p w:rsidR="005D0602" w:rsidRPr="00D21F58" w:rsidRDefault="005D0602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>СОВЕТ ЮРЬЕВЕЦКОГО ГОРОДСКОГО ПОСЕЛЕНИЯ</w:t>
      </w:r>
    </w:p>
    <w:p w:rsidR="005D0602" w:rsidRDefault="005D0602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5D0602" w:rsidRPr="00D21F58" w:rsidRDefault="005D0602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D0602" w:rsidRPr="00D21F58" w:rsidRDefault="005D0602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21F58">
        <w:rPr>
          <w:rFonts w:ascii="Times New Roman" w:hAnsi="Times New Roman" w:cs="Times New Roman"/>
          <w:sz w:val="28"/>
          <w:szCs w:val="28"/>
        </w:rPr>
        <w:t xml:space="preserve">155453 Ивановская обл., Юрьевецкий район, г.Юрьевец, </w:t>
      </w:r>
      <w:proofErr w:type="spellStart"/>
      <w:r w:rsidRPr="00D21F58">
        <w:rPr>
          <w:rFonts w:ascii="Times New Roman" w:hAnsi="Times New Roman" w:cs="Times New Roman"/>
          <w:sz w:val="28"/>
          <w:szCs w:val="28"/>
        </w:rPr>
        <w:t>ул.Тарковского</w:t>
      </w:r>
      <w:proofErr w:type="spellEnd"/>
      <w:r w:rsidRPr="00D21F58">
        <w:rPr>
          <w:rFonts w:ascii="Times New Roman" w:hAnsi="Times New Roman" w:cs="Times New Roman"/>
          <w:sz w:val="28"/>
          <w:szCs w:val="28"/>
        </w:rPr>
        <w:t xml:space="preserve"> д.1а тел.(49337)2-15-44, 2-17-47(факс)</w:t>
      </w:r>
    </w:p>
    <w:p w:rsidR="005D0602" w:rsidRPr="00D21F58" w:rsidRDefault="005D0602" w:rsidP="00D21F58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5D0602" w:rsidRPr="00D21F58" w:rsidRDefault="005D0602" w:rsidP="00D21F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1F58">
        <w:rPr>
          <w:rFonts w:ascii="Times New Roman" w:hAnsi="Times New Roman" w:cs="Times New Roman"/>
          <w:sz w:val="28"/>
          <w:szCs w:val="28"/>
          <w:u w:val="single"/>
        </w:rPr>
        <w:t xml:space="preserve">От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D21F58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D21F58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</w:p>
    <w:p w:rsidR="005D0602" w:rsidRPr="00D21F58" w:rsidRDefault="005D0602" w:rsidP="00D21F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г.Юрьевец</w:t>
      </w:r>
    </w:p>
    <w:p w:rsidR="005D0602" w:rsidRPr="00D21F58" w:rsidRDefault="005D0602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О бюджете Юрьевецкого городского поселения </w:t>
      </w:r>
    </w:p>
    <w:p w:rsidR="005D0602" w:rsidRPr="00D21F58" w:rsidRDefault="005D0602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D21F58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5D0602" w:rsidRPr="00D21F58" w:rsidRDefault="005D0602" w:rsidP="00D21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D0602" w:rsidRPr="000C78E9" w:rsidRDefault="005D0602" w:rsidP="00D638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Настоящее Решение принято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06.10.2003г. № 131-ФЗ, Уставом Юрьевецкого городского поселения в целях регулирования бюджетных правоотношений,</w:t>
      </w:r>
    </w:p>
    <w:p w:rsidR="005D0602" w:rsidRPr="000C78E9" w:rsidRDefault="005D0602" w:rsidP="00D21F5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Совет Юрьевецкого городского поселения решил: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 xml:space="preserve"> 1. Утвердить основные характеристики бюджета Юрьевецкого городского поселения на 2024 год и на плановый период 2025 и 2026 годов.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1.1 на 2024 год: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общий объем доходов местного бюджета в сумме 363 636 562,21 рубля;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общий объем расходов местного бюджета в сумме 363 636 562,21 рубль;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 профицит (дефицит) местного бюджета в сумме 0,00 рублей.</w:t>
      </w:r>
    </w:p>
    <w:p w:rsidR="005D0602" w:rsidRPr="000C78E9" w:rsidRDefault="005D0602" w:rsidP="00D21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 xml:space="preserve">       1.2. на 2025 год: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общий объём доходов местного бюджета в сумме 61 572 576,67 рублей;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общий объём расходов местного бюджета в сумме 59 718 997,47 рублей;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профицит местного бюджета в сумме 1 853 579,20 рублей.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1.3. на 2026 год:</w:t>
      </w:r>
    </w:p>
    <w:p w:rsidR="005D0602" w:rsidRPr="000C78E9" w:rsidRDefault="005D0602" w:rsidP="00B00A3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общий объём доходов местного бюджета в сумме 63 956 449,99 рублей;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общий объём расходов местного бюджета в сумме 62 102 870,79 рублей;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- профицит местного бюджета в сумме 1 853 579,20 рублей.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2. Утвердить нормативы распределения доходов в бюджет Юрьевецкого городского поселения на 2024 год и на плановый период 2025 и 2026 годов согласно приложению 1 к настоящему Решению.</w:t>
      </w:r>
    </w:p>
    <w:p w:rsidR="005D0602" w:rsidRPr="000C78E9" w:rsidRDefault="005D0602" w:rsidP="00D21F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lastRenderedPageBreak/>
        <w:t>3. Утвердить доходы бюджета Юрьевецкого городского поселения по группам, подгруппам и статьям классификации доходов бюджетов на 2024 год и на плановый период 2025 и 2026 годов согласно приложению 2 к настоящему Решению.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3.1.Утвердить в пределах общего объема доходов бюджета Юрьевецкого городского поселения, утвержденного пунктом 1 настоящего Решения, объем межбюджетных трансфертов к настоящему Решению, получаемых из областного бюджета: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2024 год в сумме 309 757 596,73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в сумме 9 757 643,73 рубля;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2026 год в сумме 10 163 417,05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4. Утвердить источники внутреннего финансирования дефицита бюджета Юрьевецкого городского поселения на 2024 год и на плановый период 2025 и 2026 годов согласно приложению 3 к настоящему Решению.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5. Утвердить распределение бюджетных ассигнований по целевым статьям (муниципальным программам Юрьевецкого городского поселения и не включенным в муниципальные программы Юрьевецкого городского поселения направлениям деятельности органов местного самоуправления Юрьевецкого городского поселения) группам видов расходов классификации расходов бюджета Юрьевецкого городского поселения: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1)  на 2024 год согласно приложению 4 к настоящему Решению;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2) на плановый период 2025 и 2026 годов согласно приложению 5 к настоящему Решению.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6. Утвердить ведомственную структуру расходов бюджета Юрьевецкого городского поселения: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1)  на 2024 год согласно приложению 6 к настоящему Решению;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2) на плановый период 2025 и 2026 годов согласно приложению 7 к настоящему Решению.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7. Утвердить в пределах общего объёма расходов бюджета Юрьевецкого городского поселения, утверждённого пунктом 1 настоящего Решения: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1) общий объём условно утверждённых расходов: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в сумме 1 249 033,87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в сумме 2 689 651,65 рублей.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2) общий объём бюджетных ассигнований, направляемых на исполнение публичных нормативных обязательств: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2023 год в сумме 0,00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2024 год в сумме 0,00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в сумме 0,00 рублей.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8. Установить размер резервного фонда Исполнительно</w:t>
      </w:r>
      <w:r w:rsidR="000C78E9">
        <w:rPr>
          <w:rFonts w:ascii="Times New Roman" w:hAnsi="Times New Roman" w:cs="Times New Roman"/>
        </w:rPr>
        <w:t>-</w:t>
      </w:r>
      <w:r w:rsidRPr="000C78E9">
        <w:rPr>
          <w:rFonts w:ascii="Times New Roman" w:hAnsi="Times New Roman" w:cs="Times New Roman"/>
        </w:rPr>
        <w:t>распорядительного органа местного самоуправления Юрьевецкого городского поселения: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2023 год в сумме 70 000,00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2024 год в сумме 70 000,00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в сумме 70 000,00 рублей.</w:t>
      </w:r>
    </w:p>
    <w:p w:rsidR="005D0602" w:rsidRPr="000C78E9" w:rsidRDefault="005D0602" w:rsidP="00634176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9. Утвердить объем бюджетных ассигнований дорожного фонда Юрьевецкого городского поселения:</w:t>
      </w:r>
    </w:p>
    <w:p w:rsidR="005D0602" w:rsidRPr="000C78E9" w:rsidRDefault="005D0602" w:rsidP="00634176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2023 год в сумме 13 457 030,73 рублей;</w:t>
      </w:r>
    </w:p>
    <w:p w:rsidR="005D0602" w:rsidRPr="000C78E9" w:rsidRDefault="005D0602" w:rsidP="00634176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2024 год в сумме   13 623 530,73 рублей;</w:t>
      </w:r>
    </w:p>
    <w:p w:rsidR="005D0602" w:rsidRPr="000C78E9" w:rsidRDefault="005D0602" w:rsidP="00634176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в сумме   14 124 517,05 рублей.</w:t>
      </w:r>
    </w:p>
    <w:p w:rsidR="005D0602" w:rsidRPr="000C78E9" w:rsidRDefault="005D0602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 xml:space="preserve">10. </w:t>
      </w:r>
      <w:r w:rsidRPr="000C78E9">
        <w:rPr>
          <w:rFonts w:ascii="Times New Roman" w:hAnsi="Times New Roman" w:cs="Times New Roman"/>
          <w:color w:val="000000"/>
          <w:sz w:val="24"/>
          <w:szCs w:val="24"/>
        </w:rPr>
        <w:t>Утвердить распределение бюджетных ассигнований бюджета Юрьевецкого городского поселения по разделам и подразделам классификации расходов бюджетов на 2024 год и на плановый период 2025 и 2026 годов согласно приложению 8 к настоящему Решению.</w:t>
      </w:r>
    </w:p>
    <w:p w:rsidR="005D0602" w:rsidRPr="000C78E9" w:rsidRDefault="005D0602" w:rsidP="00D21F58">
      <w:pPr>
        <w:pStyle w:val="a3"/>
        <w:ind w:firstLine="539"/>
        <w:jc w:val="both"/>
        <w:rPr>
          <w:rFonts w:ascii="Times New Roman" w:hAnsi="Times New Roman" w:cs="Times New Roman"/>
          <w:color w:val="000000"/>
        </w:rPr>
      </w:pPr>
      <w:r w:rsidRPr="000C78E9">
        <w:rPr>
          <w:rFonts w:ascii="Times New Roman" w:hAnsi="Times New Roman" w:cs="Times New Roman"/>
        </w:rPr>
        <w:t>11. Установить, что:</w:t>
      </w:r>
    </w:p>
    <w:p w:rsidR="005D0602" w:rsidRPr="000C78E9" w:rsidRDefault="005D0602" w:rsidP="00D670E1">
      <w:pPr>
        <w:pStyle w:val="a3"/>
        <w:ind w:firstLine="539"/>
        <w:jc w:val="both"/>
        <w:rPr>
          <w:rFonts w:ascii="Times New Roman" w:hAnsi="Times New Roman" w:cs="Times New Roman"/>
          <w:color w:val="000000"/>
        </w:rPr>
      </w:pPr>
      <w:r w:rsidRPr="000C78E9">
        <w:rPr>
          <w:rFonts w:ascii="Times New Roman" w:hAnsi="Times New Roman" w:cs="Times New Roman"/>
          <w:color w:val="000000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Юрьевецкого городского поселения осуществляется в порядках, установленных и</w:t>
      </w:r>
      <w:r w:rsidRPr="000C78E9">
        <w:rPr>
          <w:rFonts w:ascii="Times New Roman" w:hAnsi="Times New Roman" w:cs="Times New Roman"/>
        </w:rPr>
        <w:t>сполнительно-распорядительным органом местного самоуправления Юрьевецкого городского поселения</w:t>
      </w:r>
      <w:r w:rsidRPr="000C78E9">
        <w:rPr>
          <w:rFonts w:ascii="Times New Roman" w:hAnsi="Times New Roman" w:cs="Times New Roman"/>
          <w:color w:val="000000"/>
        </w:rPr>
        <w:t xml:space="preserve">, в </w:t>
      </w:r>
      <w:r w:rsidRPr="000C78E9">
        <w:rPr>
          <w:rFonts w:ascii="Times New Roman" w:hAnsi="Times New Roman" w:cs="Times New Roman"/>
          <w:color w:val="000000"/>
        </w:rPr>
        <w:lastRenderedPageBreak/>
        <w:t>случаях, если расходы на их предоставление предусмотрены муниципальными программами Юрьевецкого городского поселения;</w:t>
      </w:r>
    </w:p>
    <w:p w:rsidR="005D0602" w:rsidRPr="000C78E9" w:rsidRDefault="005D0602" w:rsidP="00D670E1">
      <w:pPr>
        <w:pStyle w:val="a3"/>
        <w:ind w:firstLine="539"/>
        <w:jc w:val="both"/>
        <w:rPr>
          <w:rFonts w:ascii="Times New Roman" w:hAnsi="Times New Roman" w:cs="Times New Roman"/>
          <w:color w:val="000000"/>
        </w:rPr>
      </w:pPr>
      <w:r w:rsidRPr="000C78E9">
        <w:rPr>
          <w:rFonts w:ascii="Times New Roman" w:hAnsi="Times New Roman" w:cs="Times New Roman"/>
          <w:color w:val="000000"/>
        </w:rPr>
        <w:t>иным некоммерческим организациям, не являющимся муниципальными учреждениями, предоставление субсидий из бюджета Юрьевецкого городского поселения осуществляется в порядках определения объема и предоставления указанных субсидий, установленных и</w:t>
      </w:r>
      <w:r w:rsidRPr="000C78E9">
        <w:rPr>
          <w:rFonts w:ascii="Times New Roman" w:hAnsi="Times New Roman" w:cs="Times New Roman"/>
        </w:rPr>
        <w:t>сполнительно-распорядительным органом местного самоуправления Юрьевецкого городского поселения</w:t>
      </w:r>
      <w:r w:rsidRPr="000C78E9">
        <w:rPr>
          <w:rFonts w:ascii="Times New Roman" w:hAnsi="Times New Roman" w:cs="Times New Roman"/>
          <w:color w:val="000000"/>
        </w:rPr>
        <w:t>.</w:t>
      </w:r>
    </w:p>
    <w:p w:rsidR="005D0602" w:rsidRPr="000C78E9" w:rsidRDefault="005D0602" w:rsidP="00D670E1">
      <w:pPr>
        <w:pStyle w:val="a3"/>
        <w:ind w:firstLine="709"/>
        <w:jc w:val="both"/>
        <w:rPr>
          <w:rFonts w:ascii="Times New Roman" w:hAnsi="Times New Roman" w:cs="Times New Roman"/>
          <w:color w:val="000000"/>
        </w:rPr>
      </w:pPr>
      <w:r w:rsidRPr="000C78E9">
        <w:rPr>
          <w:rFonts w:ascii="Times New Roman" w:hAnsi="Times New Roman" w:cs="Times New Roman"/>
        </w:rPr>
        <w:t xml:space="preserve">некоммерческим организациям, не являющимся казенными учреждениями, предоставление грантов в форме субсидий, в том числе бюджетным и автономным учреждениям по результатам проводимых </w:t>
      </w:r>
      <w:r w:rsidRPr="000C78E9">
        <w:rPr>
          <w:rFonts w:ascii="Times New Roman" w:hAnsi="Times New Roman" w:cs="Times New Roman"/>
          <w:color w:val="000000"/>
        </w:rPr>
        <w:t>и</w:t>
      </w:r>
      <w:r w:rsidRPr="000C78E9">
        <w:rPr>
          <w:rFonts w:ascii="Times New Roman" w:hAnsi="Times New Roman" w:cs="Times New Roman"/>
        </w:rPr>
        <w:t xml:space="preserve">сполнительно-распорядительным органом местного самоуправления Юрьевецкого городского поселения конкурсов, включая учреждения, в отношении которых указанные органы не осуществляют функции и полномочия учредителя, осуществляется в порядках, установленных </w:t>
      </w:r>
      <w:r w:rsidRPr="000C78E9">
        <w:rPr>
          <w:rFonts w:ascii="Times New Roman" w:hAnsi="Times New Roman" w:cs="Times New Roman"/>
          <w:color w:val="000000"/>
        </w:rPr>
        <w:t>и</w:t>
      </w:r>
      <w:r w:rsidRPr="000C78E9">
        <w:rPr>
          <w:rFonts w:ascii="Times New Roman" w:hAnsi="Times New Roman" w:cs="Times New Roman"/>
        </w:rPr>
        <w:t>сполнительно-распорядительным органом местного самоуправления Юрьевецкого городского поселения</w:t>
      </w:r>
      <w:r w:rsidRPr="000C78E9">
        <w:rPr>
          <w:rFonts w:ascii="Times New Roman" w:hAnsi="Times New Roman" w:cs="Times New Roman"/>
          <w:color w:val="000000"/>
        </w:rPr>
        <w:t>.</w:t>
      </w:r>
    </w:p>
    <w:p w:rsidR="005D0602" w:rsidRPr="000C78E9" w:rsidRDefault="005D0602" w:rsidP="00D670E1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  <w:color w:val="000000"/>
          <w:shd w:val="clear" w:color="auto" w:fill="FFFFFF"/>
        </w:rPr>
        <w:t xml:space="preserve">субсидия </w:t>
      </w:r>
      <w:r w:rsidRPr="000C78E9">
        <w:rPr>
          <w:rFonts w:ascii="Times New Roman" w:hAnsi="Times New Roman" w:cs="Times New Roman"/>
          <w:color w:val="000000"/>
          <w:spacing w:val="-1"/>
        </w:rPr>
        <w:t xml:space="preserve">на обеспечение расходов связанных с оплатой арендных платежей по объектам коммунальной инфраструктуры в целях организации надежного обеспечения потребителей коммунальными услугами на территории Юрьевецкого городского поселения предоставляется Муниципальному унитарному предприятию «Муниципальная управляющая компания» </w:t>
      </w:r>
      <w:r w:rsidRPr="000C78E9">
        <w:rPr>
          <w:rFonts w:ascii="Times New Roman" w:hAnsi="Times New Roman" w:cs="Times New Roman"/>
          <w:shd w:val="clear" w:color="auto" w:fill="FFFFFF"/>
        </w:rPr>
        <w:t xml:space="preserve">в рамках муниципальной программы </w:t>
      </w:r>
      <w:r w:rsidRPr="000C78E9">
        <w:rPr>
          <w:rFonts w:ascii="Times New Roman" w:hAnsi="Times New Roman" w:cs="Times New Roman"/>
        </w:rPr>
        <w:t>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12. Утвердить общий объем иных межбюджетных трансфертов, предоставляемых из бюджета Юрьевецкого городского поселения бюджету Юрьевецкого муниципального района: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2024 год в сумме 23 869 888,39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в сумме 15 822 066,59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2026 год в сумме 0,00 рублей.</w:t>
      </w:r>
    </w:p>
    <w:p w:rsidR="005D0602" w:rsidRPr="000C78E9" w:rsidRDefault="005D0602" w:rsidP="008D7A21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13. Утвердить распределение иных межбюджетных трансфертов, предоставляемых из бюджета Юрьевецкого городского поселения бюджету Юрьевецкого муниципального района на 2024 год и на плановый период 2025 и 2026 годов согласно приложению 9 к настоящему Решению: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14. Утвердить верхний предел муниципального внутреннего долга Юрьевецкого городского поселения: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1 января 2025 года в сумме 5 560 737,60 рублей, в том числе по муниципальным гарантиям в сумме 0,00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1 января 2026 года в сумме 3 707 158,40 рублей, в том числе по муниципальным гарантиям в сумме 0,00 рублей.</w:t>
      </w:r>
    </w:p>
    <w:p w:rsidR="005D0602" w:rsidRPr="000C78E9" w:rsidRDefault="005D0602" w:rsidP="000D4312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 на 1 января 2027 года в сумме 1 853 579,20 рублей, в том числе по муниципальным гарантиям в сумме 0,00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15. Утвердить объём расходов на обслуживание муниципального долга Юрьевецкого городского поселения: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2024 год в сумме 5 560,74 рублей;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в сумме 5 393,16 рубля;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2026 год в сумме 3 549,73 рублей.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16. Утвердить программу муниципальных внутренних заимствований Юрьевецкого городского поселения на 2024 год и на плановый период 2025 и 2026 годов согласно приложению 10 к настоящему Решению.</w:t>
      </w:r>
    </w:p>
    <w:p w:rsidR="005D0602" w:rsidRPr="000C78E9" w:rsidRDefault="005D0602" w:rsidP="00D21F58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17.Установить, что в 2024 году и в плановом периоде 2025 и 2026 годах муниципальные гарантии не предоставляются.</w:t>
      </w:r>
    </w:p>
    <w:p w:rsidR="005D0602" w:rsidRPr="000C78E9" w:rsidRDefault="005D0602" w:rsidP="00AB2AC0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Общий объем бюджетных ассигнований на исполнение муниципальных гарантий Юрьевецкого городского поселения по возможным гарантийным случаям:</w:t>
      </w:r>
    </w:p>
    <w:p w:rsidR="005D0602" w:rsidRPr="000C78E9" w:rsidRDefault="005D0602" w:rsidP="00AB2AC0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2024 год - 0,00 рублей;</w:t>
      </w:r>
    </w:p>
    <w:p w:rsidR="005D0602" w:rsidRPr="000C78E9" w:rsidRDefault="005D0602" w:rsidP="00AB2AC0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на 2025 год - 0,00 рублей;</w:t>
      </w:r>
    </w:p>
    <w:p w:rsidR="005D0602" w:rsidRPr="000C78E9" w:rsidRDefault="005D0602" w:rsidP="00AB2AC0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lastRenderedPageBreak/>
        <w:t>- на 2026 год - 0,00 рублей.</w:t>
      </w:r>
    </w:p>
    <w:p w:rsidR="005D0602" w:rsidRPr="000C78E9" w:rsidRDefault="005D0602" w:rsidP="00C84D1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18.Установить, что остатки средств на счете бюджета, сложившиеся по состоянию на 1 января текущего финансового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год, направляются:</w:t>
      </w:r>
    </w:p>
    <w:p w:rsidR="005D0602" w:rsidRPr="000C78E9" w:rsidRDefault="005D0602" w:rsidP="00C84D11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 на покрытие временных кассовых разрывов, возникающих в ходе исполнения бюджета;</w:t>
      </w:r>
    </w:p>
    <w:p w:rsidR="005D0602" w:rsidRDefault="005D0602" w:rsidP="00856C35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 в объеме, не превышающем сумму остатка неиспользованных бюджетных ассигнований на оплату заключенных от имени Юрьевецкого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0C78E9" w:rsidRPr="000C78E9" w:rsidRDefault="000C78E9" w:rsidP="000C78E9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19</w:t>
      </w:r>
      <w:r w:rsidRPr="000C78E9">
        <w:rPr>
          <w:rFonts w:ascii="Times New Roman" w:hAnsi="Times New Roman" w:cs="Times New Roman"/>
        </w:rPr>
        <w:t xml:space="preserve">. Установить, что в соответствии со статьей 242.26 Бюджетного кодекса 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</w:t>
      </w:r>
      <w:proofErr w:type="gramStart"/>
      <w:r w:rsidRPr="000C78E9">
        <w:rPr>
          <w:rFonts w:ascii="Times New Roman" w:hAnsi="Times New Roman" w:cs="Times New Roman"/>
        </w:rPr>
        <w:t>исполнения</w:t>
      </w:r>
      <w:proofErr w:type="gramEnd"/>
      <w:r w:rsidRPr="000C78E9">
        <w:rPr>
          <w:rFonts w:ascii="Times New Roman" w:hAnsi="Times New Roman" w:cs="Times New Roman"/>
        </w:rPr>
        <w:t xml:space="preserve"> которых являются средства, предоставляемые из бюджета Юрьевецкого </w:t>
      </w:r>
      <w:r w:rsidRPr="000C78E9">
        <w:rPr>
          <w:rFonts w:ascii="Times New Roman" w:hAnsi="Times New Roman" w:cs="Times New Roman"/>
        </w:rPr>
        <w:t>городского поселения</w:t>
      </w:r>
      <w:r w:rsidRPr="000C78E9">
        <w:rPr>
          <w:rFonts w:ascii="Times New Roman" w:hAnsi="Times New Roman" w:cs="Times New Roman"/>
        </w:rPr>
        <w:t>:</w:t>
      </w:r>
    </w:p>
    <w:p w:rsidR="000C78E9" w:rsidRPr="000C78E9" w:rsidRDefault="000C78E9" w:rsidP="000C78E9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1) расчеты по муниципальным контрактам, заключаемым на сумму 50000 тыс. руб. и более, а также расчеты по контрактам (договорам), заключаемым в целях исполнения указанных муниципальных контрактов;</w:t>
      </w:r>
    </w:p>
    <w:p w:rsidR="000C78E9" w:rsidRPr="000C78E9" w:rsidRDefault="000C78E9" w:rsidP="000C78E9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2) расчеты по контрактам (договорам), заключаемым на сумму 50000 тыс. руб. и более муниципальными бюджетными учреждениями, лицевые счета которым открыты в УФК по Ивановской области, за счет средств, поступающих указанным учреждениям в соответствии с абзацем вторым пункта 1 статьи 78.1 и статьей 78.2 Бюджетного кодекса Российской Федерации, а также расчеты по контрактам (договорам), заключаемым в целях исполнения указанных контрактов (договоров);</w:t>
      </w:r>
    </w:p>
    <w:p w:rsidR="000C78E9" w:rsidRPr="000C78E9" w:rsidRDefault="000C78E9" w:rsidP="000C78E9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3) субсидии юридическим лицам (за исключением субсидий муниципальным бюджетным учреждениям) по договорам (соглашениям), заключаемым на сумму 50000 тыс. руб. и более, а также расчеты по контрактам (договорам), заключаемым получателями субсидий с исполнителями и соисполнителями контрактов (договоров).</w:t>
      </w:r>
    </w:p>
    <w:p w:rsidR="005D0602" w:rsidRPr="000C78E9" w:rsidRDefault="000C78E9" w:rsidP="00355BB1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20</w:t>
      </w:r>
      <w:r w:rsidR="005D0602" w:rsidRPr="000C78E9">
        <w:rPr>
          <w:rFonts w:ascii="Times New Roman" w:hAnsi="Times New Roman" w:cs="Times New Roman"/>
        </w:rPr>
        <w:t>. Установить следующие дополнительные основания для внесения изменений в сводную бюджетную роспись бюджета Юрьевецкого городского поселения без внесения изменений в настоящее Решение по решению руководителя финансового органа:</w:t>
      </w:r>
    </w:p>
    <w:p w:rsidR="005D0602" w:rsidRPr="000C78E9" w:rsidRDefault="005D0602" w:rsidP="00355BB1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перераспределение бюджетных ассигнований между главными распорядителями бюджетных средств, разделами, подразделами, целевыми статьями и видами расходов бюджета в рамках одной муниципальной программы (в том числе в случае дополнения муниципальных программ новыми подпрограммами и мероприятиями);</w:t>
      </w:r>
    </w:p>
    <w:p w:rsidR="005D0602" w:rsidRPr="000C78E9" w:rsidRDefault="005D0602" w:rsidP="00355BB1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перераспределение бюджетных ассигнований между муниципальными программами, подпрограммами, непрограммными расходами, главными распорядителями бюджетных средств, разделами, подразделами,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актам;</w:t>
      </w:r>
    </w:p>
    <w:p w:rsidR="005D0602" w:rsidRPr="000C78E9" w:rsidRDefault="005D0602" w:rsidP="00355BB1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в случае изменение объема бюджетных ассигнований, за счет субсидий, субвенций, иных межбюджетных трансфертов из других бюджетов бюджетной системы Российской Федерации, имеющих целевое назначение;</w:t>
      </w:r>
    </w:p>
    <w:p w:rsidR="005D0602" w:rsidRPr="000C78E9" w:rsidRDefault="005D0602" w:rsidP="00355BB1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- перераспределение бюджетных ассигнований, предусмотренных главному распорядителю бюджетных средств по фонду оплаты труда, между разделами, подразделами, целевыми статьями, видами расходов в рамках муниципальных программ и непрограммных мероприятий с целью обеспечения выплаты заработной платы;</w:t>
      </w:r>
    </w:p>
    <w:p w:rsidR="005D0602" w:rsidRPr="000C78E9" w:rsidRDefault="005D0602" w:rsidP="00755AF6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lastRenderedPageBreak/>
        <w:t>- в случае увеличения бюджетных ассигнований на предоставление из  бюджета Юрьевецкого городского поселения бюджету Юрьевецкого муниципального района 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объеме, определенном в соответствии с требованиями, установленными абзацем  3 пункта 18  настоящего Решения.</w:t>
      </w:r>
    </w:p>
    <w:p w:rsidR="005D0602" w:rsidRPr="000C78E9" w:rsidRDefault="005D0602" w:rsidP="00755AF6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0C78E9">
        <w:rPr>
          <w:rFonts w:ascii="Times New Roman" w:hAnsi="Times New Roman" w:cs="Times New Roman"/>
        </w:rPr>
        <w:t>Внесение изменений в сводную бюджетную роспись по основаниям, установленным пунктом 19 настоящего Решения, осуществляется в пределах объема бюджетных ассигнований, утвержденных настоящим Решением, за исключением оснований,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5D0602" w:rsidRPr="000C78E9" w:rsidRDefault="005D0602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2</w:t>
      </w:r>
      <w:r w:rsidR="000C78E9">
        <w:rPr>
          <w:rFonts w:ascii="Times New Roman" w:hAnsi="Times New Roman" w:cs="Times New Roman"/>
          <w:sz w:val="24"/>
          <w:szCs w:val="24"/>
        </w:rPr>
        <w:t>1</w:t>
      </w:r>
      <w:r w:rsidRPr="000C78E9">
        <w:rPr>
          <w:rFonts w:ascii="Times New Roman" w:hAnsi="Times New Roman" w:cs="Times New Roman"/>
          <w:sz w:val="24"/>
          <w:szCs w:val="24"/>
        </w:rPr>
        <w:t>.Контроль за выполнением настоящего Решения возложить на постоянные комиссии Совета Юрьевецкого городского поселения.</w:t>
      </w:r>
    </w:p>
    <w:p w:rsidR="005D0602" w:rsidRPr="000C78E9" w:rsidRDefault="005D0602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2</w:t>
      </w:r>
      <w:r w:rsidR="000C78E9">
        <w:rPr>
          <w:rFonts w:ascii="Times New Roman" w:hAnsi="Times New Roman" w:cs="Times New Roman"/>
          <w:sz w:val="24"/>
          <w:szCs w:val="24"/>
        </w:rPr>
        <w:t>2</w:t>
      </w:r>
      <w:r w:rsidRPr="000C78E9">
        <w:rPr>
          <w:rFonts w:ascii="Times New Roman" w:hAnsi="Times New Roman" w:cs="Times New Roman"/>
          <w:sz w:val="24"/>
          <w:szCs w:val="24"/>
        </w:rPr>
        <w:t>. Настоящее Решение вступает в силу с 01.01.2024 года.</w:t>
      </w:r>
    </w:p>
    <w:p w:rsidR="005D0602" w:rsidRPr="000C78E9" w:rsidRDefault="005D0602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78E9">
        <w:rPr>
          <w:rFonts w:ascii="Times New Roman" w:hAnsi="Times New Roman" w:cs="Times New Roman"/>
          <w:sz w:val="24"/>
          <w:szCs w:val="24"/>
        </w:rPr>
        <w:t>2</w:t>
      </w:r>
      <w:r w:rsidR="000C78E9">
        <w:rPr>
          <w:rFonts w:ascii="Times New Roman" w:hAnsi="Times New Roman" w:cs="Times New Roman"/>
          <w:sz w:val="24"/>
          <w:szCs w:val="24"/>
        </w:rPr>
        <w:t>3</w:t>
      </w:r>
      <w:r w:rsidRPr="000C78E9">
        <w:rPr>
          <w:rFonts w:ascii="Times New Roman" w:hAnsi="Times New Roman" w:cs="Times New Roman"/>
          <w:sz w:val="24"/>
          <w:szCs w:val="24"/>
        </w:rPr>
        <w:t xml:space="preserve">. Данное Решение опубликовать в районной газете «Волга». </w:t>
      </w:r>
    </w:p>
    <w:p w:rsidR="005D0602" w:rsidRPr="000C78E9" w:rsidRDefault="005D0602" w:rsidP="00D21F5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D0602" w:rsidRPr="000C78E9" w:rsidRDefault="005D0602" w:rsidP="00D21F5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0602" w:rsidRPr="000C78E9" w:rsidRDefault="005D0602" w:rsidP="00106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78E9">
        <w:rPr>
          <w:rFonts w:ascii="Times New Roman" w:hAnsi="Times New Roman" w:cs="Times New Roman"/>
          <w:b/>
          <w:bCs/>
          <w:sz w:val="24"/>
          <w:szCs w:val="24"/>
        </w:rPr>
        <w:t xml:space="preserve">       Глава</w:t>
      </w:r>
    </w:p>
    <w:p w:rsidR="005D0602" w:rsidRPr="000C78E9" w:rsidRDefault="005D0602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78E9">
        <w:rPr>
          <w:rFonts w:ascii="Times New Roman" w:hAnsi="Times New Roman" w:cs="Times New Roman"/>
          <w:b/>
          <w:bCs/>
          <w:sz w:val="24"/>
          <w:szCs w:val="24"/>
        </w:rPr>
        <w:t xml:space="preserve">       Юрьевецкого городского поселения                                                 Н.Ф. Ильина</w:t>
      </w:r>
    </w:p>
    <w:p w:rsidR="005D0602" w:rsidRPr="000C78E9" w:rsidRDefault="005D0602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0602" w:rsidRPr="000C78E9" w:rsidRDefault="005D0602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D0602" w:rsidRPr="000C78E9" w:rsidSect="000C78E9">
      <w:headerReference w:type="default" r:id="rId7"/>
      <w:pgSz w:w="11906" w:h="16838"/>
      <w:pgMar w:top="1134" w:right="567" w:bottom="1134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602" w:rsidRDefault="005D0602" w:rsidP="0065413B">
      <w:pPr>
        <w:spacing w:after="0" w:line="240" w:lineRule="auto"/>
      </w:pPr>
      <w:r>
        <w:separator/>
      </w:r>
    </w:p>
  </w:endnote>
  <w:endnote w:type="continuationSeparator" w:id="0">
    <w:p w:rsidR="005D0602" w:rsidRDefault="005D0602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602" w:rsidRDefault="005D0602" w:rsidP="0065413B">
      <w:pPr>
        <w:spacing w:after="0" w:line="240" w:lineRule="auto"/>
      </w:pPr>
      <w:r>
        <w:separator/>
      </w:r>
    </w:p>
  </w:footnote>
  <w:footnote w:type="continuationSeparator" w:id="0">
    <w:p w:rsidR="005D0602" w:rsidRDefault="005D0602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02" w:rsidRDefault="005D0602" w:rsidP="0065413B">
    <w:pPr>
      <w:pStyle w:val="a7"/>
      <w:tabs>
        <w:tab w:val="clear" w:pos="4677"/>
        <w:tab w:val="clear" w:pos="9355"/>
        <w:tab w:val="left" w:pos="823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13B"/>
    <w:rsid w:val="000174FD"/>
    <w:rsid w:val="000C09FD"/>
    <w:rsid w:val="000C120D"/>
    <w:rsid w:val="000C78E9"/>
    <w:rsid w:val="000D4312"/>
    <w:rsid w:val="000F057E"/>
    <w:rsid w:val="001039E0"/>
    <w:rsid w:val="00106BA7"/>
    <w:rsid w:val="00166B72"/>
    <w:rsid w:val="001B3A65"/>
    <w:rsid w:val="001C7791"/>
    <w:rsid w:val="001D5E6A"/>
    <w:rsid w:val="002004B9"/>
    <w:rsid w:val="002837C0"/>
    <w:rsid w:val="002E125F"/>
    <w:rsid w:val="00355BB1"/>
    <w:rsid w:val="00373CB0"/>
    <w:rsid w:val="00472A5F"/>
    <w:rsid w:val="004A1EA8"/>
    <w:rsid w:val="004B4763"/>
    <w:rsid w:val="00512A98"/>
    <w:rsid w:val="005377C3"/>
    <w:rsid w:val="00564F22"/>
    <w:rsid w:val="0057392A"/>
    <w:rsid w:val="005B3CAC"/>
    <w:rsid w:val="005D0602"/>
    <w:rsid w:val="005F7FFC"/>
    <w:rsid w:val="00634176"/>
    <w:rsid w:val="00643E59"/>
    <w:rsid w:val="0065413B"/>
    <w:rsid w:val="00655C36"/>
    <w:rsid w:val="00664BC0"/>
    <w:rsid w:val="00680F00"/>
    <w:rsid w:val="006E0B48"/>
    <w:rsid w:val="00755AF6"/>
    <w:rsid w:val="007A35D3"/>
    <w:rsid w:val="007C541F"/>
    <w:rsid w:val="00856C35"/>
    <w:rsid w:val="008D7A21"/>
    <w:rsid w:val="008F531B"/>
    <w:rsid w:val="009168AE"/>
    <w:rsid w:val="009C4722"/>
    <w:rsid w:val="009D0C64"/>
    <w:rsid w:val="009D7E87"/>
    <w:rsid w:val="00A37A00"/>
    <w:rsid w:val="00AB2AC0"/>
    <w:rsid w:val="00AC1032"/>
    <w:rsid w:val="00AD2C3C"/>
    <w:rsid w:val="00AF0782"/>
    <w:rsid w:val="00AF1614"/>
    <w:rsid w:val="00AF3496"/>
    <w:rsid w:val="00B00A30"/>
    <w:rsid w:val="00B17C54"/>
    <w:rsid w:val="00B3436A"/>
    <w:rsid w:val="00B35CB4"/>
    <w:rsid w:val="00B774A7"/>
    <w:rsid w:val="00B81848"/>
    <w:rsid w:val="00BA688C"/>
    <w:rsid w:val="00C816D5"/>
    <w:rsid w:val="00C84D11"/>
    <w:rsid w:val="00CA7E63"/>
    <w:rsid w:val="00CF1722"/>
    <w:rsid w:val="00D21F58"/>
    <w:rsid w:val="00D320F3"/>
    <w:rsid w:val="00D4711A"/>
    <w:rsid w:val="00D638E4"/>
    <w:rsid w:val="00D670E1"/>
    <w:rsid w:val="00D72AE6"/>
    <w:rsid w:val="00DD7476"/>
    <w:rsid w:val="00DE419F"/>
    <w:rsid w:val="00E22227"/>
    <w:rsid w:val="00E628D7"/>
    <w:rsid w:val="00E96278"/>
    <w:rsid w:val="00F11738"/>
    <w:rsid w:val="00F33F62"/>
    <w:rsid w:val="00FA61D3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F0755E0-9E75-48D3-8A0F-7F62585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C3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413B"/>
    <w:rPr>
      <w:rFonts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413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5413B"/>
  </w:style>
  <w:style w:type="paragraph" w:styleId="a9">
    <w:name w:val="footer"/>
    <w:basedOn w:val="a"/>
    <w:link w:val="aa"/>
    <w:uiPriority w:val="99"/>
    <w:semiHidden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5413B"/>
  </w:style>
  <w:style w:type="paragraph" w:customStyle="1" w:styleId="1">
    <w:name w:val="1"/>
    <w:basedOn w:val="a"/>
    <w:uiPriority w:val="99"/>
    <w:rsid w:val="00F1173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4">
    <w:name w:val="Без интервала Знак"/>
    <w:link w:val="a3"/>
    <w:uiPriority w:val="1"/>
    <w:locked/>
    <w:rsid w:val="000F05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5</Pages>
  <Words>1960</Words>
  <Characters>11176</Characters>
  <Application>Microsoft Office Word</Application>
  <DocSecurity>0</DocSecurity>
  <Lines>93</Lines>
  <Paragraphs>26</Paragraphs>
  <ScaleCrop>false</ScaleCrop>
  <Company/>
  <LinksUpToDate>false</LinksUpToDate>
  <CharactersWithSpaces>13110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Елена</cp:lastModifiedBy>
  <cp:revision>26</cp:revision>
  <cp:lastPrinted>2020-11-12T11:05:00Z</cp:lastPrinted>
  <dcterms:created xsi:type="dcterms:W3CDTF">2018-11-08T07:58:00Z</dcterms:created>
  <dcterms:modified xsi:type="dcterms:W3CDTF">2023-11-13T15:27:00Z</dcterms:modified>
</cp:coreProperties>
</file>