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672" w:rsidRPr="00417B7E" w:rsidRDefault="007B6672" w:rsidP="0083604B">
      <w:pPr>
        <w:pStyle w:val="a5"/>
        <w:ind w:left="0" w:firstLine="0"/>
        <w:rPr>
          <w:sz w:val="24"/>
          <w:szCs w:val="24"/>
        </w:rPr>
      </w:pPr>
      <w:bookmarkStart w:id="0" w:name="_GoBack"/>
      <w:bookmarkEnd w:id="0"/>
      <w:r w:rsidRPr="00417B7E">
        <w:rPr>
          <w:sz w:val="24"/>
          <w:szCs w:val="24"/>
        </w:rPr>
        <w:t>ПОЯСНИТЕЛЬНАЯ ЗАПИСКА</w:t>
      </w:r>
    </w:p>
    <w:p w:rsidR="00984B7B" w:rsidRPr="00417B7E" w:rsidRDefault="007B6672" w:rsidP="0083604B">
      <w:pPr>
        <w:pStyle w:val="a5"/>
        <w:ind w:left="0" w:firstLine="0"/>
        <w:rPr>
          <w:b w:val="0"/>
          <w:spacing w:val="7"/>
          <w:szCs w:val="28"/>
        </w:rPr>
      </w:pPr>
      <w:r w:rsidRPr="00417B7E">
        <w:rPr>
          <w:szCs w:val="28"/>
        </w:rPr>
        <w:t xml:space="preserve">к предварительным итогам  социально-экономического развития Юрьевецкого городского поселения Юрьевецкого муниципального района за </w:t>
      </w:r>
      <w:r w:rsidR="00322870" w:rsidRPr="00417B7E">
        <w:rPr>
          <w:szCs w:val="28"/>
        </w:rPr>
        <w:t>9 месяцев 202</w:t>
      </w:r>
      <w:r w:rsidR="009C562C">
        <w:rPr>
          <w:szCs w:val="28"/>
        </w:rPr>
        <w:t>4</w:t>
      </w:r>
      <w:r w:rsidR="00FE2F8F" w:rsidRPr="00417B7E">
        <w:rPr>
          <w:szCs w:val="28"/>
        </w:rPr>
        <w:t>г</w:t>
      </w:r>
    </w:p>
    <w:p w:rsidR="00984B7B" w:rsidRPr="00417B7E" w:rsidRDefault="00984B7B" w:rsidP="0083604B">
      <w:pPr>
        <w:shd w:val="clear" w:color="auto" w:fill="FFFFFF"/>
        <w:ind w:right="34" w:firstLine="677"/>
        <w:jc w:val="both"/>
        <w:rPr>
          <w:spacing w:val="7"/>
          <w:sz w:val="28"/>
          <w:szCs w:val="28"/>
        </w:rPr>
      </w:pPr>
    </w:p>
    <w:p w:rsidR="00984B7B" w:rsidRPr="00417B7E" w:rsidRDefault="00984B7B" w:rsidP="0083604B">
      <w:pPr>
        <w:shd w:val="clear" w:color="auto" w:fill="FFFFFF"/>
        <w:ind w:right="82"/>
        <w:rPr>
          <w:b/>
          <w:bCs/>
          <w:spacing w:val="-7"/>
          <w:sz w:val="28"/>
          <w:szCs w:val="28"/>
        </w:rPr>
      </w:pPr>
      <w:r w:rsidRPr="00417B7E">
        <w:rPr>
          <w:b/>
          <w:bCs/>
          <w:spacing w:val="-7"/>
          <w:sz w:val="28"/>
          <w:szCs w:val="28"/>
        </w:rPr>
        <w:t xml:space="preserve">                                                     Промышленное производство</w:t>
      </w:r>
    </w:p>
    <w:p w:rsidR="00913A22" w:rsidRPr="00417B7E" w:rsidRDefault="00913A22" w:rsidP="0083604B">
      <w:pPr>
        <w:shd w:val="clear" w:color="auto" w:fill="FFFFFF"/>
        <w:ind w:right="82"/>
        <w:rPr>
          <w:b/>
          <w:bCs/>
          <w:spacing w:val="-7"/>
          <w:sz w:val="28"/>
          <w:szCs w:val="28"/>
        </w:rPr>
      </w:pPr>
    </w:p>
    <w:p w:rsidR="00913A22" w:rsidRPr="00417B7E" w:rsidRDefault="00913A22" w:rsidP="0083604B">
      <w:pPr>
        <w:shd w:val="clear" w:color="auto" w:fill="FFFFFF"/>
        <w:ind w:right="82" w:firstLine="708"/>
        <w:jc w:val="both"/>
        <w:rPr>
          <w:bCs/>
          <w:spacing w:val="-7"/>
          <w:sz w:val="28"/>
          <w:szCs w:val="28"/>
        </w:rPr>
      </w:pPr>
      <w:r w:rsidRPr="00417B7E">
        <w:rPr>
          <w:bCs/>
          <w:spacing w:val="-7"/>
          <w:sz w:val="28"/>
          <w:szCs w:val="28"/>
        </w:rPr>
        <w:t>Показатель  «Объем отгруженных товаров собственного производства, выполненных работ и услуг по крупным и средним предприятиям»</w:t>
      </w:r>
      <w:r w:rsidR="00A60C04" w:rsidRPr="00417B7E">
        <w:rPr>
          <w:bCs/>
          <w:spacing w:val="-7"/>
          <w:sz w:val="28"/>
          <w:szCs w:val="28"/>
        </w:rPr>
        <w:t xml:space="preserve"> в разделе </w:t>
      </w:r>
      <w:r w:rsidRPr="00417B7E">
        <w:rPr>
          <w:bCs/>
          <w:spacing w:val="-7"/>
          <w:sz w:val="28"/>
          <w:szCs w:val="28"/>
        </w:rPr>
        <w:t xml:space="preserve"> </w:t>
      </w:r>
      <w:r w:rsidR="00A60C04" w:rsidRPr="00417B7E">
        <w:rPr>
          <w:bCs/>
          <w:spacing w:val="-7"/>
          <w:sz w:val="28"/>
          <w:szCs w:val="28"/>
        </w:rPr>
        <w:t>«</w:t>
      </w:r>
      <w:r w:rsidRPr="00417B7E">
        <w:rPr>
          <w:bCs/>
          <w:spacing w:val="-7"/>
          <w:sz w:val="28"/>
          <w:szCs w:val="28"/>
        </w:rPr>
        <w:t>Промышленность» не ожидается и не прогнозируется, в связи с тем, что на территории Юрьевецкого городского поселения зарегистрированы промышленные предприятия, которые относятся к малым предприятиям и в данном показателе не учитываются.</w:t>
      </w:r>
    </w:p>
    <w:p w:rsidR="00984B7B" w:rsidRPr="00417B7E" w:rsidRDefault="00984B7B" w:rsidP="0083604B">
      <w:pPr>
        <w:shd w:val="clear" w:color="auto" w:fill="FFFFFF"/>
        <w:ind w:right="82"/>
        <w:jc w:val="both"/>
        <w:rPr>
          <w:b/>
          <w:bCs/>
          <w:spacing w:val="-7"/>
          <w:sz w:val="28"/>
          <w:szCs w:val="28"/>
        </w:rPr>
      </w:pPr>
    </w:p>
    <w:p w:rsidR="00A730B8" w:rsidRPr="00417B7E" w:rsidRDefault="00A730B8" w:rsidP="0083604B">
      <w:pPr>
        <w:jc w:val="center"/>
        <w:rPr>
          <w:b/>
          <w:sz w:val="28"/>
          <w:szCs w:val="28"/>
        </w:rPr>
      </w:pPr>
      <w:r w:rsidRPr="00417B7E">
        <w:rPr>
          <w:b/>
          <w:sz w:val="28"/>
          <w:szCs w:val="28"/>
        </w:rPr>
        <w:t>Сельское хозяйство</w:t>
      </w:r>
    </w:p>
    <w:p w:rsidR="007B6672" w:rsidRPr="00417B7E" w:rsidRDefault="007B6672" w:rsidP="0083604B">
      <w:pPr>
        <w:jc w:val="center"/>
        <w:rPr>
          <w:sz w:val="28"/>
          <w:szCs w:val="28"/>
        </w:rPr>
      </w:pPr>
    </w:p>
    <w:p w:rsidR="007B6672" w:rsidRPr="00417B7E" w:rsidRDefault="007B6672" w:rsidP="0083604B">
      <w:pPr>
        <w:ind w:firstLine="708"/>
        <w:jc w:val="both"/>
        <w:rPr>
          <w:sz w:val="28"/>
          <w:szCs w:val="28"/>
        </w:rPr>
      </w:pPr>
      <w:r w:rsidRPr="00417B7E">
        <w:rPr>
          <w:sz w:val="28"/>
          <w:szCs w:val="28"/>
        </w:rPr>
        <w:t xml:space="preserve">Предприятий сельского хозяйства на территории Юрьевецкого городского поселения нет. В городе имеются  благоприятные условия для развития садоводства и огородничества. </w:t>
      </w:r>
      <w:r w:rsidR="001C2C9F" w:rsidRPr="00417B7E">
        <w:rPr>
          <w:sz w:val="28"/>
          <w:szCs w:val="28"/>
        </w:rPr>
        <w:t xml:space="preserve"> Сельское хозяйство </w:t>
      </w:r>
      <w:proofErr w:type="gramStart"/>
      <w:r w:rsidR="001C2C9F" w:rsidRPr="00417B7E">
        <w:rPr>
          <w:sz w:val="28"/>
          <w:szCs w:val="28"/>
        </w:rPr>
        <w:t>представлено  хозяйствами</w:t>
      </w:r>
      <w:proofErr w:type="gramEnd"/>
      <w:r w:rsidR="001C2C9F" w:rsidRPr="00417B7E">
        <w:rPr>
          <w:sz w:val="28"/>
          <w:szCs w:val="28"/>
        </w:rPr>
        <w:t xml:space="preserve"> граждан, имеющих земельные участки и занимающихся сельскохозяйственным производством </w:t>
      </w:r>
      <w:r w:rsidRPr="00417B7E">
        <w:rPr>
          <w:sz w:val="28"/>
          <w:szCs w:val="28"/>
        </w:rPr>
        <w:t>. Основным направлением сельскохозяйственного производства является растениеводство.</w:t>
      </w:r>
    </w:p>
    <w:p w:rsidR="00C94435" w:rsidRPr="00417B7E" w:rsidRDefault="00C94435" w:rsidP="0083604B">
      <w:pPr>
        <w:pStyle w:val="6"/>
        <w:ind w:left="0"/>
        <w:rPr>
          <w:sz w:val="28"/>
          <w:szCs w:val="28"/>
        </w:rPr>
      </w:pPr>
    </w:p>
    <w:p w:rsidR="00984B7B" w:rsidRPr="00417B7E" w:rsidRDefault="00984B7B" w:rsidP="0083604B">
      <w:pPr>
        <w:pStyle w:val="6"/>
        <w:ind w:left="0" w:firstLine="1275"/>
        <w:rPr>
          <w:sz w:val="28"/>
          <w:szCs w:val="28"/>
        </w:rPr>
      </w:pPr>
      <w:r w:rsidRPr="00417B7E">
        <w:rPr>
          <w:sz w:val="28"/>
          <w:szCs w:val="28"/>
        </w:rPr>
        <w:t xml:space="preserve">  </w:t>
      </w:r>
      <w:r w:rsidR="0001535E" w:rsidRPr="00417B7E">
        <w:rPr>
          <w:sz w:val="28"/>
          <w:szCs w:val="28"/>
        </w:rPr>
        <w:tab/>
      </w:r>
      <w:r w:rsidR="0001535E" w:rsidRPr="00417B7E">
        <w:rPr>
          <w:sz w:val="28"/>
          <w:szCs w:val="28"/>
        </w:rPr>
        <w:tab/>
      </w:r>
      <w:r w:rsidR="0001535E" w:rsidRPr="00417B7E">
        <w:rPr>
          <w:sz w:val="28"/>
          <w:szCs w:val="28"/>
        </w:rPr>
        <w:tab/>
      </w:r>
      <w:r w:rsidR="0001535E" w:rsidRPr="00417B7E">
        <w:rPr>
          <w:sz w:val="28"/>
          <w:szCs w:val="28"/>
        </w:rPr>
        <w:tab/>
      </w:r>
      <w:r w:rsidRPr="00417B7E">
        <w:rPr>
          <w:sz w:val="28"/>
          <w:szCs w:val="28"/>
        </w:rPr>
        <w:t>Потребительский рынок</w:t>
      </w:r>
    </w:p>
    <w:p w:rsidR="00984B7B" w:rsidRPr="00417B7E" w:rsidRDefault="00984B7B" w:rsidP="0083604B">
      <w:pPr>
        <w:jc w:val="both"/>
      </w:pPr>
    </w:p>
    <w:p w:rsidR="00F94626" w:rsidRPr="00417B7E" w:rsidRDefault="00984B7B" w:rsidP="0083604B">
      <w:pPr>
        <w:ind w:firstLine="1275"/>
        <w:jc w:val="both"/>
        <w:rPr>
          <w:sz w:val="28"/>
          <w:szCs w:val="28"/>
        </w:rPr>
      </w:pPr>
      <w:proofErr w:type="gramStart"/>
      <w:r w:rsidRPr="00417B7E">
        <w:rPr>
          <w:sz w:val="28"/>
          <w:szCs w:val="28"/>
        </w:rPr>
        <w:t>Общий  розничный</w:t>
      </w:r>
      <w:proofErr w:type="gramEnd"/>
      <w:r w:rsidRPr="00417B7E">
        <w:rPr>
          <w:sz w:val="28"/>
          <w:szCs w:val="28"/>
        </w:rPr>
        <w:t xml:space="preserve"> т</w:t>
      </w:r>
      <w:r w:rsidR="00915E48" w:rsidRPr="00417B7E">
        <w:rPr>
          <w:sz w:val="28"/>
          <w:szCs w:val="28"/>
        </w:rPr>
        <w:t xml:space="preserve">оварооборот  </w:t>
      </w:r>
      <w:r w:rsidR="00650268" w:rsidRPr="00417B7E">
        <w:rPr>
          <w:sz w:val="28"/>
          <w:szCs w:val="28"/>
        </w:rPr>
        <w:t xml:space="preserve"> за 9 мес</w:t>
      </w:r>
      <w:r w:rsidR="00FA323E" w:rsidRPr="00417B7E">
        <w:rPr>
          <w:sz w:val="28"/>
          <w:szCs w:val="28"/>
        </w:rPr>
        <w:t>яцев  20</w:t>
      </w:r>
      <w:r w:rsidR="009C562C">
        <w:rPr>
          <w:sz w:val="28"/>
          <w:szCs w:val="28"/>
        </w:rPr>
        <w:t>24 года   составил по оценке 818,0</w:t>
      </w:r>
      <w:r w:rsidR="00322870" w:rsidRPr="00417B7E">
        <w:rPr>
          <w:sz w:val="28"/>
          <w:szCs w:val="28"/>
        </w:rPr>
        <w:t xml:space="preserve"> </w:t>
      </w:r>
      <w:r w:rsidR="007C16CB" w:rsidRPr="00417B7E">
        <w:rPr>
          <w:sz w:val="28"/>
          <w:szCs w:val="28"/>
        </w:rPr>
        <w:t>млн</w:t>
      </w:r>
      <w:r w:rsidR="00322870" w:rsidRPr="00417B7E">
        <w:rPr>
          <w:sz w:val="28"/>
          <w:szCs w:val="28"/>
        </w:rPr>
        <w:t xml:space="preserve"> </w:t>
      </w:r>
      <w:r w:rsidRPr="00417B7E">
        <w:rPr>
          <w:sz w:val="28"/>
          <w:szCs w:val="28"/>
        </w:rPr>
        <w:t>рублей</w:t>
      </w:r>
      <w:r w:rsidR="009C562C">
        <w:rPr>
          <w:sz w:val="28"/>
          <w:szCs w:val="28"/>
        </w:rPr>
        <w:t xml:space="preserve"> ( 107,4</w:t>
      </w:r>
      <w:r w:rsidR="00051906" w:rsidRPr="00417B7E">
        <w:rPr>
          <w:sz w:val="28"/>
          <w:szCs w:val="28"/>
        </w:rPr>
        <w:t xml:space="preserve"> </w:t>
      </w:r>
      <w:r w:rsidR="00C94435" w:rsidRPr="00417B7E">
        <w:rPr>
          <w:sz w:val="28"/>
          <w:szCs w:val="28"/>
        </w:rPr>
        <w:t>% к соответствующему периоду прошлого года в действующих ценах).</w:t>
      </w:r>
      <w:r w:rsidR="00F94626" w:rsidRPr="00417B7E">
        <w:rPr>
          <w:rFonts w:eastAsia="Calibri"/>
          <w:sz w:val="28"/>
          <w:szCs w:val="28"/>
          <w:lang w:eastAsia="en-US"/>
        </w:rPr>
        <w:t xml:space="preserve"> </w:t>
      </w:r>
      <w:r w:rsidR="00F94626" w:rsidRPr="00417B7E">
        <w:rPr>
          <w:sz w:val="28"/>
          <w:szCs w:val="28"/>
        </w:rPr>
        <w:t xml:space="preserve">Данные по объему платных услуг населению за 9 месяцев </w:t>
      </w:r>
      <w:r w:rsidR="009C562C">
        <w:rPr>
          <w:sz w:val="28"/>
          <w:szCs w:val="28"/>
        </w:rPr>
        <w:t>2023 и 2024</w:t>
      </w:r>
      <w:r w:rsidR="00F94626" w:rsidRPr="00417B7E">
        <w:rPr>
          <w:sz w:val="28"/>
          <w:szCs w:val="28"/>
        </w:rPr>
        <w:t xml:space="preserve"> </w:t>
      </w:r>
      <w:r w:rsidR="007C16CB" w:rsidRPr="00417B7E">
        <w:rPr>
          <w:sz w:val="28"/>
          <w:szCs w:val="28"/>
        </w:rPr>
        <w:t>г</w:t>
      </w:r>
      <w:r w:rsidR="00F94626" w:rsidRPr="00417B7E">
        <w:rPr>
          <w:sz w:val="28"/>
          <w:szCs w:val="28"/>
        </w:rPr>
        <w:t>г</w:t>
      </w:r>
      <w:r w:rsidR="00322870" w:rsidRPr="00417B7E">
        <w:rPr>
          <w:sz w:val="28"/>
          <w:szCs w:val="28"/>
        </w:rPr>
        <w:t>.</w:t>
      </w:r>
      <w:r w:rsidR="00F94626" w:rsidRPr="00417B7E">
        <w:rPr>
          <w:sz w:val="28"/>
          <w:szCs w:val="28"/>
        </w:rPr>
        <w:t xml:space="preserve">  не показаны в связи с тем, что </w:t>
      </w:r>
      <w:proofErr w:type="spellStart"/>
      <w:r w:rsidR="00F94626" w:rsidRPr="00417B7E">
        <w:rPr>
          <w:sz w:val="28"/>
          <w:szCs w:val="28"/>
        </w:rPr>
        <w:t>Ивановостат</w:t>
      </w:r>
      <w:proofErr w:type="spellEnd"/>
      <w:r w:rsidR="00F94626" w:rsidRPr="00417B7E">
        <w:rPr>
          <w:sz w:val="28"/>
          <w:szCs w:val="28"/>
        </w:rPr>
        <w:t xml:space="preserve"> не формирует данные по крупным и средним предприятиям по городам и районам области по данному показателю.</w:t>
      </w:r>
    </w:p>
    <w:p w:rsidR="00984B7B" w:rsidRPr="00417B7E" w:rsidRDefault="00984B7B" w:rsidP="0083604B">
      <w:pPr>
        <w:shd w:val="clear" w:color="auto" w:fill="FFFFFF"/>
        <w:ind w:firstLine="718"/>
        <w:jc w:val="both"/>
        <w:rPr>
          <w:sz w:val="28"/>
          <w:szCs w:val="28"/>
        </w:rPr>
      </w:pPr>
    </w:p>
    <w:p w:rsidR="009C562C" w:rsidRPr="0092269C" w:rsidRDefault="009C562C" w:rsidP="009C562C">
      <w:pPr>
        <w:shd w:val="clear" w:color="auto" w:fill="FFFFFF"/>
        <w:spacing w:before="5" w:after="634"/>
        <w:ind w:firstLine="528"/>
        <w:jc w:val="center"/>
        <w:rPr>
          <w:b/>
          <w:bCs/>
          <w:sz w:val="28"/>
          <w:szCs w:val="28"/>
        </w:rPr>
      </w:pPr>
      <w:r w:rsidRPr="0092269C">
        <w:rPr>
          <w:b/>
          <w:bCs/>
          <w:sz w:val="28"/>
          <w:szCs w:val="28"/>
        </w:rPr>
        <w:t>Финансовые  и бюджетные показатели</w:t>
      </w:r>
    </w:p>
    <w:p w:rsidR="009C562C" w:rsidRPr="00CC7DB3" w:rsidRDefault="009C562C" w:rsidP="009C562C">
      <w:pPr>
        <w:shd w:val="clear" w:color="auto" w:fill="FFFFFF"/>
        <w:spacing w:before="5" w:after="634"/>
        <w:ind w:firstLine="528"/>
        <w:jc w:val="both"/>
        <w:rPr>
          <w:rFonts w:ascii="Arial" w:hAnsi="Arial"/>
          <w:sz w:val="28"/>
          <w:szCs w:val="28"/>
        </w:rPr>
      </w:pPr>
      <w:r w:rsidRPr="0092269C">
        <w:rPr>
          <w:sz w:val="28"/>
          <w:szCs w:val="28"/>
        </w:rPr>
        <w:t>За 9 месяцев 202</w:t>
      </w:r>
      <w:r>
        <w:rPr>
          <w:sz w:val="28"/>
          <w:szCs w:val="28"/>
        </w:rPr>
        <w:t>4</w:t>
      </w:r>
      <w:r w:rsidRPr="0092269C">
        <w:rPr>
          <w:sz w:val="28"/>
          <w:szCs w:val="28"/>
        </w:rPr>
        <w:t xml:space="preserve">г доходы  бюджета Юрьевецкого городского поселения составили </w:t>
      </w:r>
      <w:r>
        <w:rPr>
          <w:sz w:val="28"/>
          <w:szCs w:val="28"/>
        </w:rPr>
        <w:t>168,1</w:t>
      </w:r>
      <w:r w:rsidRPr="0092269C">
        <w:rPr>
          <w:sz w:val="28"/>
          <w:szCs w:val="28"/>
        </w:rPr>
        <w:t xml:space="preserve"> млн. рублей, в </w:t>
      </w:r>
      <w:proofErr w:type="spellStart"/>
      <w:r w:rsidRPr="0092269C">
        <w:rPr>
          <w:sz w:val="28"/>
          <w:szCs w:val="28"/>
        </w:rPr>
        <w:t>т.ч</w:t>
      </w:r>
      <w:proofErr w:type="spellEnd"/>
      <w:r w:rsidRPr="0092269C">
        <w:rPr>
          <w:sz w:val="28"/>
          <w:szCs w:val="28"/>
        </w:rPr>
        <w:t xml:space="preserve">. собственные доходы  бюджета Юрьевецкого городского поселения  </w:t>
      </w:r>
      <w:r>
        <w:rPr>
          <w:sz w:val="28"/>
          <w:szCs w:val="28"/>
        </w:rPr>
        <w:t>26,3</w:t>
      </w:r>
      <w:r w:rsidRPr="0092269C">
        <w:rPr>
          <w:sz w:val="28"/>
          <w:szCs w:val="28"/>
        </w:rPr>
        <w:t xml:space="preserve"> млн. рублей, из них  налоговые доходы в сумме </w:t>
      </w:r>
      <w:r>
        <w:rPr>
          <w:sz w:val="28"/>
          <w:szCs w:val="28"/>
        </w:rPr>
        <w:t>25,1</w:t>
      </w:r>
      <w:r w:rsidRPr="0092269C">
        <w:rPr>
          <w:sz w:val="28"/>
          <w:szCs w:val="28"/>
        </w:rPr>
        <w:t xml:space="preserve"> млн.  рублей,  неналоговые доходы в сумме </w:t>
      </w:r>
      <w:r>
        <w:rPr>
          <w:sz w:val="28"/>
          <w:szCs w:val="28"/>
        </w:rPr>
        <w:t>1,2</w:t>
      </w:r>
      <w:r w:rsidRPr="0092269C">
        <w:rPr>
          <w:sz w:val="28"/>
          <w:szCs w:val="28"/>
        </w:rPr>
        <w:t xml:space="preserve">млн. рублей. Безвозмездные поступления составили </w:t>
      </w:r>
      <w:r>
        <w:rPr>
          <w:sz w:val="28"/>
          <w:szCs w:val="28"/>
        </w:rPr>
        <w:t>141,8</w:t>
      </w:r>
      <w:r w:rsidRPr="0092269C">
        <w:rPr>
          <w:sz w:val="28"/>
          <w:szCs w:val="28"/>
        </w:rPr>
        <w:t xml:space="preserve"> млн. рублей. Общая сумма расходов  бюджета Юрьевецкого городского поселения  за 9 месяцев 202</w:t>
      </w:r>
      <w:r>
        <w:rPr>
          <w:sz w:val="28"/>
          <w:szCs w:val="28"/>
        </w:rPr>
        <w:t>4</w:t>
      </w:r>
      <w:r w:rsidRPr="0092269C">
        <w:rPr>
          <w:sz w:val="28"/>
          <w:szCs w:val="28"/>
        </w:rPr>
        <w:t xml:space="preserve">г составила </w:t>
      </w:r>
      <w:r>
        <w:rPr>
          <w:sz w:val="28"/>
          <w:szCs w:val="28"/>
        </w:rPr>
        <w:t>167,8</w:t>
      </w:r>
      <w:r w:rsidRPr="0092269C">
        <w:rPr>
          <w:sz w:val="28"/>
          <w:szCs w:val="28"/>
        </w:rPr>
        <w:t xml:space="preserve"> млн. рублей.</w:t>
      </w:r>
    </w:p>
    <w:p w:rsidR="00A25B1F" w:rsidRPr="00417B7E" w:rsidRDefault="00A25B1F" w:rsidP="0083604B">
      <w:pPr>
        <w:shd w:val="clear" w:color="auto" w:fill="FFFFFF"/>
        <w:spacing w:before="5" w:after="634"/>
        <w:ind w:firstLine="528"/>
        <w:jc w:val="center"/>
        <w:rPr>
          <w:b/>
          <w:bCs/>
          <w:sz w:val="28"/>
          <w:szCs w:val="28"/>
        </w:rPr>
      </w:pPr>
    </w:p>
    <w:p w:rsidR="00984B7B" w:rsidRPr="00417B7E" w:rsidRDefault="00984B7B" w:rsidP="0083604B">
      <w:pPr>
        <w:framePr w:h="2515" w:hSpace="38" w:wrap="notBeside" w:vAnchor="text" w:hAnchor="margin" w:x="-4890" w:y="447"/>
        <w:jc w:val="center"/>
        <w:rPr>
          <w:rFonts w:ascii="Arial" w:hAnsi="Arial"/>
          <w:sz w:val="28"/>
          <w:szCs w:val="28"/>
        </w:rPr>
      </w:pPr>
    </w:p>
    <w:p w:rsidR="00984B7B" w:rsidRPr="00417B7E" w:rsidRDefault="00984B7B" w:rsidP="0083604B">
      <w:pPr>
        <w:shd w:val="clear" w:color="auto" w:fill="FFFFFF"/>
        <w:ind w:right="53"/>
        <w:jc w:val="center"/>
        <w:rPr>
          <w:b/>
          <w:spacing w:val="-3"/>
          <w:sz w:val="28"/>
          <w:szCs w:val="28"/>
        </w:rPr>
      </w:pPr>
      <w:r w:rsidRPr="00417B7E">
        <w:rPr>
          <w:b/>
          <w:spacing w:val="-3"/>
          <w:sz w:val="28"/>
          <w:szCs w:val="28"/>
        </w:rPr>
        <w:t>Инвестиции, строительство</w:t>
      </w:r>
    </w:p>
    <w:p w:rsidR="00984B7B" w:rsidRPr="00417B7E" w:rsidRDefault="00984B7B" w:rsidP="0083604B">
      <w:pPr>
        <w:shd w:val="clear" w:color="auto" w:fill="FFFFFF"/>
        <w:ind w:right="53"/>
        <w:jc w:val="both"/>
        <w:rPr>
          <w:b/>
          <w:spacing w:val="-3"/>
          <w:sz w:val="28"/>
          <w:szCs w:val="28"/>
        </w:rPr>
      </w:pPr>
    </w:p>
    <w:p w:rsidR="004506FF" w:rsidRPr="00417B7E" w:rsidRDefault="00F94626" w:rsidP="0083604B">
      <w:pPr>
        <w:tabs>
          <w:tab w:val="left" w:pos="142"/>
        </w:tabs>
        <w:jc w:val="both"/>
        <w:rPr>
          <w:bCs/>
          <w:sz w:val="28"/>
          <w:szCs w:val="28"/>
        </w:rPr>
      </w:pPr>
      <w:r w:rsidRPr="00417B7E">
        <w:rPr>
          <w:spacing w:val="-3"/>
          <w:sz w:val="28"/>
          <w:szCs w:val="28"/>
        </w:rPr>
        <w:tab/>
      </w:r>
      <w:r w:rsidR="00EE6D4C" w:rsidRPr="00417B7E">
        <w:rPr>
          <w:spacing w:val="-3"/>
          <w:sz w:val="28"/>
          <w:szCs w:val="28"/>
        </w:rPr>
        <w:tab/>
      </w:r>
      <w:proofErr w:type="gramStart"/>
      <w:r w:rsidR="00051906" w:rsidRPr="00417B7E">
        <w:rPr>
          <w:spacing w:val="-3"/>
          <w:sz w:val="28"/>
          <w:szCs w:val="28"/>
        </w:rPr>
        <w:t>За  первое</w:t>
      </w:r>
      <w:proofErr w:type="gramEnd"/>
      <w:r w:rsidR="009C562C">
        <w:rPr>
          <w:spacing w:val="-3"/>
          <w:sz w:val="28"/>
          <w:szCs w:val="28"/>
        </w:rPr>
        <w:t xml:space="preserve">  полугодие 2024</w:t>
      </w:r>
      <w:r w:rsidR="00984B7B" w:rsidRPr="00417B7E">
        <w:rPr>
          <w:spacing w:val="-3"/>
          <w:sz w:val="28"/>
          <w:szCs w:val="28"/>
        </w:rPr>
        <w:t>г сумма инвестиций в основной капитал за счет всех источников финансирования по крупным и средним предпр</w:t>
      </w:r>
      <w:r w:rsidR="001B61B6" w:rsidRPr="00417B7E">
        <w:rPr>
          <w:spacing w:val="-3"/>
          <w:sz w:val="28"/>
          <w:szCs w:val="28"/>
        </w:rPr>
        <w:t>ия</w:t>
      </w:r>
      <w:r w:rsidR="008744D4" w:rsidRPr="00417B7E">
        <w:rPr>
          <w:spacing w:val="-3"/>
          <w:sz w:val="28"/>
          <w:szCs w:val="28"/>
        </w:rPr>
        <w:t xml:space="preserve">тиям </w:t>
      </w:r>
      <w:r w:rsidR="001B61B6" w:rsidRPr="00417B7E">
        <w:rPr>
          <w:spacing w:val="-3"/>
          <w:sz w:val="28"/>
          <w:szCs w:val="28"/>
        </w:rPr>
        <w:t xml:space="preserve">  составила </w:t>
      </w:r>
      <w:r w:rsidR="009C562C">
        <w:rPr>
          <w:spacing w:val="-3"/>
          <w:sz w:val="28"/>
          <w:szCs w:val="28"/>
        </w:rPr>
        <w:t>23,9</w:t>
      </w:r>
      <w:r w:rsidR="00051906" w:rsidRPr="00417B7E">
        <w:rPr>
          <w:spacing w:val="-3"/>
          <w:sz w:val="28"/>
          <w:szCs w:val="28"/>
        </w:rPr>
        <w:t xml:space="preserve"> </w:t>
      </w:r>
      <w:r w:rsidR="00322870" w:rsidRPr="00417B7E">
        <w:rPr>
          <w:spacing w:val="-3"/>
          <w:sz w:val="28"/>
          <w:szCs w:val="28"/>
        </w:rPr>
        <w:t xml:space="preserve"> м</w:t>
      </w:r>
      <w:r w:rsidR="007C16CB" w:rsidRPr="00417B7E">
        <w:rPr>
          <w:spacing w:val="-3"/>
          <w:sz w:val="28"/>
          <w:szCs w:val="28"/>
        </w:rPr>
        <w:t>лн</w:t>
      </w:r>
      <w:r w:rsidR="00322870" w:rsidRPr="00417B7E">
        <w:rPr>
          <w:spacing w:val="-3"/>
          <w:sz w:val="28"/>
          <w:szCs w:val="28"/>
        </w:rPr>
        <w:t xml:space="preserve"> </w:t>
      </w:r>
      <w:r w:rsidR="00984B7B" w:rsidRPr="00417B7E">
        <w:rPr>
          <w:spacing w:val="-3"/>
          <w:sz w:val="28"/>
          <w:szCs w:val="28"/>
        </w:rPr>
        <w:t>рублей (соответст</w:t>
      </w:r>
      <w:r w:rsidR="00F371C2" w:rsidRPr="00417B7E">
        <w:rPr>
          <w:spacing w:val="-3"/>
          <w:sz w:val="28"/>
          <w:szCs w:val="28"/>
        </w:rPr>
        <w:t>ву</w:t>
      </w:r>
      <w:r w:rsidR="003809FF" w:rsidRPr="00417B7E">
        <w:rPr>
          <w:spacing w:val="-3"/>
          <w:sz w:val="28"/>
          <w:szCs w:val="28"/>
        </w:rPr>
        <w:t>ю</w:t>
      </w:r>
      <w:r w:rsidRPr="00417B7E">
        <w:rPr>
          <w:spacing w:val="-3"/>
          <w:sz w:val="28"/>
          <w:szCs w:val="28"/>
        </w:rPr>
        <w:t>щи</w:t>
      </w:r>
      <w:r w:rsidR="009C562C">
        <w:rPr>
          <w:spacing w:val="-3"/>
          <w:sz w:val="28"/>
          <w:szCs w:val="28"/>
        </w:rPr>
        <w:t>й период прошлого года  3,9</w:t>
      </w:r>
      <w:r w:rsidR="00322870" w:rsidRPr="00417B7E">
        <w:rPr>
          <w:spacing w:val="-3"/>
          <w:sz w:val="28"/>
          <w:szCs w:val="28"/>
        </w:rPr>
        <w:t xml:space="preserve"> </w:t>
      </w:r>
      <w:r w:rsidR="007C16CB" w:rsidRPr="00417B7E">
        <w:rPr>
          <w:spacing w:val="-3"/>
          <w:sz w:val="28"/>
          <w:szCs w:val="28"/>
        </w:rPr>
        <w:t>млн</w:t>
      </w:r>
      <w:r w:rsidR="008744D4" w:rsidRPr="00417B7E">
        <w:rPr>
          <w:spacing w:val="-3"/>
          <w:sz w:val="28"/>
          <w:szCs w:val="28"/>
        </w:rPr>
        <w:t xml:space="preserve"> рублей</w:t>
      </w:r>
      <w:r w:rsidR="00984B7B" w:rsidRPr="00417B7E">
        <w:rPr>
          <w:spacing w:val="-3"/>
          <w:sz w:val="28"/>
          <w:szCs w:val="28"/>
        </w:rPr>
        <w:t>)</w:t>
      </w:r>
      <w:r w:rsidR="008835F4" w:rsidRPr="00417B7E">
        <w:rPr>
          <w:spacing w:val="-3"/>
          <w:sz w:val="28"/>
          <w:szCs w:val="28"/>
        </w:rPr>
        <w:t>.</w:t>
      </w:r>
      <w:r w:rsidR="00A25B1F">
        <w:rPr>
          <w:bCs/>
          <w:sz w:val="28"/>
          <w:szCs w:val="28"/>
        </w:rPr>
        <w:t xml:space="preserve"> </w:t>
      </w:r>
    </w:p>
    <w:p w:rsidR="004506FF" w:rsidRPr="00417B7E" w:rsidRDefault="004506FF" w:rsidP="0083604B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417B7E">
        <w:rPr>
          <w:bCs/>
          <w:sz w:val="28"/>
          <w:szCs w:val="28"/>
        </w:rPr>
        <w:tab/>
      </w:r>
    </w:p>
    <w:p w:rsidR="00984B7B" w:rsidRPr="00417B7E" w:rsidRDefault="00984B7B" w:rsidP="0083604B">
      <w:pPr>
        <w:pStyle w:val="21"/>
        <w:jc w:val="center"/>
        <w:rPr>
          <w:b/>
        </w:rPr>
      </w:pPr>
      <w:r w:rsidRPr="00417B7E">
        <w:rPr>
          <w:b/>
        </w:rPr>
        <w:t>Демография, уровень жизни населения</w:t>
      </w:r>
    </w:p>
    <w:p w:rsidR="00984B7B" w:rsidRPr="00417B7E" w:rsidRDefault="00984B7B" w:rsidP="0083604B">
      <w:pPr>
        <w:pStyle w:val="21"/>
        <w:jc w:val="center"/>
        <w:rPr>
          <w:b/>
        </w:rPr>
      </w:pPr>
    </w:p>
    <w:p w:rsidR="00984B7B" w:rsidRPr="00417B7E" w:rsidRDefault="00984B7B" w:rsidP="0083604B">
      <w:pPr>
        <w:pStyle w:val="21"/>
        <w:ind w:firstLine="598"/>
      </w:pPr>
      <w:r w:rsidRPr="00417B7E">
        <w:t>Численность постоянного населени</w:t>
      </w:r>
      <w:r w:rsidR="00C94435" w:rsidRPr="00417B7E">
        <w:t xml:space="preserve">я Юрьевецкого </w:t>
      </w:r>
      <w:r w:rsidR="00C94435" w:rsidRPr="00417B7E">
        <w:tab/>
        <w:t xml:space="preserve">городского поселения </w:t>
      </w:r>
      <w:r w:rsidR="0092102E" w:rsidRPr="00417B7E">
        <w:t xml:space="preserve"> по состоян</w:t>
      </w:r>
      <w:r w:rsidR="009A3FA8" w:rsidRPr="00417B7E">
        <w:t>ию на 01.</w:t>
      </w:r>
      <w:r w:rsidR="009C562C">
        <w:t>01.2024</w:t>
      </w:r>
      <w:r w:rsidR="007C16CB" w:rsidRPr="00417B7E">
        <w:t xml:space="preserve">г </w:t>
      </w:r>
      <w:r w:rsidR="009C562C">
        <w:t>составила 7403</w:t>
      </w:r>
      <w:r w:rsidR="0075662B" w:rsidRPr="00417B7E">
        <w:t xml:space="preserve"> человек</w:t>
      </w:r>
      <w:r w:rsidR="009C562C">
        <w:t xml:space="preserve"> (7600 человек на 01.01.2023</w:t>
      </w:r>
      <w:r w:rsidR="007C16CB" w:rsidRPr="00417B7E">
        <w:t>г)</w:t>
      </w:r>
      <w:r w:rsidR="009A3FA8" w:rsidRPr="00417B7E">
        <w:t xml:space="preserve"> </w:t>
      </w:r>
    </w:p>
    <w:p w:rsidR="007C16CB" w:rsidRPr="00417B7E" w:rsidRDefault="007C16CB" w:rsidP="007C16CB">
      <w:pPr>
        <w:keepNext/>
        <w:widowControl/>
        <w:autoSpaceDE/>
        <w:autoSpaceDN/>
        <w:adjustRightInd/>
        <w:ind w:firstLine="720"/>
        <w:jc w:val="both"/>
        <w:outlineLvl w:val="1"/>
        <w:rPr>
          <w:sz w:val="28"/>
        </w:rPr>
      </w:pPr>
      <w:r w:rsidRPr="00417B7E">
        <w:rPr>
          <w:sz w:val="28"/>
        </w:rPr>
        <w:t xml:space="preserve">Основной причиной сокращения численности населения района является его естественная убыль, т.е. превышение числа умерших над числом родившихся, а также миграционная убыль. </w:t>
      </w:r>
    </w:p>
    <w:p w:rsidR="00F41FF1" w:rsidRPr="00417B7E" w:rsidRDefault="00F41FF1" w:rsidP="0083604B">
      <w:pPr>
        <w:shd w:val="clear" w:color="auto" w:fill="FFFFFF"/>
        <w:tabs>
          <w:tab w:val="left" w:pos="5954"/>
        </w:tabs>
        <w:spacing w:before="14"/>
        <w:ind w:right="29" w:firstLine="768"/>
        <w:jc w:val="both"/>
        <w:rPr>
          <w:spacing w:val="-4"/>
          <w:sz w:val="28"/>
          <w:szCs w:val="28"/>
        </w:rPr>
      </w:pPr>
      <w:r w:rsidRPr="00417B7E">
        <w:rPr>
          <w:spacing w:val="-4"/>
          <w:sz w:val="28"/>
          <w:szCs w:val="28"/>
        </w:rPr>
        <w:t>Фонд начисленной</w:t>
      </w:r>
      <w:r w:rsidR="007C16CB" w:rsidRPr="00417B7E">
        <w:rPr>
          <w:spacing w:val="-4"/>
          <w:sz w:val="28"/>
          <w:szCs w:val="28"/>
        </w:rPr>
        <w:t xml:space="preserve"> заработной </w:t>
      </w:r>
      <w:proofErr w:type="gramStart"/>
      <w:r w:rsidR="00051906" w:rsidRPr="00417B7E">
        <w:rPr>
          <w:spacing w:val="-4"/>
          <w:sz w:val="28"/>
          <w:szCs w:val="28"/>
        </w:rPr>
        <w:t>п</w:t>
      </w:r>
      <w:r w:rsidR="009C562C">
        <w:rPr>
          <w:spacing w:val="-4"/>
          <w:sz w:val="28"/>
          <w:szCs w:val="28"/>
        </w:rPr>
        <w:t>латы  на</w:t>
      </w:r>
      <w:proofErr w:type="gramEnd"/>
      <w:r w:rsidR="009C562C">
        <w:rPr>
          <w:spacing w:val="-4"/>
          <w:sz w:val="28"/>
          <w:szCs w:val="28"/>
        </w:rPr>
        <w:t xml:space="preserve"> 01.10.2024</w:t>
      </w:r>
      <w:r w:rsidRPr="00417B7E">
        <w:rPr>
          <w:spacing w:val="-4"/>
          <w:sz w:val="28"/>
          <w:szCs w:val="28"/>
        </w:rPr>
        <w:t>г</w:t>
      </w:r>
      <w:r w:rsidR="00322870" w:rsidRPr="00417B7E">
        <w:rPr>
          <w:spacing w:val="-4"/>
          <w:sz w:val="28"/>
          <w:szCs w:val="28"/>
        </w:rPr>
        <w:t xml:space="preserve"> </w:t>
      </w:r>
      <w:r w:rsidR="009C562C">
        <w:rPr>
          <w:spacing w:val="-4"/>
          <w:sz w:val="28"/>
          <w:szCs w:val="28"/>
        </w:rPr>
        <w:t>составил по оценке 255,9</w:t>
      </w:r>
      <w:r w:rsidR="007C16CB" w:rsidRPr="00417B7E">
        <w:rPr>
          <w:spacing w:val="-4"/>
          <w:sz w:val="28"/>
          <w:szCs w:val="28"/>
        </w:rPr>
        <w:t xml:space="preserve"> млн</w:t>
      </w:r>
      <w:r w:rsidR="00322870" w:rsidRPr="00417B7E">
        <w:rPr>
          <w:spacing w:val="-4"/>
          <w:sz w:val="28"/>
          <w:szCs w:val="28"/>
        </w:rPr>
        <w:t xml:space="preserve">  </w:t>
      </w:r>
      <w:r w:rsidRPr="00417B7E">
        <w:rPr>
          <w:spacing w:val="-4"/>
          <w:sz w:val="28"/>
          <w:szCs w:val="28"/>
        </w:rPr>
        <w:t>рублей, темп роста к соответствую</w:t>
      </w:r>
      <w:r w:rsidR="009C562C">
        <w:rPr>
          <w:spacing w:val="-4"/>
          <w:sz w:val="28"/>
          <w:szCs w:val="28"/>
        </w:rPr>
        <w:t>щему периоду прошлого года 106,5</w:t>
      </w:r>
      <w:r w:rsidR="00322870" w:rsidRPr="00417B7E">
        <w:rPr>
          <w:spacing w:val="-4"/>
          <w:sz w:val="28"/>
          <w:szCs w:val="28"/>
        </w:rPr>
        <w:t xml:space="preserve"> </w:t>
      </w:r>
      <w:r w:rsidRPr="00417B7E">
        <w:rPr>
          <w:spacing w:val="-4"/>
          <w:sz w:val="28"/>
          <w:szCs w:val="28"/>
        </w:rPr>
        <w:t>%.</w:t>
      </w:r>
      <w:r w:rsidR="00051906" w:rsidRPr="00417B7E">
        <w:rPr>
          <w:spacing w:val="-4"/>
          <w:sz w:val="28"/>
          <w:szCs w:val="28"/>
        </w:rPr>
        <w:t xml:space="preserve"> </w:t>
      </w:r>
      <w:r w:rsidRPr="00417B7E">
        <w:rPr>
          <w:spacing w:val="-4"/>
          <w:sz w:val="28"/>
          <w:szCs w:val="28"/>
        </w:rPr>
        <w:t xml:space="preserve">Среднемесячная заработная плата по полному </w:t>
      </w:r>
      <w:r w:rsidR="009C562C">
        <w:rPr>
          <w:spacing w:val="-4"/>
          <w:sz w:val="28"/>
          <w:szCs w:val="28"/>
        </w:rPr>
        <w:t>кругу предприятий  на 01.10.2024г по оценке составила в 22328,9</w:t>
      </w:r>
      <w:r w:rsidRPr="00417B7E">
        <w:rPr>
          <w:spacing w:val="-4"/>
          <w:sz w:val="28"/>
          <w:szCs w:val="28"/>
        </w:rPr>
        <w:t xml:space="preserve">  рублей, темп роста к соответствую</w:t>
      </w:r>
      <w:r w:rsidR="00322870" w:rsidRPr="00417B7E">
        <w:rPr>
          <w:spacing w:val="-4"/>
          <w:sz w:val="28"/>
          <w:szCs w:val="28"/>
        </w:rPr>
        <w:t>щему периоду пр</w:t>
      </w:r>
      <w:r w:rsidR="009C562C">
        <w:rPr>
          <w:spacing w:val="-4"/>
          <w:sz w:val="28"/>
          <w:szCs w:val="28"/>
        </w:rPr>
        <w:t>ошлого года 108,7</w:t>
      </w:r>
      <w:r w:rsidR="00FA323E" w:rsidRPr="00417B7E">
        <w:rPr>
          <w:spacing w:val="-4"/>
          <w:sz w:val="28"/>
          <w:szCs w:val="28"/>
        </w:rPr>
        <w:t xml:space="preserve"> </w:t>
      </w:r>
      <w:r w:rsidRPr="00417B7E">
        <w:rPr>
          <w:spacing w:val="-4"/>
          <w:sz w:val="28"/>
          <w:szCs w:val="28"/>
        </w:rPr>
        <w:t>%. Среднесписочная численность работников орган</w:t>
      </w:r>
      <w:r w:rsidR="00FA323E" w:rsidRPr="00417B7E">
        <w:rPr>
          <w:spacing w:val="-4"/>
          <w:sz w:val="28"/>
          <w:szCs w:val="28"/>
        </w:rPr>
        <w:t xml:space="preserve">изаций  составила по оценке 1255  человек,   на </w:t>
      </w:r>
      <w:r w:rsidR="000F0543" w:rsidRPr="00417B7E">
        <w:rPr>
          <w:spacing w:val="-4"/>
          <w:sz w:val="28"/>
          <w:szCs w:val="28"/>
        </w:rPr>
        <w:t xml:space="preserve"> уровне</w:t>
      </w:r>
      <w:r w:rsidR="00A25B1F">
        <w:rPr>
          <w:spacing w:val="-4"/>
          <w:sz w:val="28"/>
          <w:szCs w:val="28"/>
        </w:rPr>
        <w:t xml:space="preserve"> 202</w:t>
      </w:r>
      <w:r w:rsidR="009C562C">
        <w:rPr>
          <w:spacing w:val="-4"/>
          <w:sz w:val="28"/>
          <w:szCs w:val="28"/>
        </w:rPr>
        <w:t>3</w:t>
      </w:r>
      <w:r w:rsidR="00FA323E" w:rsidRPr="00417B7E">
        <w:rPr>
          <w:spacing w:val="-4"/>
          <w:sz w:val="28"/>
          <w:szCs w:val="28"/>
        </w:rPr>
        <w:t>г.</w:t>
      </w:r>
    </w:p>
    <w:p w:rsidR="001C753E" w:rsidRPr="00417B7E" w:rsidRDefault="001C753E" w:rsidP="0083604B">
      <w:pPr>
        <w:shd w:val="clear" w:color="auto" w:fill="FFFFFF"/>
        <w:spacing w:before="14"/>
        <w:ind w:right="29" w:firstLine="768"/>
        <w:jc w:val="both"/>
        <w:rPr>
          <w:spacing w:val="-4"/>
          <w:sz w:val="28"/>
          <w:szCs w:val="28"/>
        </w:rPr>
      </w:pPr>
      <w:r w:rsidRPr="00417B7E">
        <w:rPr>
          <w:spacing w:val="-4"/>
          <w:sz w:val="28"/>
          <w:szCs w:val="28"/>
        </w:rPr>
        <w:t>Численность безработных, зарегистрированных в органах государственной службы занятост</w:t>
      </w:r>
      <w:r w:rsidR="009C562C">
        <w:rPr>
          <w:spacing w:val="-4"/>
          <w:sz w:val="28"/>
          <w:szCs w:val="28"/>
        </w:rPr>
        <w:t xml:space="preserve">и на </w:t>
      </w:r>
      <w:proofErr w:type="gramStart"/>
      <w:r w:rsidR="009C562C">
        <w:rPr>
          <w:spacing w:val="-4"/>
          <w:sz w:val="28"/>
          <w:szCs w:val="28"/>
        </w:rPr>
        <w:t>01.10.2024</w:t>
      </w:r>
      <w:r w:rsidR="008D1063" w:rsidRPr="00417B7E">
        <w:rPr>
          <w:spacing w:val="-4"/>
          <w:sz w:val="28"/>
          <w:szCs w:val="28"/>
        </w:rPr>
        <w:t>г  соста</w:t>
      </w:r>
      <w:r w:rsidR="009C562C">
        <w:rPr>
          <w:spacing w:val="-4"/>
          <w:sz w:val="28"/>
          <w:szCs w:val="28"/>
        </w:rPr>
        <w:t>вила</w:t>
      </w:r>
      <w:proofErr w:type="gramEnd"/>
      <w:r w:rsidR="009C562C">
        <w:rPr>
          <w:spacing w:val="-4"/>
          <w:sz w:val="28"/>
          <w:szCs w:val="28"/>
        </w:rPr>
        <w:t xml:space="preserve">  304</w:t>
      </w:r>
      <w:r w:rsidRPr="00417B7E">
        <w:rPr>
          <w:spacing w:val="-4"/>
          <w:sz w:val="28"/>
          <w:szCs w:val="28"/>
        </w:rPr>
        <w:t xml:space="preserve"> человек (соответствующий период прошлого года </w:t>
      </w:r>
      <w:r w:rsidR="009C562C">
        <w:rPr>
          <w:spacing w:val="-4"/>
          <w:sz w:val="28"/>
          <w:szCs w:val="28"/>
        </w:rPr>
        <w:t>111</w:t>
      </w:r>
      <w:r w:rsidRPr="00417B7E">
        <w:rPr>
          <w:spacing w:val="-4"/>
          <w:sz w:val="28"/>
          <w:szCs w:val="28"/>
        </w:rPr>
        <w:t xml:space="preserve"> человек). </w:t>
      </w:r>
    </w:p>
    <w:p w:rsidR="001C753E" w:rsidRPr="00417B7E" w:rsidRDefault="001C753E" w:rsidP="0083604B">
      <w:pPr>
        <w:shd w:val="clear" w:color="auto" w:fill="FFFFFF"/>
        <w:spacing w:before="14"/>
        <w:ind w:right="29" w:firstLine="768"/>
        <w:jc w:val="both"/>
        <w:rPr>
          <w:b/>
          <w:bCs/>
          <w:spacing w:val="-7"/>
          <w:sz w:val="28"/>
          <w:szCs w:val="28"/>
        </w:rPr>
      </w:pPr>
    </w:p>
    <w:p w:rsidR="006C0AA2" w:rsidRPr="00417B7E" w:rsidRDefault="006C0AA2" w:rsidP="0083604B">
      <w:pPr>
        <w:pStyle w:val="21"/>
        <w:ind w:firstLine="528"/>
      </w:pPr>
    </w:p>
    <w:p w:rsidR="00F41FF1" w:rsidRPr="00417B7E" w:rsidRDefault="00F41FF1" w:rsidP="0083604B">
      <w:pPr>
        <w:pStyle w:val="21"/>
        <w:ind w:firstLine="528"/>
      </w:pPr>
    </w:p>
    <w:sectPr w:rsidR="00F41FF1" w:rsidRPr="00417B7E" w:rsidSect="00F41FF1">
      <w:pgSz w:w="11909" w:h="16834"/>
      <w:pgMar w:top="1440" w:right="907" w:bottom="720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D0"/>
    <w:rsid w:val="000004D5"/>
    <w:rsid w:val="00014EC5"/>
    <w:rsid w:val="00014EE3"/>
    <w:rsid w:val="0001535E"/>
    <w:rsid w:val="00027A12"/>
    <w:rsid w:val="000364C5"/>
    <w:rsid w:val="00041424"/>
    <w:rsid w:val="00041CAC"/>
    <w:rsid w:val="00050536"/>
    <w:rsid w:val="00050C6C"/>
    <w:rsid w:val="00051906"/>
    <w:rsid w:val="00051E59"/>
    <w:rsid w:val="00054527"/>
    <w:rsid w:val="000553B1"/>
    <w:rsid w:val="00055E45"/>
    <w:rsid w:val="000646C0"/>
    <w:rsid w:val="00066D5F"/>
    <w:rsid w:val="00082358"/>
    <w:rsid w:val="00082A2B"/>
    <w:rsid w:val="00082AA2"/>
    <w:rsid w:val="000848A8"/>
    <w:rsid w:val="00084BE2"/>
    <w:rsid w:val="000911BE"/>
    <w:rsid w:val="00091BDE"/>
    <w:rsid w:val="00094E89"/>
    <w:rsid w:val="000A010B"/>
    <w:rsid w:val="000A116B"/>
    <w:rsid w:val="000A20A4"/>
    <w:rsid w:val="000A690A"/>
    <w:rsid w:val="000B0319"/>
    <w:rsid w:val="000B0A2A"/>
    <w:rsid w:val="000B27BC"/>
    <w:rsid w:val="000B2F4C"/>
    <w:rsid w:val="000B4445"/>
    <w:rsid w:val="000B7F52"/>
    <w:rsid w:val="000C0934"/>
    <w:rsid w:val="000C42F5"/>
    <w:rsid w:val="000C4FFB"/>
    <w:rsid w:val="000D0145"/>
    <w:rsid w:val="000D788B"/>
    <w:rsid w:val="000E0278"/>
    <w:rsid w:val="000E28AF"/>
    <w:rsid w:val="000E2CA7"/>
    <w:rsid w:val="000F0543"/>
    <w:rsid w:val="000F2739"/>
    <w:rsid w:val="000F3060"/>
    <w:rsid w:val="000F65B2"/>
    <w:rsid w:val="000F78E1"/>
    <w:rsid w:val="000F7C4B"/>
    <w:rsid w:val="00100127"/>
    <w:rsid w:val="00104AC4"/>
    <w:rsid w:val="001114A7"/>
    <w:rsid w:val="001126AE"/>
    <w:rsid w:val="00113895"/>
    <w:rsid w:val="00114364"/>
    <w:rsid w:val="00134877"/>
    <w:rsid w:val="00136135"/>
    <w:rsid w:val="001460EE"/>
    <w:rsid w:val="0014615F"/>
    <w:rsid w:val="00146344"/>
    <w:rsid w:val="001557B0"/>
    <w:rsid w:val="0016622B"/>
    <w:rsid w:val="001677EF"/>
    <w:rsid w:val="001722C8"/>
    <w:rsid w:val="00174C91"/>
    <w:rsid w:val="0018092A"/>
    <w:rsid w:val="001869FB"/>
    <w:rsid w:val="00186A1B"/>
    <w:rsid w:val="00190661"/>
    <w:rsid w:val="00195EAA"/>
    <w:rsid w:val="001A0088"/>
    <w:rsid w:val="001A44BF"/>
    <w:rsid w:val="001B61B6"/>
    <w:rsid w:val="001C10A8"/>
    <w:rsid w:val="001C2C9F"/>
    <w:rsid w:val="001C61D2"/>
    <w:rsid w:val="001C6370"/>
    <w:rsid w:val="001C63F5"/>
    <w:rsid w:val="001C753E"/>
    <w:rsid w:val="001C7ADD"/>
    <w:rsid w:val="001D1091"/>
    <w:rsid w:val="001D1A58"/>
    <w:rsid w:val="001D1E9E"/>
    <w:rsid w:val="001D42D6"/>
    <w:rsid w:val="001D5681"/>
    <w:rsid w:val="001D6276"/>
    <w:rsid w:val="001E0F23"/>
    <w:rsid w:val="001E6B3A"/>
    <w:rsid w:val="001F2C40"/>
    <w:rsid w:val="001F471F"/>
    <w:rsid w:val="002005B4"/>
    <w:rsid w:val="00201963"/>
    <w:rsid w:val="0020502B"/>
    <w:rsid w:val="00206EBA"/>
    <w:rsid w:val="002078C3"/>
    <w:rsid w:val="0020793B"/>
    <w:rsid w:val="00210363"/>
    <w:rsid w:val="00211A2D"/>
    <w:rsid w:val="0021288B"/>
    <w:rsid w:val="002206A1"/>
    <w:rsid w:val="00221BD6"/>
    <w:rsid w:val="00222EE3"/>
    <w:rsid w:val="00222F66"/>
    <w:rsid w:val="00225667"/>
    <w:rsid w:val="00227222"/>
    <w:rsid w:val="002273D6"/>
    <w:rsid w:val="002278F9"/>
    <w:rsid w:val="0023267B"/>
    <w:rsid w:val="00241C65"/>
    <w:rsid w:val="00246584"/>
    <w:rsid w:val="00250451"/>
    <w:rsid w:val="002560F7"/>
    <w:rsid w:val="00257CBF"/>
    <w:rsid w:val="002700D1"/>
    <w:rsid w:val="002704BE"/>
    <w:rsid w:val="00273010"/>
    <w:rsid w:val="00282F9D"/>
    <w:rsid w:val="002939B0"/>
    <w:rsid w:val="00293F60"/>
    <w:rsid w:val="00294D4B"/>
    <w:rsid w:val="002A7C25"/>
    <w:rsid w:val="002B2F7D"/>
    <w:rsid w:val="002B6E13"/>
    <w:rsid w:val="002C4DF3"/>
    <w:rsid w:val="002C57AF"/>
    <w:rsid w:val="002C7ACC"/>
    <w:rsid w:val="002D02AD"/>
    <w:rsid w:val="002D485B"/>
    <w:rsid w:val="002D74D0"/>
    <w:rsid w:val="002E7461"/>
    <w:rsid w:val="002F5126"/>
    <w:rsid w:val="002F6147"/>
    <w:rsid w:val="0030587A"/>
    <w:rsid w:val="00310976"/>
    <w:rsid w:val="003226B6"/>
    <w:rsid w:val="00322807"/>
    <w:rsid w:val="00322870"/>
    <w:rsid w:val="003245E7"/>
    <w:rsid w:val="00325CE4"/>
    <w:rsid w:val="00332716"/>
    <w:rsid w:val="00335F42"/>
    <w:rsid w:val="0034072E"/>
    <w:rsid w:val="0034429B"/>
    <w:rsid w:val="0034490C"/>
    <w:rsid w:val="00345074"/>
    <w:rsid w:val="00352243"/>
    <w:rsid w:val="00356575"/>
    <w:rsid w:val="003566AB"/>
    <w:rsid w:val="00362504"/>
    <w:rsid w:val="00362583"/>
    <w:rsid w:val="003704D5"/>
    <w:rsid w:val="003809FF"/>
    <w:rsid w:val="00383093"/>
    <w:rsid w:val="003839BA"/>
    <w:rsid w:val="00384D65"/>
    <w:rsid w:val="00385BF7"/>
    <w:rsid w:val="00385FEC"/>
    <w:rsid w:val="00392A1C"/>
    <w:rsid w:val="00393E93"/>
    <w:rsid w:val="0039428F"/>
    <w:rsid w:val="00395CBE"/>
    <w:rsid w:val="00396C2C"/>
    <w:rsid w:val="003A0FEC"/>
    <w:rsid w:val="003A12E8"/>
    <w:rsid w:val="003A2582"/>
    <w:rsid w:val="003B03A2"/>
    <w:rsid w:val="003B19BA"/>
    <w:rsid w:val="003B5E92"/>
    <w:rsid w:val="003B678C"/>
    <w:rsid w:val="003C68F4"/>
    <w:rsid w:val="003D2ED6"/>
    <w:rsid w:val="003D7C7C"/>
    <w:rsid w:val="003E116A"/>
    <w:rsid w:val="003E2B13"/>
    <w:rsid w:val="003E34A5"/>
    <w:rsid w:val="003E38C2"/>
    <w:rsid w:val="003E3EDB"/>
    <w:rsid w:val="003F2B42"/>
    <w:rsid w:val="003F68BF"/>
    <w:rsid w:val="003F6C06"/>
    <w:rsid w:val="004023D0"/>
    <w:rsid w:val="00406A27"/>
    <w:rsid w:val="004078F7"/>
    <w:rsid w:val="00407906"/>
    <w:rsid w:val="004100D6"/>
    <w:rsid w:val="00412509"/>
    <w:rsid w:val="004130DF"/>
    <w:rsid w:val="004145F6"/>
    <w:rsid w:val="00415E7F"/>
    <w:rsid w:val="004174A7"/>
    <w:rsid w:val="00417B7E"/>
    <w:rsid w:val="004222DB"/>
    <w:rsid w:val="00430121"/>
    <w:rsid w:val="00430E2C"/>
    <w:rsid w:val="00434532"/>
    <w:rsid w:val="00434E22"/>
    <w:rsid w:val="0043552E"/>
    <w:rsid w:val="004428AE"/>
    <w:rsid w:val="00443E65"/>
    <w:rsid w:val="00446200"/>
    <w:rsid w:val="004506FF"/>
    <w:rsid w:val="00460449"/>
    <w:rsid w:val="00462ECD"/>
    <w:rsid w:val="00465ABC"/>
    <w:rsid w:val="004670EE"/>
    <w:rsid w:val="00471735"/>
    <w:rsid w:val="00475462"/>
    <w:rsid w:val="0048096B"/>
    <w:rsid w:val="00487C9F"/>
    <w:rsid w:val="00496E4F"/>
    <w:rsid w:val="004A090C"/>
    <w:rsid w:val="004A11B5"/>
    <w:rsid w:val="004A4A52"/>
    <w:rsid w:val="004B1E04"/>
    <w:rsid w:val="004B2A92"/>
    <w:rsid w:val="004C3AE4"/>
    <w:rsid w:val="004C68DA"/>
    <w:rsid w:val="004C6CFE"/>
    <w:rsid w:val="004D6205"/>
    <w:rsid w:val="004D79F1"/>
    <w:rsid w:val="004E1806"/>
    <w:rsid w:val="004E3E40"/>
    <w:rsid w:val="004E4613"/>
    <w:rsid w:val="004E4A81"/>
    <w:rsid w:val="004E6A49"/>
    <w:rsid w:val="004E7D17"/>
    <w:rsid w:val="004F03F8"/>
    <w:rsid w:val="004F6F45"/>
    <w:rsid w:val="004F70DB"/>
    <w:rsid w:val="00500520"/>
    <w:rsid w:val="00502CFD"/>
    <w:rsid w:val="00503D91"/>
    <w:rsid w:val="00505F1E"/>
    <w:rsid w:val="00507D98"/>
    <w:rsid w:val="00512C6A"/>
    <w:rsid w:val="00513DD3"/>
    <w:rsid w:val="00516E5C"/>
    <w:rsid w:val="00520907"/>
    <w:rsid w:val="00526373"/>
    <w:rsid w:val="00527D9E"/>
    <w:rsid w:val="00537CCF"/>
    <w:rsid w:val="00541169"/>
    <w:rsid w:val="00541973"/>
    <w:rsid w:val="0055026B"/>
    <w:rsid w:val="005503FE"/>
    <w:rsid w:val="005571E6"/>
    <w:rsid w:val="0056388A"/>
    <w:rsid w:val="005646DD"/>
    <w:rsid w:val="00565652"/>
    <w:rsid w:val="005703FC"/>
    <w:rsid w:val="005734E0"/>
    <w:rsid w:val="00575C70"/>
    <w:rsid w:val="00582EF4"/>
    <w:rsid w:val="00586D9D"/>
    <w:rsid w:val="0059095F"/>
    <w:rsid w:val="005918EA"/>
    <w:rsid w:val="00592C64"/>
    <w:rsid w:val="00597A4F"/>
    <w:rsid w:val="005A0D76"/>
    <w:rsid w:val="005C0BD1"/>
    <w:rsid w:val="005C132F"/>
    <w:rsid w:val="005C38D2"/>
    <w:rsid w:val="005C4731"/>
    <w:rsid w:val="005C7E85"/>
    <w:rsid w:val="005C7EAF"/>
    <w:rsid w:val="005D3E39"/>
    <w:rsid w:val="005D43F7"/>
    <w:rsid w:val="005D4757"/>
    <w:rsid w:val="005D5CEE"/>
    <w:rsid w:val="005E1DE5"/>
    <w:rsid w:val="005E371A"/>
    <w:rsid w:val="005E41B1"/>
    <w:rsid w:val="005E5DF5"/>
    <w:rsid w:val="005E6C29"/>
    <w:rsid w:val="005F5B4F"/>
    <w:rsid w:val="00602D0B"/>
    <w:rsid w:val="006033C2"/>
    <w:rsid w:val="00606648"/>
    <w:rsid w:val="006119C6"/>
    <w:rsid w:val="00617B3D"/>
    <w:rsid w:val="0062060D"/>
    <w:rsid w:val="00621E54"/>
    <w:rsid w:val="0063039C"/>
    <w:rsid w:val="006332A7"/>
    <w:rsid w:val="00640594"/>
    <w:rsid w:val="006416F8"/>
    <w:rsid w:val="006450AC"/>
    <w:rsid w:val="00650268"/>
    <w:rsid w:val="0065579C"/>
    <w:rsid w:val="0066106E"/>
    <w:rsid w:val="00661413"/>
    <w:rsid w:val="00664422"/>
    <w:rsid w:val="00673598"/>
    <w:rsid w:val="006800E7"/>
    <w:rsid w:val="00684DA3"/>
    <w:rsid w:val="00685B05"/>
    <w:rsid w:val="0068627C"/>
    <w:rsid w:val="00690D03"/>
    <w:rsid w:val="0069329F"/>
    <w:rsid w:val="00695721"/>
    <w:rsid w:val="006A1967"/>
    <w:rsid w:val="006A30C8"/>
    <w:rsid w:val="006A5110"/>
    <w:rsid w:val="006B0F8A"/>
    <w:rsid w:val="006B130B"/>
    <w:rsid w:val="006B47B9"/>
    <w:rsid w:val="006C0AA2"/>
    <w:rsid w:val="006C4EA9"/>
    <w:rsid w:val="006D3255"/>
    <w:rsid w:val="006D4210"/>
    <w:rsid w:val="006D7CD4"/>
    <w:rsid w:val="006E029F"/>
    <w:rsid w:val="006E7485"/>
    <w:rsid w:val="006F2A0D"/>
    <w:rsid w:val="006F678B"/>
    <w:rsid w:val="0070246C"/>
    <w:rsid w:val="00713749"/>
    <w:rsid w:val="00717F9B"/>
    <w:rsid w:val="007227E3"/>
    <w:rsid w:val="00722DE3"/>
    <w:rsid w:val="00731E33"/>
    <w:rsid w:val="00751814"/>
    <w:rsid w:val="00755E7A"/>
    <w:rsid w:val="0075662B"/>
    <w:rsid w:val="0076464A"/>
    <w:rsid w:val="007676A4"/>
    <w:rsid w:val="007721D3"/>
    <w:rsid w:val="00773679"/>
    <w:rsid w:val="0077489F"/>
    <w:rsid w:val="00780BEE"/>
    <w:rsid w:val="00781DD5"/>
    <w:rsid w:val="00783EDC"/>
    <w:rsid w:val="0079192F"/>
    <w:rsid w:val="00795ADF"/>
    <w:rsid w:val="00797BAC"/>
    <w:rsid w:val="007A45A8"/>
    <w:rsid w:val="007A562F"/>
    <w:rsid w:val="007A7D5D"/>
    <w:rsid w:val="007B13BE"/>
    <w:rsid w:val="007B47FF"/>
    <w:rsid w:val="007B6672"/>
    <w:rsid w:val="007C0C9D"/>
    <w:rsid w:val="007C16CB"/>
    <w:rsid w:val="007D3385"/>
    <w:rsid w:val="007E2253"/>
    <w:rsid w:val="007E2D11"/>
    <w:rsid w:val="007E3BE6"/>
    <w:rsid w:val="007E412C"/>
    <w:rsid w:val="007E75CE"/>
    <w:rsid w:val="007F5D91"/>
    <w:rsid w:val="00801001"/>
    <w:rsid w:val="008013D4"/>
    <w:rsid w:val="00807202"/>
    <w:rsid w:val="00811AB2"/>
    <w:rsid w:val="00815728"/>
    <w:rsid w:val="00820E32"/>
    <w:rsid w:val="00825E9C"/>
    <w:rsid w:val="008267C6"/>
    <w:rsid w:val="00826F5E"/>
    <w:rsid w:val="008315E2"/>
    <w:rsid w:val="0083604B"/>
    <w:rsid w:val="00837F77"/>
    <w:rsid w:val="00840A42"/>
    <w:rsid w:val="008426B8"/>
    <w:rsid w:val="00844FC6"/>
    <w:rsid w:val="00865AE7"/>
    <w:rsid w:val="0086693B"/>
    <w:rsid w:val="008672E4"/>
    <w:rsid w:val="008744D4"/>
    <w:rsid w:val="00880538"/>
    <w:rsid w:val="008835F4"/>
    <w:rsid w:val="0088693D"/>
    <w:rsid w:val="00890BE5"/>
    <w:rsid w:val="00897B64"/>
    <w:rsid w:val="008A23FC"/>
    <w:rsid w:val="008B0300"/>
    <w:rsid w:val="008B18EC"/>
    <w:rsid w:val="008B2F32"/>
    <w:rsid w:val="008C52ED"/>
    <w:rsid w:val="008D1063"/>
    <w:rsid w:val="008D213C"/>
    <w:rsid w:val="008D48B3"/>
    <w:rsid w:val="008D7168"/>
    <w:rsid w:val="008E5013"/>
    <w:rsid w:val="008F2352"/>
    <w:rsid w:val="00900B16"/>
    <w:rsid w:val="009027B0"/>
    <w:rsid w:val="0091148A"/>
    <w:rsid w:val="00913A22"/>
    <w:rsid w:val="00915E48"/>
    <w:rsid w:val="0091733C"/>
    <w:rsid w:val="0092102E"/>
    <w:rsid w:val="009219E9"/>
    <w:rsid w:val="00926F7B"/>
    <w:rsid w:val="0092780F"/>
    <w:rsid w:val="009314AF"/>
    <w:rsid w:val="00936CA6"/>
    <w:rsid w:val="00942394"/>
    <w:rsid w:val="00945889"/>
    <w:rsid w:val="00950849"/>
    <w:rsid w:val="00950C84"/>
    <w:rsid w:val="009512C8"/>
    <w:rsid w:val="009560A0"/>
    <w:rsid w:val="00957893"/>
    <w:rsid w:val="00961059"/>
    <w:rsid w:val="00965E52"/>
    <w:rsid w:val="00970336"/>
    <w:rsid w:val="009737C0"/>
    <w:rsid w:val="00973AD3"/>
    <w:rsid w:val="00980289"/>
    <w:rsid w:val="00981BA0"/>
    <w:rsid w:val="00984B7B"/>
    <w:rsid w:val="00992558"/>
    <w:rsid w:val="009A3FA8"/>
    <w:rsid w:val="009A408D"/>
    <w:rsid w:val="009B6710"/>
    <w:rsid w:val="009C4207"/>
    <w:rsid w:val="009C46DD"/>
    <w:rsid w:val="009C562C"/>
    <w:rsid w:val="009C6A6B"/>
    <w:rsid w:val="009F1CBB"/>
    <w:rsid w:val="009F3716"/>
    <w:rsid w:val="009F3CA3"/>
    <w:rsid w:val="009F7921"/>
    <w:rsid w:val="00A0434D"/>
    <w:rsid w:val="00A06AD6"/>
    <w:rsid w:val="00A14676"/>
    <w:rsid w:val="00A16735"/>
    <w:rsid w:val="00A25223"/>
    <w:rsid w:val="00A25772"/>
    <w:rsid w:val="00A25B1F"/>
    <w:rsid w:val="00A25BE7"/>
    <w:rsid w:val="00A361EA"/>
    <w:rsid w:val="00A3767C"/>
    <w:rsid w:val="00A4055B"/>
    <w:rsid w:val="00A43A0B"/>
    <w:rsid w:val="00A44F06"/>
    <w:rsid w:val="00A478C2"/>
    <w:rsid w:val="00A53240"/>
    <w:rsid w:val="00A5602A"/>
    <w:rsid w:val="00A5642A"/>
    <w:rsid w:val="00A57310"/>
    <w:rsid w:val="00A575E0"/>
    <w:rsid w:val="00A60C04"/>
    <w:rsid w:val="00A628B7"/>
    <w:rsid w:val="00A64F38"/>
    <w:rsid w:val="00A658E3"/>
    <w:rsid w:val="00A67A18"/>
    <w:rsid w:val="00A71137"/>
    <w:rsid w:val="00A730B8"/>
    <w:rsid w:val="00A80B80"/>
    <w:rsid w:val="00A832E8"/>
    <w:rsid w:val="00A833D1"/>
    <w:rsid w:val="00A8548F"/>
    <w:rsid w:val="00A87366"/>
    <w:rsid w:val="00A87DBA"/>
    <w:rsid w:val="00A901DE"/>
    <w:rsid w:val="00A911D0"/>
    <w:rsid w:val="00A923E8"/>
    <w:rsid w:val="00A9253E"/>
    <w:rsid w:val="00A9370D"/>
    <w:rsid w:val="00A9583E"/>
    <w:rsid w:val="00A9793E"/>
    <w:rsid w:val="00AB007B"/>
    <w:rsid w:val="00AB4B95"/>
    <w:rsid w:val="00AB57D7"/>
    <w:rsid w:val="00AD04DF"/>
    <w:rsid w:val="00AD25B6"/>
    <w:rsid w:val="00AD4256"/>
    <w:rsid w:val="00AD4BDB"/>
    <w:rsid w:val="00AE0612"/>
    <w:rsid w:val="00AE2B07"/>
    <w:rsid w:val="00AE3596"/>
    <w:rsid w:val="00AF4778"/>
    <w:rsid w:val="00AF4BAF"/>
    <w:rsid w:val="00AF68F5"/>
    <w:rsid w:val="00B04D0C"/>
    <w:rsid w:val="00B07668"/>
    <w:rsid w:val="00B077A2"/>
    <w:rsid w:val="00B130C7"/>
    <w:rsid w:val="00B24EEE"/>
    <w:rsid w:val="00B30BD1"/>
    <w:rsid w:val="00B3561B"/>
    <w:rsid w:val="00B434F6"/>
    <w:rsid w:val="00B51E28"/>
    <w:rsid w:val="00B52B88"/>
    <w:rsid w:val="00B5346D"/>
    <w:rsid w:val="00B627AC"/>
    <w:rsid w:val="00B66993"/>
    <w:rsid w:val="00B8666E"/>
    <w:rsid w:val="00B87124"/>
    <w:rsid w:val="00B95530"/>
    <w:rsid w:val="00BA1320"/>
    <w:rsid w:val="00BA3AA9"/>
    <w:rsid w:val="00BB329B"/>
    <w:rsid w:val="00BB4309"/>
    <w:rsid w:val="00BB44EC"/>
    <w:rsid w:val="00BC37B8"/>
    <w:rsid w:val="00BD223E"/>
    <w:rsid w:val="00BD31E9"/>
    <w:rsid w:val="00BD5D5C"/>
    <w:rsid w:val="00BD7817"/>
    <w:rsid w:val="00BE019A"/>
    <w:rsid w:val="00BE042D"/>
    <w:rsid w:val="00BE043D"/>
    <w:rsid w:val="00BE5D8D"/>
    <w:rsid w:val="00BE6764"/>
    <w:rsid w:val="00BE6838"/>
    <w:rsid w:val="00BE743E"/>
    <w:rsid w:val="00BF10B3"/>
    <w:rsid w:val="00C00E41"/>
    <w:rsid w:val="00C0315D"/>
    <w:rsid w:val="00C249E4"/>
    <w:rsid w:val="00C24C8D"/>
    <w:rsid w:val="00C27288"/>
    <w:rsid w:val="00C32A0D"/>
    <w:rsid w:val="00C362EC"/>
    <w:rsid w:val="00C37ECF"/>
    <w:rsid w:val="00C411CC"/>
    <w:rsid w:val="00C42302"/>
    <w:rsid w:val="00C4318C"/>
    <w:rsid w:val="00C43883"/>
    <w:rsid w:val="00C5097F"/>
    <w:rsid w:val="00C5546A"/>
    <w:rsid w:val="00C562CD"/>
    <w:rsid w:val="00C722AD"/>
    <w:rsid w:val="00C8085F"/>
    <w:rsid w:val="00C80B0D"/>
    <w:rsid w:val="00C82960"/>
    <w:rsid w:val="00C82B0F"/>
    <w:rsid w:val="00C867AC"/>
    <w:rsid w:val="00C90FBE"/>
    <w:rsid w:val="00C94435"/>
    <w:rsid w:val="00CA1FBC"/>
    <w:rsid w:val="00CB1847"/>
    <w:rsid w:val="00CB259B"/>
    <w:rsid w:val="00CB4719"/>
    <w:rsid w:val="00CB4E40"/>
    <w:rsid w:val="00CB59B6"/>
    <w:rsid w:val="00CC7192"/>
    <w:rsid w:val="00CC7DB3"/>
    <w:rsid w:val="00CD2A68"/>
    <w:rsid w:val="00CD53EF"/>
    <w:rsid w:val="00CD6A4E"/>
    <w:rsid w:val="00CE1502"/>
    <w:rsid w:val="00CE1F10"/>
    <w:rsid w:val="00CE34F1"/>
    <w:rsid w:val="00CE491A"/>
    <w:rsid w:val="00CE49DE"/>
    <w:rsid w:val="00CE4E7E"/>
    <w:rsid w:val="00CE774F"/>
    <w:rsid w:val="00CF4D48"/>
    <w:rsid w:val="00CF79D9"/>
    <w:rsid w:val="00D06D84"/>
    <w:rsid w:val="00D0798B"/>
    <w:rsid w:val="00D11D61"/>
    <w:rsid w:val="00D12B61"/>
    <w:rsid w:val="00D12CE0"/>
    <w:rsid w:val="00D15124"/>
    <w:rsid w:val="00D160BF"/>
    <w:rsid w:val="00D1617B"/>
    <w:rsid w:val="00D16A48"/>
    <w:rsid w:val="00D16B82"/>
    <w:rsid w:val="00D27DD6"/>
    <w:rsid w:val="00D31897"/>
    <w:rsid w:val="00D33BB7"/>
    <w:rsid w:val="00D359CF"/>
    <w:rsid w:val="00D413FD"/>
    <w:rsid w:val="00D472E5"/>
    <w:rsid w:val="00D47334"/>
    <w:rsid w:val="00D50F93"/>
    <w:rsid w:val="00D62315"/>
    <w:rsid w:val="00D62854"/>
    <w:rsid w:val="00D641D5"/>
    <w:rsid w:val="00D64AB0"/>
    <w:rsid w:val="00D6702C"/>
    <w:rsid w:val="00D74F6F"/>
    <w:rsid w:val="00D77368"/>
    <w:rsid w:val="00D84714"/>
    <w:rsid w:val="00D85EC3"/>
    <w:rsid w:val="00D873CA"/>
    <w:rsid w:val="00D941C3"/>
    <w:rsid w:val="00D96D97"/>
    <w:rsid w:val="00D96EF3"/>
    <w:rsid w:val="00D97A58"/>
    <w:rsid w:val="00DA1A47"/>
    <w:rsid w:val="00DA6BF3"/>
    <w:rsid w:val="00DB18F0"/>
    <w:rsid w:val="00DB6802"/>
    <w:rsid w:val="00DC5E4D"/>
    <w:rsid w:val="00DC78E6"/>
    <w:rsid w:val="00DD14E6"/>
    <w:rsid w:val="00DD324A"/>
    <w:rsid w:val="00DD4957"/>
    <w:rsid w:val="00DE16E1"/>
    <w:rsid w:val="00DE6BD7"/>
    <w:rsid w:val="00DF042F"/>
    <w:rsid w:val="00DF502D"/>
    <w:rsid w:val="00E005D9"/>
    <w:rsid w:val="00E022AF"/>
    <w:rsid w:val="00E036B9"/>
    <w:rsid w:val="00E046C1"/>
    <w:rsid w:val="00E07769"/>
    <w:rsid w:val="00E1184F"/>
    <w:rsid w:val="00E12738"/>
    <w:rsid w:val="00E13ECA"/>
    <w:rsid w:val="00E14DC6"/>
    <w:rsid w:val="00E16254"/>
    <w:rsid w:val="00E272BC"/>
    <w:rsid w:val="00E315E5"/>
    <w:rsid w:val="00E34373"/>
    <w:rsid w:val="00E41ABD"/>
    <w:rsid w:val="00E41EE0"/>
    <w:rsid w:val="00E46F93"/>
    <w:rsid w:val="00E51513"/>
    <w:rsid w:val="00E52A62"/>
    <w:rsid w:val="00E56383"/>
    <w:rsid w:val="00E57D61"/>
    <w:rsid w:val="00E6165B"/>
    <w:rsid w:val="00E63A61"/>
    <w:rsid w:val="00E650D3"/>
    <w:rsid w:val="00E66186"/>
    <w:rsid w:val="00E74970"/>
    <w:rsid w:val="00E84CDD"/>
    <w:rsid w:val="00E91F47"/>
    <w:rsid w:val="00E93291"/>
    <w:rsid w:val="00EA02B3"/>
    <w:rsid w:val="00EA03EA"/>
    <w:rsid w:val="00EA0D4D"/>
    <w:rsid w:val="00EA0D58"/>
    <w:rsid w:val="00EA18ED"/>
    <w:rsid w:val="00EC202B"/>
    <w:rsid w:val="00EC51E4"/>
    <w:rsid w:val="00EC6885"/>
    <w:rsid w:val="00EC724F"/>
    <w:rsid w:val="00ED0EF2"/>
    <w:rsid w:val="00EE043C"/>
    <w:rsid w:val="00EE0471"/>
    <w:rsid w:val="00EE0A06"/>
    <w:rsid w:val="00EE325A"/>
    <w:rsid w:val="00EE6D4C"/>
    <w:rsid w:val="00EF0749"/>
    <w:rsid w:val="00EF1338"/>
    <w:rsid w:val="00EF2122"/>
    <w:rsid w:val="00EF2C50"/>
    <w:rsid w:val="00EF6D73"/>
    <w:rsid w:val="00EF7A69"/>
    <w:rsid w:val="00F15F3F"/>
    <w:rsid w:val="00F25719"/>
    <w:rsid w:val="00F26C33"/>
    <w:rsid w:val="00F371C2"/>
    <w:rsid w:val="00F372EB"/>
    <w:rsid w:val="00F41FF1"/>
    <w:rsid w:val="00F471DA"/>
    <w:rsid w:val="00F50E51"/>
    <w:rsid w:val="00F5151E"/>
    <w:rsid w:val="00F5622B"/>
    <w:rsid w:val="00F65945"/>
    <w:rsid w:val="00F722CD"/>
    <w:rsid w:val="00F72F89"/>
    <w:rsid w:val="00F73ABD"/>
    <w:rsid w:val="00F753F8"/>
    <w:rsid w:val="00F81B93"/>
    <w:rsid w:val="00F82FDF"/>
    <w:rsid w:val="00F86A83"/>
    <w:rsid w:val="00F94626"/>
    <w:rsid w:val="00F95862"/>
    <w:rsid w:val="00F95BC2"/>
    <w:rsid w:val="00F97345"/>
    <w:rsid w:val="00FA1824"/>
    <w:rsid w:val="00FA2318"/>
    <w:rsid w:val="00FA323E"/>
    <w:rsid w:val="00FA4215"/>
    <w:rsid w:val="00FB4B48"/>
    <w:rsid w:val="00FB6DF3"/>
    <w:rsid w:val="00FD1782"/>
    <w:rsid w:val="00FE158C"/>
    <w:rsid w:val="00FE2F8F"/>
    <w:rsid w:val="00FE5B9F"/>
    <w:rsid w:val="00FE6403"/>
    <w:rsid w:val="00FF3381"/>
    <w:rsid w:val="00FF5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74CF0-6C52-455F-8109-D47C264F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E4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984B7B"/>
    <w:pPr>
      <w:keepNext/>
      <w:widowControl/>
      <w:autoSpaceDE/>
      <w:autoSpaceDN/>
      <w:adjustRightInd/>
      <w:ind w:left="-567"/>
      <w:jc w:val="both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84B7B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21">
    <w:name w:val="Body Text 2"/>
    <w:basedOn w:val="a"/>
    <w:link w:val="22"/>
    <w:rsid w:val="00984B7B"/>
    <w:pPr>
      <w:widowControl/>
      <w:autoSpaceDE/>
      <w:autoSpaceDN/>
      <w:adjustRightInd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84B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65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5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7B6672"/>
    <w:pPr>
      <w:widowControl/>
      <w:autoSpaceDE/>
      <w:autoSpaceDN/>
      <w:adjustRightInd/>
      <w:ind w:left="-567"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7B66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1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E71F4-2083-454D-99D9-EF048674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Татьяна</cp:lastModifiedBy>
  <cp:revision>2</cp:revision>
  <cp:lastPrinted>2023-11-14T13:54:00Z</cp:lastPrinted>
  <dcterms:created xsi:type="dcterms:W3CDTF">2024-11-12T13:34:00Z</dcterms:created>
  <dcterms:modified xsi:type="dcterms:W3CDTF">2024-11-12T13:34:00Z</dcterms:modified>
</cp:coreProperties>
</file>