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0D0" w:rsidRPr="00D21F58" w:rsidRDefault="00C010D0" w:rsidP="00D21F58">
      <w:pPr>
        <w:jc w:val="right"/>
        <w:rPr>
          <w:rFonts w:ascii="Times New Roman" w:hAnsi="Times New Roman" w:cs="Times New Roman"/>
          <w:noProof/>
          <w:sz w:val="28"/>
          <w:szCs w:val="28"/>
        </w:rPr>
      </w:pPr>
      <w:r>
        <w:rPr>
          <w:rFonts w:ascii="Times New Roman" w:hAnsi="Times New Roman" w:cs="Times New Roman"/>
          <w:noProof/>
          <w:sz w:val="28"/>
          <w:szCs w:val="28"/>
        </w:rPr>
        <w:t xml:space="preserve">                                           </w:t>
      </w:r>
      <w:r w:rsidRPr="00D21F58">
        <w:rPr>
          <w:rFonts w:ascii="Times New Roman" w:hAnsi="Times New Roman" w:cs="Times New Roman"/>
          <w:noProof/>
          <w:sz w:val="28"/>
          <w:szCs w:val="28"/>
        </w:rPr>
        <w:t>ПРОЕКТ</w:t>
      </w:r>
      <w:r>
        <w:rPr>
          <w:rFonts w:ascii="Times New Roman" w:hAnsi="Times New Roman" w:cs="Times New Roman"/>
          <w:b/>
          <w:bCs/>
          <w:sz w:val="28"/>
          <w:szCs w:val="28"/>
        </w:rPr>
        <w:tab/>
      </w:r>
    </w:p>
    <w:p w:rsidR="00C010D0" w:rsidRPr="00D21F58" w:rsidRDefault="00C010D0" w:rsidP="00D21F58">
      <w:pPr>
        <w:jc w:val="center"/>
        <w:rPr>
          <w:rFonts w:ascii="Times New Roman" w:hAnsi="Times New Roman" w:cs="Times New Roman"/>
          <w:b/>
          <w:bCs/>
          <w:sz w:val="28"/>
          <w:szCs w:val="28"/>
        </w:rPr>
      </w:pPr>
      <w:r w:rsidRPr="003D1020">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75pt;height:62.25pt;visibility:visible">
            <v:imagedata r:id="rId6" o:title=""/>
          </v:shape>
        </w:pict>
      </w:r>
    </w:p>
    <w:p w:rsidR="00C010D0" w:rsidRDefault="00C010D0" w:rsidP="00D21F58">
      <w:pPr>
        <w:spacing w:after="0" w:line="240" w:lineRule="auto"/>
        <w:jc w:val="center"/>
        <w:outlineLvl w:val="0"/>
        <w:rPr>
          <w:rFonts w:ascii="Times New Roman" w:hAnsi="Times New Roman" w:cs="Times New Roman"/>
          <w:b/>
          <w:bCs/>
          <w:sz w:val="28"/>
          <w:szCs w:val="28"/>
        </w:rPr>
      </w:pPr>
      <w:r w:rsidRPr="00D21F58">
        <w:rPr>
          <w:rFonts w:ascii="Times New Roman" w:hAnsi="Times New Roman" w:cs="Times New Roman"/>
          <w:b/>
          <w:bCs/>
          <w:sz w:val="28"/>
          <w:szCs w:val="28"/>
        </w:rPr>
        <w:t xml:space="preserve">РОССИЙСКАЯ ФЕДЕРАЦИЯ  </w:t>
      </w:r>
    </w:p>
    <w:p w:rsidR="00C010D0" w:rsidRPr="00D21F58" w:rsidRDefault="00C010D0" w:rsidP="00D21F58">
      <w:pPr>
        <w:spacing w:after="0" w:line="240" w:lineRule="auto"/>
        <w:jc w:val="center"/>
        <w:outlineLvl w:val="0"/>
        <w:rPr>
          <w:rFonts w:ascii="Times New Roman" w:hAnsi="Times New Roman" w:cs="Times New Roman"/>
          <w:b/>
          <w:bCs/>
          <w:sz w:val="28"/>
          <w:szCs w:val="28"/>
        </w:rPr>
      </w:pPr>
      <w:r w:rsidRPr="00D21F58">
        <w:rPr>
          <w:rFonts w:ascii="Times New Roman" w:hAnsi="Times New Roman" w:cs="Times New Roman"/>
          <w:b/>
          <w:bCs/>
          <w:sz w:val="28"/>
          <w:szCs w:val="28"/>
        </w:rPr>
        <w:t>ИВАНОВСКАЯ ОБЛАСТЬ</w:t>
      </w:r>
    </w:p>
    <w:p w:rsidR="00C010D0" w:rsidRPr="00D21F58" w:rsidRDefault="00C010D0" w:rsidP="00D21F58">
      <w:pPr>
        <w:spacing w:after="0" w:line="240" w:lineRule="auto"/>
        <w:jc w:val="center"/>
        <w:rPr>
          <w:rFonts w:ascii="Times New Roman" w:hAnsi="Times New Roman" w:cs="Times New Roman"/>
          <w:b/>
          <w:bCs/>
          <w:sz w:val="28"/>
          <w:szCs w:val="28"/>
        </w:rPr>
      </w:pPr>
      <w:r w:rsidRPr="00D21F58">
        <w:rPr>
          <w:rFonts w:ascii="Times New Roman" w:hAnsi="Times New Roman" w:cs="Times New Roman"/>
          <w:b/>
          <w:bCs/>
          <w:sz w:val="28"/>
          <w:szCs w:val="28"/>
        </w:rPr>
        <w:t xml:space="preserve">ЮРЬЕВЕЦКИЙ МУНИЦИПАЛЬНЫЙ РАЙОН </w:t>
      </w:r>
    </w:p>
    <w:p w:rsidR="00C010D0" w:rsidRPr="00D21F58" w:rsidRDefault="00C010D0" w:rsidP="00D21F58">
      <w:pPr>
        <w:spacing w:after="0" w:line="240" w:lineRule="auto"/>
        <w:jc w:val="center"/>
        <w:outlineLvl w:val="0"/>
        <w:rPr>
          <w:rFonts w:ascii="Times New Roman" w:hAnsi="Times New Roman" w:cs="Times New Roman"/>
          <w:b/>
          <w:bCs/>
          <w:sz w:val="28"/>
          <w:szCs w:val="28"/>
        </w:rPr>
      </w:pPr>
      <w:r w:rsidRPr="00D21F58">
        <w:rPr>
          <w:rFonts w:ascii="Times New Roman" w:hAnsi="Times New Roman" w:cs="Times New Roman"/>
          <w:b/>
          <w:bCs/>
          <w:sz w:val="28"/>
          <w:szCs w:val="28"/>
        </w:rPr>
        <w:t>СОВЕТ ЮРЬЕВЕЦКОГО ГОРОДСКОГО ПОСЕЛЕНИЯ</w:t>
      </w:r>
    </w:p>
    <w:p w:rsidR="00C010D0" w:rsidRDefault="00C010D0" w:rsidP="00D21F58">
      <w:pPr>
        <w:spacing w:after="0" w:line="240" w:lineRule="auto"/>
        <w:jc w:val="center"/>
        <w:outlineLvl w:val="0"/>
        <w:rPr>
          <w:rFonts w:ascii="Times New Roman" w:hAnsi="Times New Roman" w:cs="Times New Roman"/>
          <w:b/>
          <w:bCs/>
          <w:sz w:val="28"/>
          <w:szCs w:val="28"/>
        </w:rPr>
      </w:pPr>
      <w:r w:rsidRPr="00D21F58">
        <w:rPr>
          <w:rFonts w:ascii="Times New Roman" w:hAnsi="Times New Roman" w:cs="Times New Roman"/>
          <w:b/>
          <w:bCs/>
          <w:sz w:val="28"/>
          <w:szCs w:val="28"/>
        </w:rPr>
        <w:t xml:space="preserve"> </w:t>
      </w:r>
      <w:r>
        <w:rPr>
          <w:rFonts w:ascii="Times New Roman" w:hAnsi="Times New Roman" w:cs="Times New Roman"/>
          <w:b/>
          <w:bCs/>
          <w:sz w:val="28"/>
          <w:szCs w:val="28"/>
        </w:rPr>
        <w:t>ЧЕТВЕРТОГО</w:t>
      </w:r>
      <w:r w:rsidRPr="00D21F58">
        <w:rPr>
          <w:rFonts w:ascii="Times New Roman" w:hAnsi="Times New Roman" w:cs="Times New Roman"/>
          <w:b/>
          <w:bCs/>
          <w:sz w:val="28"/>
          <w:szCs w:val="28"/>
        </w:rPr>
        <w:t xml:space="preserve"> СОЗЫВА</w:t>
      </w:r>
    </w:p>
    <w:p w:rsidR="00C010D0" w:rsidRPr="00D21F58" w:rsidRDefault="00C010D0" w:rsidP="00D21F58">
      <w:pPr>
        <w:spacing w:after="0" w:line="240" w:lineRule="auto"/>
        <w:jc w:val="center"/>
        <w:outlineLvl w:val="0"/>
        <w:rPr>
          <w:rFonts w:ascii="Times New Roman" w:hAnsi="Times New Roman" w:cs="Times New Roman"/>
          <w:b/>
          <w:bCs/>
          <w:sz w:val="28"/>
          <w:szCs w:val="28"/>
        </w:rPr>
      </w:pPr>
    </w:p>
    <w:p w:rsidR="00C010D0" w:rsidRPr="00D21F58" w:rsidRDefault="00C010D0" w:rsidP="00D21F58">
      <w:pPr>
        <w:pBdr>
          <w:top w:val="single" w:sz="12" w:space="1" w:color="auto"/>
          <w:bottom w:val="single" w:sz="12" w:space="1" w:color="auto"/>
        </w:pBdr>
        <w:ind w:right="-365"/>
        <w:jc w:val="center"/>
        <w:outlineLvl w:val="0"/>
        <w:rPr>
          <w:rFonts w:ascii="Times New Roman" w:hAnsi="Times New Roman" w:cs="Times New Roman"/>
          <w:sz w:val="28"/>
          <w:szCs w:val="28"/>
        </w:rPr>
      </w:pPr>
      <w:r w:rsidRPr="00D21F58">
        <w:rPr>
          <w:rFonts w:ascii="Times New Roman" w:hAnsi="Times New Roman" w:cs="Times New Roman"/>
          <w:sz w:val="28"/>
          <w:szCs w:val="28"/>
        </w:rPr>
        <w:t>155453 Ивановская обл., Юрьевецкий район, г.Юрьевец, ул.Тарковского д.1а тел.(49337)2-15-44, 2-17-47(факс)</w:t>
      </w:r>
    </w:p>
    <w:p w:rsidR="00C010D0" w:rsidRPr="00D21F58" w:rsidRDefault="00C010D0" w:rsidP="00D21F58">
      <w:pPr>
        <w:jc w:val="center"/>
        <w:outlineLvl w:val="0"/>
        <w:rPr>
          <w:rFonts w:ascii="Times New Roman" w:hAnsi="Times New Roman" w:cs="Times New Roman"/>
          <w:b/>
          <w:bCs/>
          <w:sz w:val="28"/>
          <w:szCs w:val="28"/>
        </w:rPr>
      </w:pPr>
      <w:r>
        <w:rPr>
          <w:rFonts w:ascii="Times New Roman" w:hAnsi="Times New Roman" w:cs="Times New Roman"/>
          <w:b/>
          <w:bCs/>
          <w:sz w:val="28"/>
          <w:szCs w:val="28"/>
        </w:rPr>
        <w:t>Р Е Ш Е Н И Е</w:t>
      </w:r>
    </w:p>
    <w:p w:rsidR="00C010D0" w:rsidRPr="00D21F58" w:rsidRDefault="00C010D0" w:rsidP="00D21F58">
      <w:pPr>
        <w:jc w:val="both"/>
        <w:rPr>
          <w:rFonts w:ascii="Times New Roman" w:hAnsi="Times New Roman" w:cs="Times New Roman"/>
          <w:sz w:val="28"/>
          <w:szCs w:val="28"/>
          <w:u w:val="single"/>
        </w:rPr>
      </w:pPr>
      <w:r w:rsidRPr="00D21F58">
        <w:rPr>
          <w:rFonts w:ascii="Times New Roman" w:hAnsi="Times New Roman" w:cs="Times New Roman"/>
          <w:sz w:val="28"/>
          <w:szCs w:val="28"/>
          <w:u w:val="single"/>
        </w:rPr>
        <w:t xml:space="preserve">От         </w:t>
      </w:r>
      <w:r>
        <w:rPr>
          <w:rFonts w:ascii="Times New Roman" w:hAnsi="Times New Roman" w:cs="Times New Roman"/>
          <w:sz w:val="28"/>
          <w:szCs w:val="28"/>
          <w:u w:val="single"/>
        </w:rPr>
        <w:t xml:space="preserve">                </w:t>
      </w:r>
      <w:r w:rsidRPr="00D21F58">
        <w:rPr>
          <w:rFonts w:ascii="Times New Roman" w:hAnsi="Times New Roman" w:cs="Times New Roman"/>
          <w:sz w:val="28"/>
          <w:szCs w:val="28"/>
          <w:u w:val="single"/>
        </w:rPr>
        <w:t xml:space="preserve"> 20</w:t>
      </w:r>
      <w:r>
        <w:rPr>
          <w:rFonts w:ascii="Times New Roman" w:hAnsi="Times New Roman" w:cs="Times New Roman"/>
          <w:sz w:val="28"/>
          <w:szCs w:val="28"/>
          <w:u w:val="single"/>
        </w:rPr>
        <w:t>23</w:t>
      </w:r>
      <w:r w:rsidRPr="00D21F58">
        <w:rPr>
          <w:rFonts w:ascii="Times New Roman" w:hAnsi="Times New Roman" w:cs="Times New Roman"/>
          <w:sz w:val="28"/>
          <w:szCs w:val="28"/>
          <w:u w:val="single"/>
        </w:rPr>
        <w:t xml:space="preserve"> года № </w:t>
      </w:r>
    </w:p>
    <w:p w:rsidR="00C010D0" w:rsidRPr="00D21F58" w:rsidRDefault="00C010D0" w:rsidP="00D21F58">
      <w:pPr>
        <w:jc w:val="both"/>
        <w:rPr>
          <w:rFonts w:ascii="Times New Roman" w:hAnsi="Times New Roman" w:cs="Times New Roman"/>
          <w:sz w:val="28"/>
          <w:szCs w:val="28"/>
        </w:rPr>
      </w:pPr>
      <w:r>
        <w:rPr>
          <w:rFonts w:ascii="Times New Roman" w:hAnsi="Times New Roman" w:cs="Times New Roman"/>
          <w:sz w:val="28"/>
          <w:szCs w:val="28"/>
        </w:rPr>
        <w:t>г.Юрьевец</w:t>
      </w:r>
    </w:p>
    <w:p w:rsidR="00C010D0" w:rsidRPr="00D21F58" w:rsidRDefault="00C010D0" w:rsidP="00D21F58">
      <w:pPr>
        <w:autoSpaceDE w:val="0"/>
        <w:autoSpaceDN w:val="0"/>
        <w:adjustRightInd w:val="0"/>
        <w:spacing w:after="0" w:line="240" w:lineRule="auto"/>
        <w:jc w:val="center"/>
        <w:rPr>
          <w:rFonts w:ascii="Times New Roman" w:hAnsi="Times New Roman" w:cs="Times New Roman"/>
          <w:b/>
          <w:bCs/>
          <w:sz w:val="28"/>
          <w:szCs w:val="28"/>
        </w:rPr>
      </w:pPr>
      <w:r w:rsidRPr="00D21F58">
        <w:rPr>
          <w:rFonts w:ascii="Times New Roman" w:hAnsi="Times New Roman" w:cs="Times New Roman"/>
          <w:b/>
          <w:bCs/>
          <w:sz w:val="28"/>
          <w:szCs w:val="28"/>
        </w:rPr>
        <w:t xml:space="preserve">О бюджете Юрьевецкого городского поселения </w:t>
      </w:r>
    </w:p>
    <w:p w:rsidR="00C010D0" w:rsidRPr="00D21F58" w:rsidRDefault="00C010D0" w:rsidP="00D21F58">
      <w:pPr>
        <w:autoSpaceDE w:val="0"/>
        <w:autoSpaceDN w:val="0"/>
        <w:adjustRightInd w:val="0"/>
        <w:spacing w:after="0" w:line="240" w:lineRule="auto"/>
        <w:jc w:val="center"/>
        <w:rPr>
          <w:rFonts w:ascii="Times New Roman" w:hAnsi="Times New Roman" w:cs="Times New Roman"/>
          <w:b/>
          <w:bCs/>
          <w:sz w:val="28"/>
          <w:szCs w:val="28"/>
        </w:rPr>
      </w:pPr>
      <w:r w:rsidRPr="00D21F58">
        <w:rPr>
          <w:rFonts w:ascii="Times New Roman" w:hAnsi="Times New Roman" w:cs="Times New Roman"/>
          <w:b/>
          <w:bCs/>
          <w:sz w:val="28"/>
          <w:szCs w:val="28"/>
        </w:rPr>
        <w:t xml:space="preserve"> на 202</w:t>
      </w:r>
      <w:r>
        <w:rPr>
          <w:rFonts w:ascii="Times New Roman" w:hAnsi="Times New Roman" w:cs="Times New Roman"/>
          <w:b/>
          <w:bCs/>
          <w:sz w:val="28"/>
          <w:szCs w:val="28"/>
        </w:rPr>
        <w:t>4</w:t>
      </w:r>
      <w:r w:rsidRPr="00D21F58">
        <w:rPr>
          <w:rFonts w:ascii="Times New Roman" w:hAnsi="Times New Roman" w:cs="Times New Roman"/>
          <w:b/>
          <w:bCs/>
          <w:sz w:val="28"/>
          <w:szCs w:val="28"/>
        </w:rPr>
        <w:t xml:space="preserve"> год и на плановый период 202</w:t>
      </w:r>
      <w:r>
        <w:rPr>
          <w:rFonts w:ascii="Times New Roman" w:hAnsi="Times New Roman" w:cs="Times New Roman"/>
          <w:b/>
          <w:bCs/>
          <w:sz w:val="28"/>
          <w:szCs w:val="28"/>
        </w:rPr>
        <w:t>5</w:t>
      </w:r>
      <w:r w:rsidRPr="00D21F58">
        <w:rPr>
          <w:rFonts w:ascii="Times New Roman" w:hAnsi="Times New Roman" w:cs="Times New Roman"/>
          <w:b/>
          <w:bCs/>
          <w:sz w:val="28"/>
          <w:szCs w:val="28"/>
        </w:rPr>
        <w:t xml:space="preserve"> и 202</w:t>
      </w:r>
      <w:r>
        <w:rPr>
          <w:rFonts w:ascii="Times New Roman" w:hAnsi="Times New Roman" w:cs="Times New Roman"/>
          <w:b/>
          <w:bCs/>
          <w:sz w:val="28"/>
          <w:szCs w:val="28"/>
        </w:rPr>
        <w:t>6</w:t>
      </w:r>
      <w:r w:rsidRPr="00D21F58">
        <w:rPr>
          <w:rFonts w:ascii="Times New Roman" w:hAnsi="Times New Roman" w:cs="Times New Roman"/>
          <w:b/>
          <w:bCs/>
          <w:sz w:val="28"/>
          <w:szCs w:val="28"/>
        </w:rPr>
        <w:t xml:space="preserve"> годов</w:t>
      </w:r>
    </w:p>
    <w:p w:rsidR="00C010D0" w:rsidRPr="00D21F58" w:rsidRDefault="00C010D0" w:rsidP="00D21F58">
      <w:pPr>
        <w:autoSpaceDE w:val="0"/>
        <w:autoSpaceDN w:val="0"/>
        <w:adjustRightInd w:val="0"/>
        <w:jc w:val="both"/>
        <w:rPr>
          <w:rFonts w:ascii="Times New Roman" w:hAnsi="Times New Roman" w:cs="Times New Roman"/>
          <w:sz w:val="28"/>
          <w:szCs w:val="28"/>
        </w:rPr>
      </w:pPr>
    </w:p>
    <w:p w:rsidR="00C010D0" w:rsidRPr="000C78E9" w:rsidRDefault="00C010D0" w:rsidP="00D638E4">
      <w:pPr>
        <w:spacing w:after="0" w:line="240" w:lineRule="auto"/>
        <w:ind w:firstLine="539"/>
        <w:jc w:val="both"/>
        <w:rPr>
          <w:rFonts w:ascii="Times New Roman" w:hAnsi="Times New Roman" w:cs="Times New Roman"/>
          <w:sz w:val="24"/>
          <w:szCs w:val="24"/>
        </w:rPr>
      </w:pPr>
      <w:r w:rsidRPr="000C78E9">
        <w:rPr>
          <w:rFonts w:ascii="Times New Roman" w:hAnsi="Times New Roman" w:cs="Times New Roman"/>
          <w:sz w:val="24"/>
          <w:szCs w:val="24"/>
        </w:rPr>
        <w:t>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Юрьевецкого городского поселения в целях регулирования бюджетных правоотношений,</w:t>
      </w:r>
    </w:p>
    <w:p w:rsidR="00C010D0" w:rsidRPr="000C78E9" w:rsidRDefault="00C010D0" w:rsidP="00D21F58">
      <w:pPr>
        <w:ind w:firstLine="540"/>
        <w:jc w:val="both"/>
        <w:rPr>
          <w:rFonts w:ascii="Times New Roman" w:hAnsi="Times New Roman" w:cs="Times New Roman"/>
          <w:sz w:val="24"/>
          <w:szCs w:val="24"/>
        </w:rPr>
      </w:pPr>
      <w:r w:rsidRPr="000C78E9">
        <w:rPr>
          <w:rFonts w:ascii="Times New Roman" w:hAnsi="Times New Roman" w:cs="Times New Roman"/>
          <w:sz w:val="24"/>
          <w:szCs w:val="24"/>
        </w:rPr>
        <w:t>Совет Юрьевецкого городского поселения решил:</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xml:space="preserve"> 1. Утвердить основные характеристики бюджета Юрьевецкого городского поселения на 2024 год и на плановый период 2025 и 2026 годов.</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1.1 на 2024 год:</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общий объем доходов местного бюджета в сумме 363 636 562,21 рубля;</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общий объем расходов местного бюджета в сумме 363 636 562,21 рубль;</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профицит (дефицит) местного бюджета в сумме 0,00 рублей.</w:t>
      </w:r>
    </w:p>
    <w:p w:rsidR="00C010D0" w:rsidRPr="000C78E9" w:rsidRDefault="00C010D0" w:rsidP="00D21F58">
      <w:pPr>
        <w:autoSpaceDE w:val="0"/>
        <w:autoSpaceDN w:val="0"/>
        <w:adjustRightInd w:val="0"/>
        <w:spacing w:after="0" w:line="240" w:lineRule="auto"/>
        <w:jc w:val="both"/>
        <w:rPr>
          <w:rFonts w:ascii="Times New Roman" w:hAnsi="Times New Roman" w:cs="Times New Roman"/>
          <w:sz w:val="24"/>
          <w:szCs w:val="24"/>
        </w:rPr>
      </w:pPr>
      <w:r w:rsidRPr="000C78E9">
        <w:rPr>
          <w:rFonts w:ascii="Times New Roman" w:hAnsi="Times New Roman" w:cs="Times New Roman"/>
          <w:sz w:val="24"/>
          <w:szCs w:val="24"/>
        </w:rPr>
        <w:t xml:space="preserve">       1.2. на 2025 год:</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общий объём доходов местного бюджета в сумме 61 572 576,67 рублей;</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общий объём расходов местного бюджета в сумме 59 718 997,47 рублей;</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профицит местного бюджета в сумме 1 853 579,20 рублей.</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1.3. на 2026 год:</w:t>
      </w:r>
    </w:p>
    <w:p w:rsidR="00C010D0" w:rsidRPr="000C78E9" w:rsidRDefault="00C010D0" w:rsidP="00B00A30">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общий объём доходов местного бюджета в сумме 63 956 449,99 рублей;</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общий объём расходов местного бюджета в сумме 62 102 870,79 рублей;</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профицит местного бюджета в сумме 1 853 579,20 рублей.</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2. Утвердить нормативы распределения доходов в бюджет Юрьевецкого городского поселения на 2024 год и на плановый период 2025 и 2026 годов согласно приложению 1 к настоящему Решению.</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3. Утвердить доходы бюджета Юрьевецкого городского поселения по группам, подгруппам и статьям классификации доходов бюджетов на 2024 год и на плановый период 2025 и 2026 годов согласно приложению 2 к настоящему Решению.</w:t>
      </w:r>
    </w:p>
    <w:p w:rsidR="00C010D0" w:rsidRPr="000C78E9" w:rsidRDefault="00C010D0" w:rsidP="00D21F58">
      <w:pPr>
        <w:pStyle w:val="NoSpacing"/>
        <w:ind w:firstLine="540"/>
        <w:jc w:val="both"/>
      </w:pPr>
      <w:r w:rsidRPr="000C78E9">
        <w:t>3.1.Утвердить в пределах общего объема доходов бюджета Юрьевецкого городского поселения, утвержденного пунктом 1 настоящего Решения, объем межбюджетных трансфертов к настоящему Решению, получаемых из областного бюджета:</w:t>
      </w:r>
    </w:p>
    <w:p w:rsidR="00C010D0" w:rsidRPr="000C78E9" w:rsidRDefault="00C010D0" w:rsidP="00D21F58">
      <w:pPr>
        <w:pStyle w:val="NoSpacing"/>
        <w:ind w:firstLine="540"/>
        <w:jc w:val="both"/>
      </w:pPr>
      <w:r w:rsidRPr="000C78E9">
        <w:t>- на 2024 год в сумме 309 757 596,73 рублей;</w:t>
      </w:r>
    </w:p>
    <w:p w:rsidR="00C010D0" w:rsidRPr="000C78E9" w:rsidRDefault="00C010D0" w:rsidP="00D21F58">
      <w:pPr>
        <w:pStyle w:val="NoSpacing"/>
        <w:ind w:firstLine="540"/>
        <w:jc w:val="both"/>
      </w:pPr>
      <w:r w:rsidRPr="000C78E9">
        <w:t>- на 2025 год в сумме 9 757 643,73 рубля;</w:t>
      </w:r>
    </w:p>
    <w:p w:rsidR="00C010D0" w:rsidRPr="000C78E9" w:rsidRDefault="00C010D0" w:rsidP="00D21F58">
      <w:pPr>
        <w:pStyle w:val="NoSpacing"/>
        <w:ind w:firstLine="540"/>
        <w:jc w:val="both"/>
      </w:pPr>
      <w:r w:rsidRPr="000C78E9">
        <w:t>- на 2026 год в сумме 10 163 417,05 рублей;</w:t>
      </w:r>
    </w:p>
    <w:p w:rsidR="00C010D0" w:rsidRPr="000C78E9" w:rsidRDefault="00C010D0" w:rsidP="00D21F58">
      <w:pPr>
        <w:pStyle w:val="NoSpacing"/>
        <w:ind w:firstLine="540"/>
        <w:jc w:val="both"/>
      </w:pPr>
      <w:r w:rsidRPr="000C78E9">
        <w:t>4. Утвердить источники внутреннего финансирования дефицита бюджета Юрьевецкого городского поселения на 2024 год и на плановый период 2025 и 2026 годов согласно приложению 3 к настоящему Решению.</w:t>
      </w:r>
    </w:p>
    <w:p w:rsidR="00C010D0" w:rsidRPr="000C78E9" w:rsidRDefault="00C010D0" w:rsidP="00D21F58">
      <w:pPr>
        <w:pStyle w:val="NoSpacing"/>
        <w:ind w:firstLine="540"/>
        <w:jc w:val="both"/>
      </w:pPr>
      <w:r w:rsidRPr="000C78E9">
        <w:t>5. Утвердить распределение бюджетных ассигнований по целевым статьям (муниципальным программам Юрьевецкого городского поселения и не включенным в муниципальные программы Юрьевецкого городского поселения направлениям деятельности органов местного самоуправления Юрьевецкого городского поселения) группам видов расходов классификации расходов бюджета Юрьевецкого городского поселения:</w:t>
      </w:r>
    </w:p>
    <w:p w:rsidR="00C010D0" w:rsidRPr="000C78E9" w:rsidRDefault="00C010D0" w:rsidP="00D21F58">
      <w:pPr>
        <w:pStyle w:val="NoSpacing"/>
        <w:ind w:firstLine="540"/>
        <w:jc w:val="both"/>
      </w:pPr>
      <w:r w:rsidRPr="000C78E9">
        <w:t>1)  на 2024 год согласно приложению 4 к настоящему Решению;</w:t>
      </w:r>
    </w:p>
    <w:p w:rsidR="00C010D0" w:rsidRPr="000C78E9" w:rsidRDefault="00C010D0" w:rsidP="00D21F58">
      <w:pPr>
        <w:pStyle w:val="NoSpacing"/>
        <w:ind w:firstLine="540"/>
        <w:jc w:val="both"/>
      </w:pPr>
      <w:r w:rsidRPr="000C78E9">
        <w:t>2) на плановый период 2025 и 2026 годов согласно приложению 5 к настоящему Решению.</w:t>
      </w:r>
    </w:p>
    <w:p w:rsidR="00C010D0" w:rsidRPr="000C78E9" w:rsidRDefault="00C010D0" w:rsidP="00D21F58">
      <w:pPr>
        <w:pStyle w:val="NoSpacing"/>
        <w:ind w:firstLine="540"/>
        <w:jc w:val="both"/>
      </w:pPr>
      <w:r w:rsidRPr="000C78E9">
        <w:t>6. Утвердить ведомственную структуру расходов бюджета Юрьевецкого городского поселения:</w:t>
      </w:r>
    </w:p>
    <w:p w:rsidR="00C010D0" w:rsidRPr="000C78E9" w:rsidRDefault="00C010D0" w:rsidP="00D21F58">
      <w:pPr>
        <w:pStyle w:val="NoSpacing"/>
        <w:ind w:firstLine="540"/>
        <w:jc w:val="both"/>
      </w:pPr>
      <w:r w:rsidRPr="000C78E9">
        <w:t>1)  на 2024 год согласно приложению 6 к настоящему Решению;</w:t>
      </w:r>
    </w:p>
    <w:p w:rsidR="00C010D0" w:rsidRPr="000C78E9" w:rsidRDefault="00C010D0" w:rsidP="00D21F58">
      <w:pPr>
        <w:pStyle w:val="NoSpacing"/>
        <w:ind w:firstLine="540"/>
        <w:jc w:val="both"/>
      </w:pPr>
      <w:r w:rsidRPr="000C78E9">
        <w:t>2) на плановый период 2025 и 2026 годов согласно приложению 7 к настоящему Решению.</w:t>
      </w:r>
    </w:p>
    <w:p w:rsidR="00C010D0" w:rsidRPr="000C78E9" w:rsidRDefault="00C010D0" w:rsidP="00D21F58">
      <w:pPr>
        <w:pStyle w:val="NoSpacing"/>
        <w:ind w:firstLine="540"/>
        <w:jc w:val="both"/>
      </w:pPr>
      <w:r w:rsidRPr="000C78E9">
        <w:t>7. Утвердить в пределах общего объёма расходов бюджета Юрьевецкого городского поселения, утверждённого пунктом 1 настоящего Решения:</w:t>
      </w:r>
    </w:p>
    <w:p w:rsidR="00C010D0" w:rsidRPr="000C78E9" w:rsidRDefault="00C010D0" w:rsidP="00D21F58">
      <w:pPr>
        <w:pStyle w:val="NoSpacing"/>
        <w:ind w:firstLine="540"/>
        <w:jc w:val="both"/>
      </w:pPr>
      <w:r w:rsidRPr="000C78E9">
        <w:t>1) общий объём условно утверждённых расходов:</w:t>
      </w:r>
    </w:p>
    <w:p w:rsidR="00C010D0" w:rsidRPr="000C78E9" w:rsidRDefault="00C010D0" w:rsidP="00D21F58">
      <w:pPr>
        <w:pStyle w:val="NoSpacing"/>
        <w:ind w:firstLine="540"/>
        <w:jc w:val="both"/>
      </w:pPr>
      <w:r w:rsidRPr="000C78E9">
        <w:t>- на 2025 год в сумме 1 249 033,87 рублей;</w:t>
      </w:r>
    </w:p>
    <w:p w:rsidR="00C010D0" w:rsidRPr="000C78E9" w:rsidRDefault="00C010D0" w:rsidP="00D21F58">
      <w:pPr>
        <w:pStyle w:val="NoSpacing"/>
        <w:ind w:firstLine="540"/>
        <w:jc w:val="both"/>
      </w:pPr>
      <w:r w:rsidRPr="000C78E9">
        <w:t>- на 202</w:t>
      </w:r>
      <w:r>
        <w:t>6</w:t>
      </w:r>
      <w:r w:rsidRPr="000C78E9">
        <w:t xml:space="preserve"> год в сумме 2 689 651,65 рублей.</w:t>
      </w:r>
    </w:p>
    <w:p w:rsidR="00C010D0" w:rsidRPr="000C78E9" w:rsidRDefault="00C010D0" w:rsidP="00D21F58">
      <w:pPr>
        <w:pStyle w:val="NoSpacing"/>
        <w:ind w:firstLine="540"/>
        <w:jc w:val="both"/>
      </w:pPr>
      <w:r w:rsidRPr="000C78E9">
        <w:t>2) общий объём бюджетных ассигнований, направляемых на исполнение публичных нормативных обязательств:</w:t>
      </w:r>
    </w:p>
    <w:p w:rsidR="00C010D0" w:rsidRPr="000C78E9" w:rsidRDefault="00C010D0" w:rsidP="00D21F58">
      <w:pPr>
        <w:pStyle w:val="NoSpacing"/>
        <w:ind w:firstLine="540"/>
        <w:jc w:val="both"/>
      </w:pPr>
      <w:r w:rsidRPr="000C78E9">
        <w:t>- на 202</w:t>
      </w:r>
      <w:r>
        <w:t>4</w:t>
      </w:r>
      <w:r w:rsidRPr="000C78E9">
        <w:t xml:space="preserve"> год в сумме 0,00 рублей;</w:t>
      </w:r>
    </w:p>
    <w:p w:rsidR="00C010D0" w:rsidRPr="000C78E9" w:rsidRDefault="00C010D0" w:rsidP="00D21F58">
      <w:pPr>
        <w:pStyle w:val="NoSpacing"/>
        <w:ind w:firstLine="540"/>
        <w:jc w:val="both"/>
      </w:pPr>
      <w:r w:rsidRPr="000C78E9">
        <w:t>- на 202</w:t>
      </w:r>
      <w:r>
        <w:t>5</w:t>
      </w:r>
      <w:r w:rsidRPr="000C78E9">
        <w:t xml:space="preserve"> год в сумме 0,00 рублей;</w:t>
      </w:r>
    </w:p>
    <w:p w:rsidR="00C010D0" w:rsidRPr="000C78E9" w:rsidRDefault="00C010D0" w:rsidP="00D21F58">
      <w:pPr>
        <w:pStyle w:val="NoSpacing"/>
        <w:ind w:firstLine="540"/>
        <w:jc w:val="both"/>
      </w:pPr>
      <w:r w:rsidRPr="000C78E9">
        <w:t>- на 202</w:t>
      </w:r>
      <w:r>
        <w:t>6</w:t>
      </w:r>
      <w:r w:rsidRPr="000C78E9">
        <w:t xml:space="preserve"> год в сумме 0,00 рублей.</w:t>
      </w:r>
    </w:p>
    <w:p w:rsidR="00C010D0" w:rsidRPr="000C78E9" w:rsidRDefault="00C010D0" w:rsidP="00D21F58">
      <w:pPr>
        <w:pStyle w:val="NoSpacing"/>
        <w:ind w:firstLine="540"/>
        <w:jc w:val="both"/>
      </w:pPr>
      <w:r w:rsidRPr="000C78E9">
        <w:t>8. Установить размер резервного фонда Исполнительно</w:t>
      </w:r>
      <w:r>
        <w:t>-</w:t>
      </w:r>
      <w:r w:rsidRPr="000C78E9">
        <w:t>распорядительного органа местного самоуправления Юрьевецкого городского поселения:</w:t>
      </w:r>
    </w:p>
    <w:p w:rsidR="00C010D0" w:rsidRPr="000C78E9" w:rsidRDefault="00C010D0" w:rsidP="00D21F58">
      <w:pPr>
        <w:pStyle w:val="NoSpacing"/>
        <w:ind w:firstLine="540"/>
        <w:jc w:val="both"/>
      </w:pPr>
      <w:r w:rsidRPr="000C78E9">
        <w:t>- на 202</w:t>
      </w:r>
      <w:r>
        <w:t>4</w:t>
      </w:r>
      <w:r w:rsidRPr="000C78E9">
        <w:t xml:space="preserve"> год в сумме 70 000,00 рублей;</w:t>
      </w:r>
    </w:p>
    <w:p w:rsidR="00C010D0" w:rsidRPr="000C78E9" w:rsidRDefault="00C010D0" w:rsidP="00D21F58">
      <w:pPr>
        <w:pStyle w:val="NoSpacing"/>
        <w:ind w:firstLine="540"/>
        <w:jc w:val="both"/>
      </w:pPr>
      <w:r w:rsidRPr="000C78E9">
        <w:t>- на 202</w:t>
      </w:r>
      <w:r>
        <w:t>5</w:t>
      </w:r>
      <w:r w:rsidRPr="000C78E9">
        <w:t xml:space="preserve"> год в сумме 70 000,00 рублей;</w:t>
      </w:r>
    </w:p>
    <w:p w:rsidR="00C010D0" w:rsidRPr="000C78E9" w:rsidRDefault="00C010D0" w:rsidP="00D21F58">
      <w:pPr>
        <w:pStyle w:val="NoSpacing"/>
        <w:ind w:firstLine="540"/>
        <w:jc w:val="both"/>
      </w:pPr>
      <w:r w:rsidRPr="000C78E9">
        <w:t>- на 202</w:t>
      </w:r>
      <w:r>
        <w:t>6</w:t>
      </w:r>
      <w:r w:rsidRPr="000C78E9">
        <w:t xml:space="preserve"> год в сумме 70 000,00 рублей.</w:t>
      </w:r>
    </w:p>
    <w:p w:rsidR="00C010D0" w:rsidRPr="000C78E9" w:rsidRDefault="00C010D0" w:rsidP="00634176">
      <w:pPr>
        <w:pStyle w:val="NoSpacing"/>
        <w:ind w:firstLine="540"/>
        <w:jc w:val="both"/>
      </w:pPr>
      <w:r w:rsidRPr="000C78E9">
        <w:t>9. Утвердить объем бюджетных ассигнований дорожного фонда Юрьевецкого городского поселения:</w:t>
      </w:r>
    </w:p>
    <w:p w:rsidR="00C010D0" w:rsidRPr="000C78E9" w:rsidRDefault="00C010D0" w:rsidP="00634176">
      <w:pPr>
        <w:pStyle w:val="NoSpacing"/>
        <w:ind w:firstLine="540"/>
        <w:jc w:val="both"/>
      </w:pPr>
      <w:r w:rsidRPr="000C78E9">
        <w:t>- на 202</w:t>
      </w:r>
      <w:r>
        <w:t>4</w:t>
      </w:r>
      <w:r w:rsidRPr="000C78E9">
        <w:t xml:space="preserve"> год в сумме 13 457 030,73 рублей;</w:t>
      </w:r>
    </w:p>
    <w:p w:rsidR="00C010D0" w:rsidRPr="000C78E9" w:rsidRDefault="00C010D0" w:rsidP="00634176">
      <w:pPr>
        <w:pStyle w:val="NoSpacing"/>
        <w:ind w:firstLine="540"/>
        <w:jc w:val="both"/>
      </w:pPr>
      <w:r w:rsidRPr="000C78E9">
        <w:t>- на 202</w:t>
      </w:r>
      <w:r>
        <w:t>5</w:t>
      </w:r>
      <w:r w:rsidRPr="000C78E9">
        <w:t xml:space="preserve"> год в сумме   13 623 530,73 рублей;</w:t>
      </w:r>
    </w:p>
    <w:p w:rsidR="00C010D0" w:rsidRPr="000C78E9" w:rsidRDefault="00C010D0" w:rsidP="00634176">
      <w:pPr>
        <w:pStyle w:val="NoSpacing"/>
        <w:ind w:firstLine="540"/>
        <w:jc w:val="both"/>
      </w:pPr>
      <w:r w:rsidRPr="000C78E9">
        <w:t>- на 202</w:t>
      </w:r>
      <w:r>
        <w:t>6</w:t>
      </w:r>
      <w:r w:rsidRPr="000C78E9">
        <w:t xml:space="preserve"> год в сумме   14 124 517,05 рублей.</w:t>
      </w:r>
    </w:p>
    <w:p w:rsidR="00C010D0" w:rsidRPr="000C78E9" w:rsidRDefault="00C010D0" w:rsidP="00D21F58">
      <w:pPr>
        <w:spacing w:after="0" w:line="240" w:lineRule="auto"/>
        <w:ind w:firstLine="539"/>
        <w:jc w:val="both"/>
        <w:rPr>
          <w:rFonts w:ascii="Times New Roman" w:hAnsi="Times New Roman" w:cs="Times New Roman"/>
          <w:color w:val="000000"/>
          <w:sz w:val="24"/>
          <w:szCs w:val="24"/>
        </w:rPr>
      </w:pPr>
      <w:r w:rsidRPr="000C78E9">
        <w:rPr>
          <w:rFonts w:ascii="Times New Roman" w:hAnsi="Times New Roman" w:cs="Times New Roman"/>
          <w:sz w:val="24"/>
          <w:szCs w:val="24"/>
        </w:rPr>
        <w:t xml:space="preserve">10. </w:t>
      </w:r>
      <w:r w:rsidRPr="000C78E9">
        <w:rPr>
          <w:rFonts w:ascii="Times New Roman" w:hAnsi="Times New Roman" w:cs="Times New Roman"/>
          <w:color w:val="000000"/>
          <w:sz w:val="24"/>
          <w:szCs w:val="24"/>
        </w:rPr>
        <w:t>Утвердить распределение бюджетных ассигнований бюджета Юрьевецкого городского поселения по разделам и подразделам классификации расходов бюджетов на 2024 год и на плановый период 2025 и 2026 годов согласно приложению 8 к настоящему Решению.</w:t>
      </w:r>
    </w:p>
    <w:p w:rsidR="00C010D0" w:rsidRPr="000C78E9" w:rsidRDefault="00C010D0" w:rsidP="00D21F58">
      <w:pPr>
        <w:pStyle w:val="NoSpacing"/>
        <w:ind w:firstLine="539"/>
        <w:jc w:val="both"/>
        <w:rPr>
          <w:color w:val="000000"/>
        </w:rPr>
      </w:pPr>
      <w:r w:rsidRPr="000C78E9">
        <w:t>11. Установить, что:</w:t>
      </w:r>
    </w:p>
    <w:p w:rsidR="00C010D0" w:rsidRPr="000C78E9" w:rsidRDefault="00C010D0" w:rsidP="00D670E1">
      <w:pPr>
        <w:pStyle w:val="NoSpacing"/>
        <w:ind w:firstLine="539"/>
        <w:jc w:val="both"/>
        <w:rPr>
          <w:color w:val="000000"/>
        </w:rPr>
      </w:pPr>
      <w:r w:rsidRPr="000C78E9">
        <w:rPr>
          <w:color w:val="000000"/>
        </w:rPr>
        <w:t>юридическим лицам, индивидуальным предпринимателям, физическим лицам - производителям товаров, работ, услуг предоставление субсидий из бюджета Юрьевецкого городского поселения осуществляется в порядках, установленных и</w:t>
      </w:r>
      <w:r w:rsidRPr="000C78E9">
        <w:t>сполнительно-распорядительным органом местного самоуправления Юрьевецкого городского поселения</w:t>
      </w:r>
      <w:r w:rsidRPr="000C78E9">
        <w:rPr>
          <w:color w:val="000000"/>
        </w:rPr>
        <w:t>, в случаях, если расходы на их предоставление предусмотрены муниципальными программами Юрьевецкого городского поселения;</w:t>
      </w:r>
    </w:p>
    <w:p w:rsidR="00C010D0" w:rsidRPr="000C78E9" w:rsidRDefault="00C010D0" w:rsidP="00D670E1">
      <w:pPr>
        <w:pStyle w:val="NoSpacing"/>
        <w:ind w:firstLine="539"/>
        <w:jc w:val="both"/>
        <w:rPr>
          <w:color w:val="000000"/>
        </w:rPr>
      </w:pPr>
      <w:r w:rsidRPr="000C78E9">
        <w:rPr>
          <w:color w:val="000000"/>
        </w:rPr>
        <w:t>иным некоммерческим организациям, не являющимся муниципальными учреждениями, предоставление субсидий из бюджета Юрьевецкого городского поселения осуществляется в порядках определения объема и предоставления указанных субсидий, установленных и</w:t>
      </w:r>
      <w:r w:rsidRPr="000C78E9">
        <w:t>сполнительно-распорядительным органом местного самоуправления Юрьевецкого городского поселения</w:t>
      </w:r>
      <w:r w:rsidRPr="000C78E9">
        <w:rPr>
          <w:color w:val="000000"/>
        </w:rPr>
        <w:t>.</w:t>
      </w:r>
    </w:p>
    <w:p w:rsidR="00C010D0" w:rsidRPr="000C78E9" w:rsidRDefault="00C010D0" w:rsidP="00D670E1">
      <w:pPr>
        <w:pStyle w:val="NoSpacing"/>
        <w:ind w:firstLine="709"/>
        <w:jc w:val="both"/>
        <w:rPr>
          <w:color w:val="000000"/>
        </w:rPr>
      </w:pPr>
      <w:r w:rsidRPr="000C78E9">
        <w:t xml:space="preserve">некоммерческим организациям, не являющимся казенными учреждениями, предоставление грантов в форме субсидий, в том числе бюджетным и автономным учреждениям по результатам проводимых </w:t>
      </w:r>
      <w:r w:rsidRPr="000C78E9">
        <w:rPr>
          <w:color w:val="000000"/>
        </w:rPr>
        <w:t>и</w:t>
      </w:r>
      <w:r w:rsidRPr="000C78E9">
        <w:t xml:space="preserve">сполнительно-распорядительным органом местного самоуправления Юрьевецкого городского поселения конкурсов, включая учреждения, в отношении которых указанные органы не осуществляют функции и полномочия учредителя, осуществляется в порядках, установленных </w:t>
      </w:r>
      <w:r w:rsidRPr="000C78E9">
        <w:rPr>
          <w:color w:val="000000"/>
        </w:rPr>
        <w:t>и</w:t>
      </w:r>
      <w:r w:rsidRPr="000C78E9">
        <w:t>сполнительно-распорядительным органом местного самоуправления Юрьевецкого городского поселения</w:t>
      </w:r>
      <w:r w:rsidRPr="000C78E9">
        <w:rPr>
          <w:color w:val="000000"/>
        </w:rPr>
        <w:t>.</w:t>
      </w:r>
    </w:p>
    <w:p w:rsidR="00C010D0" w:rsidRPr="000C78E9" w:rsidRDefault="00C010D0" w:rsidP="00D670E1">
      <w:pPr>
        <w:pStyle w:val="NoSpacing"/>
        <w:ind w:firstLine="540"/>
        <w:jc w:val="both"/>
      </w:pPr>
      <w:r w:rsidRPr="000C78E9">
        <w:rPr>
          <w:color w:val="000000"/>
          <w:shd w:val="clear" w:color="auto" w:fill="FFFFFF"/>
        </w:rPr>
        <w:t xml:space="preserve">субсидия </w:t>
      </w:r>
      <w:r w:rsidRPr="000C78E9">
        <w:rPr>
          <w:color w:val="000000"/>
          <w:spacing w:val="-1"/>
        </w:rPr>
        <w:t xml:space="preserve">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коммунальными услугами на территории Юрьевецкого городского поселения предоставляется Муниципальному унитарному предприятию «Муниципальная управляющая компания» </w:t>
      </w:r>
      <w:r w:rsidRPr="000C78E9">
        <w:rPr>
          <w:shd w:val="clear" w:color="auto" w:fill="FFFFFF"/>
        </w:rPr>
        <w:t xml:space="preserve">в рамках муниципальной программы </w:t>
      </w:r>
      <w:r w:rsidRPr="000C78E9">
        <w:t>"Обеспечение доступным и комфортным жильем, объектами инженерной инфраструктуры и жилищно-коммунальными услугами в Юрьевецком городском поселении"</w:t>
      </w:r>
    </w:p>
    <w:p w:rsidR="00C010D0" w:rsidRPr="000C78E9" w:rsidRDefault="00C010D0" w:rsidP="00D21F58">
      <w:pPr>
        <w:pStyle w:val="NoSpacing"/>
        <w:ind w:firstLine="540"/>
        <w:jc w:val="both"/>
      </w:pPr>
      <w:r w:rsidRPr="000C78E9">
        <w:t>12. Утвердить общий объем иных межбюджетных трансфертов, предоставляемых из бюджета Юрьевецкого городского поселения бюджету Юрьевецкого муниципального района:</w:t>
      </w:r>
    </w:p>
    <w:p w:rsidR="00C010D0" w:rsidRPr="000C78E9" w:rsidRDefault="00C010D0" w:rsidP="00D21F58">
      <w:pPr>
        <w:pStyle w:val="NoSpacing"/>
        <w:ind w:firstLine="540"/>
        <w:jc w:val="both"/>
      </w:pPr>
      <w:r w:rsidRPr="000C78E9">
        <w:t>- на 2024 год в сумме 23 869 888,39 рублей;</w:t>
      </w:r>
    </w:p>
    <w:p w:rsidR="00C010D0" w:rsidRPr="000C78E9" w:rsidRDefault="00C010D0" w:rsidP="00D21F58">
      <w:pPr>
        <w:pStyle w:val="NoSpacing"/>
        <w:ind w:firstLine="540"/>
        <w:jc w:val="both"/>
      </w:pPr>
      <w:r w:rsidRPr="000C78E9">
        <w:t>- на 2025 год в сумме 15 822 066,59 рублей;</w:t>
      </w:r>
    </w:p>
    <w:p w:rsidR="00C010D0" w:rsidRPr="000C78E9" w:rsidRDefault="00C010D0" w:rsidP="00D21F58">
      <w:pPr>
        <w:pStyle w:val="NoSpacing"/>
        <w:ind w:firstLine="540"/>
        <w:jc w:val="both"/>
      </w:pPr>
      <w:r w:rsidRPr="000C78E9">
        <w:t>- на 2026 год в сумме 0,00 рублей.</w:t>
      </w:r>
    </w:p>
    <w:p w:rsidR="00C010D0" w:rsidRPr="000C78E9" w:rsidRDefault="00C010D0" w:rsidP="008D7A21">
      <w:pPr>
        <w:pStyle w:val="NoSpacing"/>
        <w:ind w:firstLine="540"/>
        <w:jc w:val="both"/>
      </w:pPr>
      <w:r w:rsidRPr="000C78E9">
        <w:t>13. Утвердить распределение иных межбюджетных трансфертов, предоставляемых из бюджета Юрьевецкого городского поселения бюджету Юрьевецкого муниципального района на 2024 год и на плановый период 2025 и 2026 годов согласно приложению 9 к настоящему Решению:</w:t>
      </w:r>
    </w:p>
    <w:p w:rsidR="00C010D0" w:rsidRPr="000C78E9" w:rsidRDefault="00C010D0" w:rsidP="00D21F58">
      <w:pPr>
        <w:pStyle w:val="NoSpacing"/>
        <w:ind w:firstLine="540"/>
        <w:jc w:val="both"/>
      </w:pPr>
      <w:r w:rsidRPr="000C78E9">
        <w:t>14. Утвердить верхний предел муниципального внутреннего долга Юрьевецкого городского поселения:</w:t>
      </w:r>
    </w:p>
    <w:p w:rsidR="00C010D0" w:rsidRPr="000C78E9" w:rsidRDefault="00C010D0" w:rsidP="00D21F58">
      <w:pPr>
        <w:pStyle w:val="NoSpacing"/>
        <w:ind w:firstLine="540"/>
        <w:jc w:val="both"/>
      </w:pPr>
      <w:r w:rsidRPr="000C78E9">
        <w:t>- на 1 января 2025 года в сумме 5 560 737,60 рублей, в том числе по муниципальным гарантиям в сумме 0,00 рублей;</w:t>
      </w:r>
    </w:p>
    <w:p w:rsidR="00C010D0" w:rsidRPr="000C78E9" w:rsidRDefault="00C010D0" w:rsidP="00D21F58">
      <w:pPr>
        <w:pStyle w:val="NoSpacing"/>
        <w:ind w:firstLine="540"/>
        <w:jc w:val="both"/>
      </w:pPr>
      <w:r w:rsidRPr="000C78E9">
        <w:t>- на 1 января 2026 года в сумме 3 707 158,40 рублей, в том числе по муниципальным гарантиям в сумме 0,00 рублей.</w:t>
      </w:r>
    </w:p>
    <w:p w:rsidR="00C010D0" w:rsidRPr="000C78E9" w:rsidRDefault="00C010D0" w:rsidP="000D4312">
      <w:pPr>
        <w:pStyle w:val="NoSpacing"/>
        <w:ind w:firstLine="540"/>
        <w:jc w:val="both"/>
      </w:pPr>
      <w:r w:rsidRPr="000C78E9">
        <w:t>-  на 1 января 2027 года в сумме 1 853 579,20 рублей, в том числе по муниципальным гарантиям в сумме 0,00 рублей;</w:t>
      </w:r>
    </w:p>
    <w:p w:rsidR="00C010D0" w:rsidRPr="000C78E9" w:rsidRDefault="00C010D0" w:rsidP="00D21F58">
      <w:pPr>
        <w:pStyle w:val="NoSpacing"/>
        <w:ind w:firstLine="540"/>
        <w:jc w:val="both"/>
      </w:pPr>
      <w:r w:rsidRPr="000C78E9">
        <w:t>15. Утвердить объём расходов на обслуживание муниципального долга Юрьевецкого городского поселения:</w:t>
      </w:r>
    </w:p>
    <w:p w:rsidR="00C010D0" w:rsidRPr="000C78E9" w:rsidRDefault="00C010D0" w:rsidP="00D21F58">
      <w:pPr>
        <w:pStyle w:val="NoSpacing"/>
        <w:ind w:firstLine="540"/>
        <w:jc w:val="both"/>
      </w:pPr>
      <w:r w:rsidRPr="000C78E9">
        <w:t>- на 2024 год в сумме 5 560,74 рублей;</w:t>
      </w:r>
    </w:p>
    <w:p w:rsidR="00C010D0" w:rsidRPr="000C78E9" w:rsidRDefault="00C010D0" w:rsidP="00D21F58">
      <w:pPr>
        <w:pStyle w:val="NoSpacing"/>
        <w:ind w:firstLine="540"/>
        <w:jc w:val="both"/>
      </w:pPr>
      <w:r w:rsidRPr="000C78E9">
        <w:t>- на 2025 год в сумме 5 393,16 рубля;</w:t>
      </w:r>
    </w:p>
    <w:p w:rsidR="00C010D0" w:rsidRPr="000C78E9" w:rsidRDefault="00C010D0" w:rsidP="00D21F58">
      <w:pPr>
        <w:pStyle w:val="NoSpacing"/>
        <w:ind w:firstLine="540"/>
        <w:jc w:val="both"/>
      </w:pPr>
      <w:r w:rsidRPr="000C78E9">
        <w:t>- на 2026 год в сумме 3 549,73 рублей.</w:t>
      </w:r>
    </w:p>
    <w:p w:rsidR="00C010D0" w:rsidRPr="000C78E9" w:rsidRDefault="00C010D0" w:rsidP="00D21F58">
      <w:pPr>
        <w:pStyle w:val="NoSpacing"/>
        <w:ind w:firstLine="540"/>
        <w:jc w:val="both"/>
      </w:pPr>
      <w:r w:rsidRPr="000C78E9">
        <w:t>16. Утвердить программу муниципальных внутренних заимствований Юрьевецкого городского поселения на 2024 год и на плановый период 2025 и 2026 годов согласно приложению 10 к настоящему Решению.</w:t>
      </w:r>
    </w:p>
    <w:p w:rsidR="00C010D0" w:rsidRPr="000C78E9" w:rsidRDefault="00C010D0" w:rsidP="00D21F58">
      <w:pPr>
        <w:pStyle w:val="NoSpacing"/>
        <w:ind w:firstLine="540"/>
        <w:jc w:val="both"/>
      </w:pPr>
      <w:r w:rsidRPr="000C78E9">
        <w:t>17.Установить, что в 2024 году и в плановом периоде 2025 и 2026 годах муниципальные гарантии не предоставляются.</w:t>
      </w:r>
    </w:p>
    <w:p w:rsidR="00C010D0" w:rsidRPr="000C78E9" w:rsidRDefault="00C010D0" w:rsidP="00AB2AC0">
      <w:pPr>
        <w:pStyle w:val="NoSpacing"/>
        <w:ind w:firstLine="709"/>
        <w:jc w:val="both"/>
      </w:pPr>
      <w:r w:rsidRPr="000C78E9">
        <w:t>Общий объем бюджетных ассигнований на исполнение муниципальных гарантий Юрьевецкого городского поселения по возможным гарантийным случаям:</w:t>
      </w:r>
    </w:p>
    <w:p w:rsidR="00C010D0" w:rsidRPr="000C78E9" w:rsidRDefault="00C010D0" w:rsidP="00AB2AC0">
      <w:pPr>
        <w:pStyle w:val="NoSpacing"/>
        <w:ind w:firstLine="709"/>
        <w:jc w:val="both"/>
      </w:pPr>
      <w:r w:rsidRPr="000C78E9">
        <w:t>- на 2024 год - 0,00 рублей;</w:t>
      </w:r>
    </w:p>
    <w:p w:rsidR="00C010D0" w:rsidRPr="000C78E9" w:rsidRDefault="00C010D0" w:rsidP="00AB2AC0">
      <w:pPr>
        <w:pStyle w:val="NoSpacing"/>
        <w:ind w:firstLine="709"/>
        <w:jc w:val="both"/>
      </w:pPr>
      <w:r w:rsidRPr="000C78E9">
        <w:t>- на 2025 год - 0,00 рублей;</w:t>
      </w:r>
    </w:p>
    <w:p w:rsidR="00C010D0" w:rsidRPr="000C78E9" w:rsidRDefault="00C010D0" w:rsidP="00AB2AC0">
      <w:pPr>
        <w:pStyle w:val="NoSpacing"/>
        <w:ind w:firstLine="709"/>
        <w:jc w:val="both"/>
      </w:pPr>
      <w:r w:rsidRPr="000C78E9">
        <w:t>- на 2026 год - 0,00 рублей.</w:t>
      </w:r>
    </w:p>
    <w:p w:rsidR="00C010D0" w:rsidRPr="000C78E9" w:rsidRDefault="00C010D0" w:rsidP="00C84D11">
      <w:pPr>
        <w:pStyle w:val="NoSpacing"/>
        <w:ind w:firstLine="567"/>
        <w:jc w:val="both"/>
      </w:pPr>
      <w:r w:rsidRPr="000C78E9">
        <w:t>18.Установить, что остатки средств на счете бюджета, сложившиеся по состоянию на 1 января текущего финансового года, за исключением остатков неиспользованных межбюджетных трансфертов, полученных из областного бюджета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снижения остатков средств на счете по учету средств бюджета на текущий финансовый год, направляются:</w:t>
      </w:r>
    </w:p>
    <w:p w:rsidR="00C010D0" w:rsidRPr="000C78E9" w:rsidRDefault="00C010D0" w:rsidP="00C84D11">
      <w:pPr>
        <w:pStyle w:val="NoSpacing"/>
        <w:ind w:firstLine="709"/>
        <w:jc w:val="both"/>
      </w:pPr>
      <w:r w:rsidRPr="000C78E9">
        <w:t>-  на покрытие временных кассовых разрывов, возникающих в ходе исполнения бюджета;</w:t>
      </w:r>
    </w:p>
    <w:p w:rsidR="00C010D0" w:rsidRDefault="00C010D0" w:rsidP="00856C35">
      <w:pPr>
        <w:pStyle w:val="NoSpacing"/>
        <w:ind w:firstLine="709"/>
        <w:jc w:val="both"/>
      </w:pPr>
      <w:r w:rsidRPr="000C78E9">
        <w:t>-  в объеме, не превышающем сумму остатка неиспользованных бюджетных ассигнований на оплату заключенных от имени Юрьевецкого городского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направляются на увеличение в текущем финансовом году бюджетных ассигнований на указанные цели по оплате заключенных муниципальных контрактов.</w:t>
      </w:r>
    </w:p>
    <w:p w:rsidR="00C010D0" w:rsidRPr="000C78E9" w:rsidRDefault="00C010D0" w:rsidP="000C78E9">
      <w:pPr>
        <w:pStyle w:val="NoSpacing"/>
        <w:ind w:firstLine="709"/>
        <w:jc w:val="both"/>
      </w:pPr>
      <w:r w:rsidRPr="000C78E9">
        <w:t>19. 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средства, предоставляемые из бюджета Юрьевецкого городского поселения:</w:t>
      </w:r>
    </w:p>
    <w:p w:rsidR="00C010D0" w:rsidRPr="000C78E9" w:rsidRDefault="00C010D0" w:rsidP="000C78E9">
      <w:pPr>
        <w:pStyle w:val="NoSpacing"/>
        <w:ind w:firstLine="709"/>
        <w:jc w:val="both"/>
      </w:pPr>
      <w:r w:rsidRPr="000C78E9">
        <w:t>1) расчеты по муниципальным контрактам, заключаемым на сумму 50000 тыс. руб. и более, а также расчеты по контрактам (договорам), заключаемым в целях исполнения указанных муниципальных контрактов;</w:t>
      </w:r>
    </w:p>
    <w:p w:rsidR="00C010D0" w:rsidRPr="000C78E9" w:rsidRDefault="00C010D0" w:rsidP="000C78E9">
      <w:pPr>
        <w:pStyle w:val="NoSpacing"/>
        <w:ind w:firstLine="709"/>
        <w:jc w:val="both"/>
      </w:pPr>
      <w:r w:rsidRPr="000C78E9">
        <w:t>2) расчеты по контрактам (договорам), заключаемым на сумму 50000 тыс. руб. и более муниципальными бюджетными учреждениями, лицевые счета которым открыты в УФК по Ивановской области, за счет средств, поступающих указанным учреждениям в соответствии с абзацем вторым пункта 1 статьи 78.1 и статьей 78.2 Бюджетного кодекса Российской Федерации, а также расчеты по контрактам (договорам), заключаемым в целях исполнения указанных контрактов (договоров);</w:t>
      </w:r>
    </w:p>
    <w:p w:rsidR="00C010D0" w:rsidRPr="000C78E9" w:rsidRDefault="00C010D0" w:rsidP="000C78E9">
      <w:pPr>
        <w:pStyle w:val="NoSpacing"/>
        <w:ind w:firstLine="709"/>
        <w:jc w:val="both"/>
      </w:pPr>
      <w:r w:rsidRPr="000C78E9">
        <w:t>3) субсидии юридическим лицам (за исключением субсидий муниципальным бюджетным учреждениям) по договорам (соглашениям), заключаемым на сумму 50000 тыс. руб. и более, а также расчеты по контрактам (договорам), заключаемым получателями субсидий с исполнителями и соисполнителями контрактов (договоров).</w:t>
      </w:r>
    </w:p>
    <w:p w:rsidR="00C010D0" w:rsidRPr="000C78E9" w:rsidRDefault="00C010D0" w:rsidP="00355BB1">
      <w:pPr>
        <w:pStyle w:val="NoSpacing"/>
        <w:ind w:firstLine="540"/>
        <w:jc w:val="both"/>
      </w:pPr>
      <w:r w:rsidRPr="000C78E9">
        <w:t>20. Установить следующие дополнительные основания для внесения изменений в сводную бюджетную роспись бюджета Юрьевецкого городского поселения без внесения изменений в настоящее Решение по решению руководителя финансового органа:</w:t>
      </w:r>
    </w:p>
    <w:p w:rsidR="00C010D0" w:rsidRPr="000C78E9" w:rsidRDefault="00C010D0" w:rsidP="00355BB1">
      <w:pPr>
        <w:pStyle w:val="NoSpacing"/>
        <w:ind w:firstLine="540"/>
        <w:jc w:val="both"/>
      </w:pPr>
      <w:r w:rsidRPr="000C78E9">
        <w:t>- перераспределение бюджетных ассигнований между главными распорядителями бюджетных средств, разделами, подразделами, целевыми статьями и видами расходов бюджета в рамках одной муниципальной программы (в том числе в случае дополнения муниципальных программ новыми подпрограммами и мероприятиями);</w:t>
      </w:r>
    </w:p>
    <w:p w:rsidR="00C010D0" w:rsidRPr="000C78E9" w:rsidRDefault="00C010D0" w:rsidP="00355BB1">
      <w:pPr>
        <w:pStyle w:val="NoSpacing"/>
        <w:ind w:firstLine="540"/>
        <w:jc w:val="both"/>
      </w:pPr>
      <w:r w:rsidRPr="000C78E9">
        <w:t>- перераспределение бюджетных ассигнований между муниципальными программами, подпрограммами, непрограммными расходами, главными распорядителями бюджетных средств, разделами, подразделами,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w:t>
      </w:r>
    </w:p>
    <w:p w:rsidR="00C010D0" w:rsidRPr="000C78E9" w:rsidRDefault="00C010D0" w:rsidP="00355BB1">
      <w:pPr>
        <w:pStyle w:val="NoSpacing"/>
        <w:ind w:firstLine="540"/>
        <w:jc w:val="both"/>
      </w:pPr>
      <w:r w:rsidRPr="000C78E9">
        <w:t>- в случае изменение объема бюджетных ассигнований, за счет субсидий, субвенций, иных межбюджетных трансфертов из других бюджетов бюджетной системы Российской Федерации, имеющих целевое назначение;</w:t>
      </w:r>
    </w:p>
    <w:p w:rsidR="00C010D0" w:rsidRPr="000C78E9" w:rsidRDefault="00C010D0" w:rsidP="00355BB1">
      <w:pPr>
        <w:pStyle w:val="NoSpacing"/>
        <w:ind w:firstLine="540"/>
        <w:jc w:val="both"/>
      </w:pPr>
      <w:r w:rsidRPr="000C78E9">
        <w:t>- перераспределение бюджетных ассигнований, предусмотренных главному распорядителю бюджетных средств по фонду оплаты труда, между разделами, подразделами, целевыми статьями, видами расходов в рамках муниципальных программ и непрограммных мероприятий с целью обеспечения выплаты заработной платы;</w:t>
      </w:r>
    </w:p>
    <w:p w:rsidR="00C010D0" w:rsidRPr="000C78E9" w:rsidRDefault="00C010D0" w:rsidP="00755AF6">
      <w:pPr>
        <w:pStyle w:val="NoSpacing"/>
        <w:ind w:firstLine="540"/>
        <w:jc w:val="both"/>
      </w:pPr>
      <w:r w:rsidRPr="000C78E9">
        <w:t>- в случае увеличения бюджетных ассигнований на предоставление из  бюджета Юрьевецкого городского поселения бюджету Юрьевецкого муниципального района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определенном в соответствии с требованиями, установленными абзацем  3 пункта 18  настоящего Решения.</w:t>
      </w:r>
    </w:p>
    <w:p w:rsidR="00C010D0" w:rsidRPr="000C78E9" w:rsidRDefault="00C010D0" w:rsidP="00755AF6">
      <w:pPr>
        <w:pStyle w:val="NoSpacing"/>
        <w:ind w:firstLine="540"/>
        <w:jc w:val="both"/>
      </w:pPr>
      <w:r w:rsidRPr="000C78E9">
        <w:t>Внесение изменений в сводную бюджетную роспись по основаниям, установленным пунктом 19 настоящего Решения, осуществляется в пределах объема бюджетных ассигнований, утвержденных настоящим Решением, за исключением оснований,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Решением.</w:t>
      </w:r>
    </w:p>
    <w:p w:rsidR="00C010D0" w:rsidRPr="000C78E9" w:rsidRDefault="00C010D0" w:rsidP="00D21F58">
      <w:pPr>
        <w:spacing w:after="0" w:line="240" w:lineRule="auto"/>
        <w:ind w:firstLine="539"/>
        <w:jc w:val="both"/>
        <w:rPr>
          <w:rFonts w:ascii="Times New Roman" w:hAnsi="Times New Roman" w:cs="Times New Roman"/>
          <w:sz w:val="24"/>
          <w:szCs w:val="24"/>
        </w:rPr>
      </w:pPr>
      <w:r w:rsidRPr="000C78E9">
        <w:rPr>
          <w:rFonts w:ascii="Times New Roman" w:hAnsi="Times New Roman" w:cs="Times New Roman"/>
          <w:sz w:val="24"/>
          <w:szCs w:val="24"/>
        </w:rPr>
        <w:t>2</w:t>
      </w:r>
      <w:r>
        <w:rPr>
          <w:rFonts w:ascii="Times New Roman" w:hAnsi="Times New Roman" w:cs="Times New Roman"/>
          <w:sz w:val="24"/>
          <w:szCs w:val="24"/>
        </w:rPr>
        <w:t>1</w:t>
      </w:r>
      <w:r w:rsidRPr="000C78E9">
        <w:rPr>
          <w:rFonts w:ascii="Times New Roman" w:hAnsi="Times New Roman" w:cs="Times New Roman"/>
          <w:sz w:val="24"/>
          <w:szCs w:val="24"/>
        </w:rPr>
        <w:t>.Контроль за выполнением настоящего Решения возложить на постоянные комиссии Совета Юрьевецкого городского поселения.</w:t>
      </w:r>
    </w:p>
    <w:p w:rsidR="00C010D0" w:rsidRPr="000C78E9" w:rsidRDefault="00C010D0" w:rsidP="00D21F58">
      <w:pPr>
        <w:spacing w:after="0" w:line="240" w:lineRule="auto"/>
        <w:ind w:firstLine="539"/>
        <w:jc w:val="both"/>
        <w:rPr>
          <w:rFonts w:ascii="Times New Roman" w:hAnsi="Times New Roman" w:cs="Times New Roman"/>
          <w:sz w:val="24"/>
          <w:szCs w:val="24"/>
        </w:rPr>
      </w:pPr>
      <w:r w:rsidRPr="000C78E9">
        <w:rPr>
          <w:rFonts w:ascii="Times New Roman" w:hAnsi="Times New Roman" w:cs="Times New Roman"/>
          <w:sz w:val="24"/>
          <w:szCs w:val="24"/>
        </w:rPr>
        <w:t>2</w:t>
      </w:r>
      <w:r>
        <w:rPr>
          <w:rFonts w:ascii="Times New Roman" w:hAnsi="Times New Roman" w:cs="Times New Roman"/>
          <w:sz w:val="24"/>
          <w:szCs w:val="24"/>
        </w:rPr>
        <w:t>2</w:t>
      </w:r>
      <w:r w:rsidRPr="000C78E9">
        <w:rPr>
          <w:rFonts w:ascii="Times New Roman" w:hAnsi="Times New Roman" w:cs="Times New Roman"/>
          <w:sz w:val="24"/>
          <w:szCs w:val="24"/>
        </w:rPr>
        <w:t>. Настоящее Решение вступает в силу с 01.01.2024 года.</w:t>
      </w:r>
    </w:p>
    <w:p w:rsidR="00C010D0" w:rsidRPr="000C78E9" w:rsidRDefault="00C010D0" w:rsidP="00D21F58">
      <w:pPr>
        <w:spacing w:after="0" w:line="240" w:lineRule="auto"/>
        <w:ind w:firstLine="539"/>
        <w:jc w:val="both"/>
        <w:rPr>
          <w:rFonts w:ascii="Times New Roman" w:hAnsi="Times New Roman" w:cs="Times New Roman"/>
          <w:sz w:val="24"/>
          <w:szCs w:val="24"/>
        </w:rPr>
      </w:pPr>
      <w:r w:rsidRPr="000C78E9">
        <w:rPr>
          <w:rFonts w:ascii="Times New Roman" w:hAnsi="Times New Roman" w:cs="Times New Roman"/>
          <w:sz w:val="24"/>
          <w:szCs w:val="24"/>
        </w:rPr>
        <w:t>2</w:t>
      </w:r>
      <w:r>
        <w:rPr>
          <w:rFonts w:ascii="Times New Roman" w:hAnsi="Times New Roman" w:cs="Times New Roman"/>
          <w:sz w:val="24"/>
          <w:szCs w:val="24"/>
        </w:rPr>
        <w:t>3</w:t>
      </w:r>
      <w:r w:rsidRPr="000C78E9">
        <w:rPr>
          <w:rFonts w:ascii="Times New Roman" w:hAnsi="Times New Roman" w:cs="Times New Roman"/>
          <w:sz w:val="24"/>
          <w:szCs w:val="24"/>
        </w:rPr>
        <w:t xml:space="preserve">. Данное Решение опубликовать в районной газете «Волга». </w:t>
      </w:r>
    </w:p>
    <w:p w:rsidR="00C010D0" w:rsidRPr="000C78E9" w:rsidRDefault="00C010D0" w:rsidP="00D21F58">
      <w:pPr>
        <w:spacing w:after="0" w:line="240" w:lineRule="auto"/>
        <w:ind w:firstLine="539"/>
        <w:jc w:val="both"/>
        <w:rPr>
          <w:rFonts w:ascii="Times New Roman" w:hAnsi="Times New Roman" w:cs="Times New Roman"/>
          <w:sz w:val="24"/>
          <w:szCs w:val="24"/>
        </w:rPr>
      </w:pPr>
    </w:p>
    <w:p w:rsidR="00C010D0" w:rsidRPr="000C78E9" w:rsidRDefault="00C010D0" w:rsidP="00D21F58">
      <w:pPr>
        <w:ind w:firstLine="540"/>
        <w:jc w:val="both"/>
        <w:rPr>
          <w:rFonts w:ascii="Times New Roman" w:hAnsi="Times New Roman" w:cs="Times New Roman"/>
          <w:sz w:val="24"/>
          <w:szCs w:val="24"/>
        </w:rPr>
      </w:pPr>
    </w:p>
    <w:p w:rsidR="00C010D0" w:rsidRPr="000C78E9" w:rsidRDefault="00C010D0" w:rsidP="00106BA7">
      <w:pPr>
        <w:spacing w:after="0" w:line="240" w:lineRule="auto"/>
        <w:jc w:val="both"/>
        <w:rPr>
          <w:rFonts w:ascii="Times New Roman" w:hAnsi="Times New Roman" w:cs="Times New Roman"/>
          <w:b/>
          <w:bCs/>
          <w:sz w:val="24"/>
          <w:szCs w:val="24"/>
        </w:rPr>
      </w:pPr>
      <w:r w:rsidRPr="000C78E9">
        <w:rPr>
          <w:rFonts w:ascii="Times New Roman" w:hAnsi="Times New Roman" w:cs="Times New Roman"/>
          <w:b/>
          <w:bCs/>
          <w:sz w:val="24"/>
          <w:szCs w:val="24"/>
        </w:rPr>
        <w:t xml:space="preserve">       Глава</w:t>
      </w:r>
    </w:p>
    <w:p w:rsidR="00C010D0" w:rsidRPr="000C78E9" w:rsidRDefault="00C010D0" w:rsidP="00B3436A">
      <w:pPr>
        <w:spacing w:after="0" w:line="240" w:lineRule="auto"/>
        <w:jc w:val="both"/>
        <w:rPr>
          <w:rFonts w:ascii="Times New Roman" w:hAnsi="Times New Roman" w:cs="Times New Roman"/>
          <w:b/>
          <w:bCs/>
          <w:sz w:val="24"/>
          <w:szCs w:val="24"/>
        </w:rPr>
      </w:pPr>
      <w:r w:rsidRPr="000C78E9">
        <w:rPr>
          <w:rFonts w:ascii="Times New Roman" w:hAnsi="Times New Roman" w:cs="Times New Roman"/>
          <w:b/>
          <w:bCs/>
          <w:sz w:val="24"/>
          <w:szCs w:val="24"/>
        </w:rPr>
        <w:t xml:space="preserve">       Юрьевецкого городского поселения                                                 Н.Ф. Ильина</w:t>
      </w:r>
    </w:p>
    <w:p w:rsidR="00C010D0" w:rsidRPr="000C78E9" w:rsidRDefault="00C010D0" w:rsidP="00B3436A">
      <w:pPr>
        <w:spacing w:after="0" w:line="240" w:lineRule="auto"/>
        <w:jc w:val="both"/>
        <w:rPr>
          <w:rFonts w:ascii="Times New Roman" w:hAnsi="Times New Roman" w:cs="Times New Roman"/>
          <w:b/>
          <w:bCs/>
          <w:sz w:val="24"/>
          <w:szCs w:val="24"/>
        </w:rPr>
      </w:pPr>
    </w:p>
    <w:p w:rsidR="00C010D0" w:rsidRPr="000C78E9" w:rsidRDefault="00C010D0" w:rsidP="00B3436A">
      <w:pPr>
        <w:spacing w:after="0" w:line="240" w:lineRule="auto"/>
        <w:jc w:val="both"/>
        <w:rPr>
          <w:rFonts w:ascii="Times New Roman" w:hAnsi="Times New Roman" w:cs="Times New Roman"/>
          <w:b/>
          <w:bCs/>
          <w:sz w:val="24"/>
          <w:szCs w:val="24"/>
        </w:rPr>
      </w:pPr>
      <w:bookmarkStart w:id="0" w:name="_GoBack"/>
      <w:bookmarkEnd w:id="0"/>
    </w:p>
    <w:sectPr w:rsidR="00C010D0" w:rsidRPr="000C78E9" w:rsidSect="000C78E9">
      <w:headerReference w:type="default" r:id="rId7"/>
      <w:pgSz w:w="11906" w:h="16838"/>
      <w:pgMar w:top="1134" w:right="567" w:bottom="1134" w:left="1276"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0D0" w:rsidRDefault="00C010D0" w:rsidP="0065413B">
      <w:pPr>
        <w:spacing w:after="0" w:line="240" w:lineRule="auto"/>
      </w:pPr>
      <w:r>
        <w:separator/>
      </w:r>
    </w:p>
  </w:endnote>
  <w:endnote w:type="continuationSeparator" w:id="0">
    <w:p w:rsidR="00C010D0" w:rsidRDefault="00C010D0" w:rsidP="006541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0D0" w:rsidRDefault="00C010D0" w:rsidP="0065413B">
      <w:pPr>
        <w:spacing w:after="0" w:line="240" w:lineRule="auto"/>
      </w:pPr>
      <w:r>
        <w:separator/>
      </w:r>
    </w:p>
  </w:footnote>
  <w:footnote w:type="continuationSeparator" w:id="0">
    <w:p w:rsidR="00C010D0" w:rsidRDefault="00C010D0" w:rsidP="006541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0D0" w:rsidRDefault="00C010D0" w:rsidP="0065413B">
    <w:pPr>
      <w:pStyle w:val="Header"/>
      <w:tabs>
        <w:tab w:val="clear" w:pos="4677"/>
        <w:tab w:val="clear" w:pos="9355"/>
        <w:tab w:val="left" w:pos="8235"/>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13B"/>
    <w:rsid w:val="000174FD"/>
    <w:rsid w:val="00085BAE"/>
    <w:rsid w:val="000C09FD"/>
    <w:rsid w:val="000C120D"/>
    <w:rsid w:val="000C78E9"/>
    <w:rsid w:val="000D4312"/>
    <w:rsid w:val="000F057E"/>
    <w:rsid w:val="001039E0"/>
    <w:rsid w:val="00106BA7"/>
    <w:rsid w:val="00166B72"/>
    <w:rsid w:val="001B3A65"/>
    <w:rsid w:val="001C7791"/>
    <w:rsid w:val="001D5E6A"/>
    <w:rsid w:val="002004B9"/>
    <w:rsid w:val="002837C0"/>
    <w:rsid w:val="002D7FA9"/>
    <w:rsid w:val="002E125F"/>
    <w:rsid w:val="00355BB1"/>
    <w:rsid w:val="00373CB0"/>
    <w:rsid w:val="003D1020"/>
    <w:rsid w:val="00472A5F"/>
    <w:rsid w:val="004A1EA8"/>
    <w:rsid w:val="004B4763"/>
    <w:rsid w:val="00512A98"/>
    <w:rsid w:val="00514DF0"/>
    <w:rsid w:val="005377C3"/>
    <w:rsid w:val="00564F22"/>
    <w:rsid w:val="0057392A"/>
    <w:rsid w:val="005B3CAC"/>
    <w:rsid w:val="005D0602"/>
    <w:rsid w:val="005F7FFC"/>
    <w:rsid w:val="00634176"/>
    <w:rsid w:val="00643E59"/>
    <w:rsid w:val="0065413B"/>
    <w:rsid w:val="00655C36"/>
    <w:rsid w:val="00664BC0"/>
    <w:rsid w:val="00680F00"/>
    <w:rsid w:val="006E0B48"/>
    <w:rsid w:val="00755AF6"/>
    <w:rsid w:val="007A35D3"/>
    <w:rsid w:val="007C541F"/>
    <w:rsid w:val="00856C35"/>
    <w:rsid w:val="008D7A21"/>
    <w:rsid w:val="008F531B"/>
    <w:rsid w:val="009168AE"/>
    <w:rsid w:val="009C4722"/>
    <w:rsid w:val="009D0C64"/>
    <w:rsid w:val="009D7E87"/>
    <w:rsid w:val="00A37A00"/>
    <w:rsid w:val="00AB2AC0"/>
    <w:rsid w:val="00AC1032"/>
    <w:rsid w:val="00AD2C3C"/>
    <w:rsid w:val="00AF0782"/>
    <w:rsid w:val="00AF1614"/>
    <w:rsid w:val="00AF3496"/>
    <w:rsid w:val="00B00A30"/>
    <w:rsid w:val="00B17C54"/>
    <w:rsid w:val="00B3436A"/>
    <w:rsid w:val="00B35CB4"/>
    <w:rsid w:val="00B774A7"/>
    <w:rsid w:val="00B81848"/>
    <w:rsid w:val="00BA688C"/>
    <w:rsid w:val="00C010D0"/>
    <w:rsid w:val="00C816D5"/>
    <w:rsid w:val="00C84D11"/>
    <w:rsid w:val="00CA7E63"/>
    <w:rsid w:val="00CF1722"/>
    <w:rsid w:val="00D21F58"/>
    <w:rsid w:val="00D320F3"/>
    <w:rsid w:val="00D4711A"/>
    <w:rsid w:val="00D638E4"/>
    <w:rsid w:val="00D670E1"/>
    <w:rsid w:val="00D72AE6"/>
    <w:rsid w:val="00DD7476"/>
    <w:rsid w:val="00DE419F"/>
    <w:rsid w:val="00E22227"/>
    <w:rsid w:val="00E628D7"/>
    <w:rsid w:val="00E96278"/>
    <w:rsid w:val="00F11738"/>
    <w:rsid w:val="00F33F62"/>
    <w:rsid w:val="00FA61D3"/>
    <w:rsid w:val="00FD3C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C36"/>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65413B"/>
    <w:rPr>
      <w:rFonts w:cs="Calibri"/>
      <w:sz w:val="24"/>
      <w:szCs w:val="24"/>
    </w:rPr>
  </w:style>
  <w:style w:type="paragraph" w:styleId="BalloonText">
    <w:name w:val="Balloon Text"/>
    <w:basedOn w:val="Normal"/>
    <w:link w:val="BalloonTextChar"/>
    <w:uiPriority w:val="99"/>
    <w:semiHidden/>
    <w:rsid w:val="00654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13B"/>
    <w:rPr>
      <w:rFonts w:ascii="Tahoma" w:hAnsi="Tahoma" w:cs="Tahoma"/>
      <w:sz w:val="16"/>
      <w:szCs w:val="16"/>
    </w:rPr>
  </w:style>
  <w:style w:type="paragraph" w:styleId="Header">
    <w:name w:val="header"/>
    <w:basedOn w:val="Normal"/>
    <w:link w:val="HeaderChar"/>
    <w:uiPriority w:val="99"/>
    <w:semiHidden/>
    <w:rsid w:val="0065413B"/>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65413B"/>
  </w:style>
  <w:style w:type="paragraph" w:styleId="Footer">
    <w:name w:val="footer"/>
    <w:basedOn w:val="Normal"/>
    <w:link w:val="FooterChar"/>
    <w:uiPriority w:val="99"/>
    <w:semiHidden/>
    <w:rsid w:val="0065413B"/>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65413B"/>
  </w:style>
  <w:style w:type="paragraph" w:customStyle="1" w:styleId="1">
    <w:name w:val="1"/>
    <w:basedOn w:val="Normal"/>
    <w:uiPriority w:val="99"/>
    <w:rsid w:val="00F11738"/>
    <w:pPr>
      <w:spacing w:after="160" w:line="240" w:lineRule="exact"/>
    </w:pPr>
    <w:rPr>
      <w:rFonts w:ascii="Verdana" w:hAnsi="Verdana" w:cs="Verdana"/>
      <w:sz w:val="24"/>
      <w:szCs w:val="24"/>
      <w:lang w:val="en-US" w:eastAsia="en-US"/>
    </w:rPr>
  </w:style>
  <w:style w:type="character" w:customStyle="1" w:styleId="NoSpacingChar">
    <w:name w:val="No Spacing Char"/>
    <w:link w:val="NoSpacing"/>
    <w:uiPriority w:val="99"/>
    <w:locked/>
    <w:rsid w:val="000F057E"/>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2046</TotalTime>
  <Pages>5</Pages>
  <Words>1960</Words>
  <Characters>11176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Крылова</cp:lastModifiedBy>
  <cp:revision>27</cp:revision>
  <cp:lastPrinted>2020-11-12T11:05:00Z</cp:lastPrinted>
  <dcterms:created xsi:type="dcterms:W3CDTF">2018-11-08T07:58:00Z</dcterms:created>
  <dcterms:modified xsi:type="dcterms:W3CDTF">2023-11-28T10:31:00Z</dcterms:modified>
</cp:coreProperties>
</file>