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0F" w:rsidRDefault="007E590F">
      <w:pPr>
        <w:pStyle w:val="ConsPlusTitlePage"/>
      </w:pPr>
      <w:r>
        <w:t xml:space="preserve">Документ предоставлен </w:t>
      </w:r>
      <w:hyperlink r:id="rId5" w:history="1">
        <w:r>
          <w:rPr>
            <w:color w:val="0000FF"/>
          </w:rPr>
          <w:t>КонсультантПлюс</w:t>
        </w:r>
      </w:hyperlink>
      <w:r>
        <w:br/>
      </w:r>
    </w:p>
    <w:p w:rsidR="007E590F" w:rsidRDefault="007E590F">
      <w:pPr>
        <w:pStyle w:val="ConsPlusNormal"/>
        <w:outlineLvl w:val="0"/>
      </w:pPr>
    </w:p>
    <w:p w:rsidR="007E590F" w:rsidRDefault="007E590F">
      <w:pPr>
        <w:pStyle w:val="ConsPlusTitle"/>
        <w:jc w:val="center"/>
        <w:outlineLvl w:val="0"/>
      </w:pPr>
      <w:r>
        <w:t>ПРАВИТЕЛЬСТВО ИВАНОВСКОЙ ОБЛАСТИ</w:t>
      </w:r>
    </w:p>
    <w:p w:rsidR="007E590F" w:rsidRDefault="007E590F">
      <w:pPr>
        <w:pStyle w:val="ConsPlusTitle"/>
        <w:jc w:val="center"/>
      </w:pPr>
    </w:p>
    <w:p w:rsidR="007E590F" w:rsidRDefault="007E590F">
      <w:pPr>
        <w:pStyle w:val="ConsPlusTitle"/>
        <w:jc w:val="center"/>
      </w:pPr>
      <w:r>
        <w:t>ПОСТАНОВЛЕНИЕ</w:t>
      </w:r>
    </w:p>
    <w:p w:rsidR="007E590F" w:rsidRDefault="007E590F">
      <w:pPr>
        <w:pStyle w:val="ConsPlusTitle"/>
        <w:jc w:val="center"/>
      </w:pPr>
      <w:r>
        <w:t>от 5 июня 2014 г. N 229-п</w:t>
      </w:r>
    </w:p>
    <w:p w:rsidR="007E590F" w:rsidRDefault="007E590F">
      <w:pPr>
        <w:pStyle w:val="ConsPlusTitle"/>
        <w:jc w:val="center"/>
      </w:pPr>
    </w:p>
    <w:p w:rsidR="007E590F" w:rsidRDefault="007E590F">
      <w:pPr>
        <w:pStyle w:val="ConsPlusTitle"/>
        <w:jc w:val="center"/>
      </w:pPr>
      <w:r>
        <w:t>ОБ УТВЕРЖДЕНИИ ГОСУДАРСТВЕННОЙ ПРОГРАММЫ ИВАНОВСКОЙ ОБЛАСТИ</w:t>
      </w:r>
    </w:p>
    <w:p w:rsidR="007E590F" w:rsidRDefault="007E590F">
      <w:pPr>
        <w:pStyle w:val="ConsPlusTitle"/>
        <w:jc w:val="center"/>
      </w:pPr>
      <w:r>
        <w:t>"ЭНЕРГОСБЕРЕЖЕНИЕ И ПОВЫШЕНИЕ ЭНЕРГЕТИЧЕСКОЙ ЭФФЕКТИВНОСТИ</w:t>
      </w:r>
    </w:p>
    <w:p w:rsidR="007E590F" w:rsidRDefault="007E590F">
      <w:pPr>
        <w:pStyle w:val="ConsPlusTitle"/>
        <w:jc w:val="center"/>
      </w:pPr>
      <w:r>
        <w:t>В ИВАНОВСКОЙ ОБЛАСТИ"</w:t>
      </w:r>
    </w:p>
    <w:p w:rsidR="007E590F" w:rsidRDefault="007E59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590F">
        <w:trPr>
          <w:jc w:val="center"/>
        </w:trPr>
        <w:tc>
          <w:tcPr>
            <w:tcW w:w="9294" w:type="dxa"/>
            <w:tcBorders>
              <w:top w:val="nil"/>
              <w:left w:val="single" w:sz="24" w:space="0" w:color="CED3F1"/>
              <w:bottom w:val="nil"/>
              <w:right w:val="single" w:sz="24" w:space="0" w:color="F4F3F8"/>
            </w:tcBorders>
            <w:shd w:val="clear" w:color="auto" w:fill="F4F3F8"/>
          </w:tcPr>
          <w:p w:rsidR="007E590F" w:rsidRDefault="007E590F">
            <w:pPr>
              <w:pStyle w:val="ConsPlusNormal"/>
              <w:jc w:val="center"/>
            </w:pPr>
            <w:r>
              <w:rPr>
                <w:color w:val="392C69"/>
              </w:rPr>
              <w:t>Список изменяющих документов</w:t>
            </w:r>
          </w:p>
          <w:p w:rsidR="007E590F" w:rsidRDefault="007E590F">
            <w:pPr>
              <w:pStyle w:val="ConsPlusNormal"/>
              <w:jc w:val="center"/>
            </w:pPr>
            <w:proofErr w:type="gramStart"/>
            <w:r>
              <w:rPr>
                <w:color w:val="392C69"/>
              </w:rPr>
              <w:t>(в ред. Постановлений Правительства Ивановской области</w:t>
            </w:r>
            <w:proofErr w:type="gramEnd"/>
          </w:p>
          <w:p w:rsidR="007E590F" w:rsidRDefault="007E590F">
            <w:pPr>
              <w:pStyle w:val="ConsPlusNormal"/>
              <w:jc w:val="center"/>
            </w:pPr>
            <w:r>
              <w:rPr>
                <w:color w:val="392C69"/>
              </w:rPr>
              <w:t xml:space="preserve">от 21.08.2014 </w:t>
            </w:r>
            <w:hyperlink r:id="rId6" w:history="1">
              <w:r>
                <w:rPr>
                  <w:color w:val="0000FF"/>
                </w:rPr>
                <w:t>N 364-п</w:t>
              </w:r>
            </w:hyperlink>
            <w:r>
              <w:rPr>
                <w:color w:val="392C69"/>
              </w:rPr>
              <w:t xml:space="preserve">, от 30.07.2015 </w:t>
            </w:r>
            <w:hyperlink r:id="rId7" w:history="1">
              <w:r>
                <w:rPr>
                  <w:color w:val="0000FF"/>
                </w:rPr>
                <w:t>N 349-п</w:t>
              </w:r>
            </w:hyperlink>
            <w:r>
              <w:rPr>
                <w:color w:val="392C69"/>
              </w:rPr>
              <w:t xml:space="preserve">, от 26.10.2015 </w:t>
            </w:r>
            <w:hyperlink r:id="rId8" w:history="1">
              <w:r>
                <w:rPr>
                  <w:color w:val="0000FF"/>
                </w:rPr>
                <w:t>N 491-п</w:t>
              </w:r>
            </w:hyperlink>
            <w:r>
              <w:rPr>
                <w:color w:val="392C69"/>
              </w:rPr>
              <w:t>,</w:t>
            </w:r>
          </w:p>
          <w:p w:rsidR="007E590F" w:rsidRDefault="007E590F">
            <w:pPr>
              <w:pStyle w:val="ConsPlusNormal"/>
              <w:jc w:val="center"/>
            </w:pPr>
            <w:r>
              <w:rPr>
                <w:color w:val="392C69"/>
              </w:rPr>
              <w:t xml:space="preserve">от 21.09.2016 </w:t>
            </w:r>
            <w:hyperlink r:id="rId9" w:history="1">
              <w:r>
                <w:rPr>
                  <w:color w:val="0000FF"/>
                </w:rPr>
                <w:t>N 319-п</w:t>
              </w:r>
            </w:hyperlink>
            <w:r>
              <w:rPr>
                <w:color w:val="392C69"/>
              </w:rPr>
              <w:t xml:space="preserve">, от 06.12.2017 </w:t>
            </w:r>
            <w:hyperlink r:id="rId10" w:history="1">
              <w:r>
                <w:rPr>
                  <w:color w:val="0000FF"/>
                </w:rPr>
                <w:t>N 444-п</w:t>
              </w:r>
            </w:hyperlink>
            <w:r>
              <w:rPr>
                <w:color w:val="392C69"/>
              </w:rPr>
              <w:t xml:space="preserve">, от 06.12.2018 </w:t>
            </w:r>
            <w:hyperlink r:id="rId11" w:history="1">
              <w:r>
                <w:rPr>
                  <w:color w:val="0000FF"/>
                </w:rPr>
                <w:t>N 351-п</w:t>
              </w:r>
            </w:hyperlink>
            <w:r>
              <w:rPr>
                <w:color w:val="392C69"/>
              </w:rPr>
              <w:t>,</w:t>
            </w:r>
          </w:p>
          <w:p w:rsidR="007E590F" w:rsidRDefault="007E590F">
            <w:pPr>
              <w:pStyle w:val="ConsPlusNormal"/>
              <w:jc w:val="center"/>
            </w:pPr>
            <w:r>
              <w:rPr>
                <w:color w:val="392C69"/>
              </w:rPr>
              <w:t xml:space="preserve">от 04.11.2019 </w:t>
            </w:r>
            <w:hyperlink r:id="rId12" w:history="1">
              <w:r>
                <w:rPr>
                  <w:color w:val="0000FF"/>
                </w:rPr>
                <w:t>N 425-п</w:t>
              </w:r>
            </w:hyperlink>
            <w:r>
              <w:rPr>
                <w:color w:val="392C69"/>
              </w:rPr>
              <w:t>)</w:t>
            </w:r>
          </w:p>
        </w:tc>
      </w:tr>
    </w:tbl>
    <w:p w:rsidR="007E590F" w:rsidRDefault="007E590F">
      <w:pPr>
        <w:pStyle w:val="ConsPlusNormal"/>
        <w:jc w:val="center"/>
      </w:pPr>
    </w:p>
    <w:p w:rsidR="007E590F" w:rsidRDefault="007E590F">
      <w:pPr>
        <w:pStyle w:val="ConsPlusNormal"/>
        <w:ind w:firstLine="540"/>
        <w:jc w:val="both"/>
      </w:pPr>
      <w:r>
        <w:t xml:space="preserve">В соответствии со </w:t>
      </w:r>
      <w:hyperlink r:id="rId13" w:history="1">
        <w:r>
          <w:rPr>
            <w:color w:val="0000FF"/>
          </w:rPr>
          <w:t>статьей 179</w:t>
        </w:r>
      </w:hyperlink>
      <w:r>
        <w:t xml:space="preserve"> Бюджетного кодекса Российской Федерации, </w:t>
      </w:r>
      <w:hyperlink r:id="rId14" w:history="1">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7E590F" w:rsidRDefault="007E590F">
      <w:pPr>
        <w:pStyle w:val="ConsPlusNormal"/>
        <w:ind w:firstLine="540"/>
        <w:jc w:val="both"/>
      </w:pPr>
    </w:p>
    <w:p w:rsidR="007E590F" w:rsidRDefault="007E590F">
      <w:pPr>
        <w:pStyle w:val="ConsPlusNormal"/>
        <w:ind w:firstLine="540"/>
        <w:jc w:val="both"/>
      </w:pPr>
      <w:r>
        <w:t xml:space="preserve">1. Утвердить государственную </w:t>
      </w:r>
      <w:hyperlink w:anchor="P55" w:history="1">
        <w:r>
          <w:rPr>
            <w:color w:val="0000FF"/>
          </w:rPr>
          <w:t>программу</w:t>
        </w:r>
      </w:hyperlink>
      <w:r>
        <w:t xml:space="preserve"> Ивановской области "Энергосбережение и повышение энергетической эффективности в Ивановской области" (прилагается).</w:t>
      </w:r>
    </w:p>
    <w:p w:rsidR="007E590F" w:rsidRDefault="007E590F">
      <w:pPr>
        <w:pStyle w:val="ConsPlusNormal"/>
        <w:ind w:firstLine="540"/>
        <w:jc w:val="both"/>
      </w:pPr>
    </w:p>
    <w:p w:rsidR="007E590F" w:rsidRDefault="007E590F">
      <w:pPr>
        <w:pStyle w:val="ConsPlusNormal"/>
        <w:ind w:firstLine="540"/>
        <w:jc w:val="both"/>
      </w:pPr>
      <w:r>
        <w:t>2. Признать утратившими силу:</w:t>
      </w:r>
    </w:p>
    <w:p w:rsidR="007E590F" w:rsidRDefault="007E590F">
      <w:pPr>
        <w:pStyle w:val="ConsPlusNormal"/>
        <w:ind w:firstLine="540"/>
        <w:jc w:val="both"/>
      </w:pPr>
    </w:p>
    <w:p w:rsidR="007E590F" w:rsidRDefault="007E590F">
      <w:pPr>
        <w:pStyle w:val="ConsPlusNormal"/>
        <w:ind w:firstLine="540"/>
        <w:jc w:val="both"/>
      </w:pPr>
      <w:r>
        <w:t>постановления Правительства Ивановской области:</w:t>
      </w:r>
    </w:p>
    <w:p w:rsidR="007E590F" w:rsidRDefault="007E590F">
      <w:pPr>
        <w:pStyle w:val="ConsPlusNormal"/>
        <w:spacing w:before="220"/>
        <w:ind w:firstLine="540"/>
        <w:jc w:val="both"/>
      </w:pPr>
      <w:r>
        <w:t xml:space="preserve">от 08.07.2010 </w:t>
      </w:r>
      <w:hyperlink r:id="rId15" w:history="1">
        <w:r>
          <w:rPr>
            <w:color w:val="0000FF"/>
          </w:rPr>
          <w:t>N 236-п</w:t>
        </w:r>
      </w:hyperlink>
      <w:r>
        <w:t xml:space="preserve"> "Об утверждении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23.09.2010 </w:t>
      </w:r>
      <w:hyperlink r:id="rId16" w:history="1">
        <w:r>
          <w:rPr>
            <w:color w:val="0000FF"/>
          </w:rPr>
          <w:t>N 328-п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26.11.2010 </w:t>
      </w:r>
      <w:hyperlink r:id="rId17" w:history="1">
        <w:r>
          <w:rPr>
            <w:color w:val="0000FF"/>
          </w:rPr>
          <w:t>N 423-п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10.06.2011 </w:t>
      </w:r>
      <w:hyperlink r:id="rId18" w:history="1">
        <w:r>
          <w:rPr>
            <w:color w:val="0000FF"/>
          </w:rPr>
          <w:t>N 195-п</w:t>
        </w:r>
      </w:hyperlink>
      <w:r>
        <w:t xml:space="preserve"> "О внесении изменения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19.10.2011 </w:t>
      </w:r>
      <w:hyperlink r:id="rId19" w:history="1">
        <w:r>
          <w:rPr>
            <w:color w:val="0000FF"/>
          </w:rPr>
          <w:t>N 366-п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28.12.2011 </w:t>
      </w:r>
      <w:hyperlink r:id="rId20" w:history="1">
        <w:r>
          <w:rPr>
            <w:color w:val="0000FF"/>
          </w:rPr>
          <w:t>N 520-п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06.07.2012 </w:t>
      </w:r>
      <w:hyperlink r:id="rId21" w:history="1">
        <w:r>
          <w:rPr>
            <w:color w:val="0000FF"/>
          </w:rPr>
          <w:t>N 232-п</w:t>
        </w:r>
      </w:hyperlink>
      <w:r>
        <w:t xml:space="preserve"> "О внесении изменений в постановление Правительства Ивановской </w:t>
      </w:r>
      <w:r>
        <w:lastRenderedPageBreak/>
        <w:t>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06.07.2012 </w:t>
      </w:r>
      <w:hyperlink r:id="rId22" w:history="1">
        <w:r>
          <w:rPr>
            <w:color w:val="0000FF"/>
          </w:rPr>
          <w:t>N 233-п</w:t>
        </w:r>
      </w:hyperlink>
      <w:r>
        <w:t xml:space="preserve"> "Об утверждении подпрограммы "Обеспечение функционирования систем жизнеобеспечения"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06.07.2012 </w:t>
      </w:r>
      <w:hyperlink r:id="rId23" w:history="1">
        <w:r>
          <w:rPr>
            <w:color w:val="0000FF"/>
          </w:rPr>
          <w:t>N 234-п</w:t>
        </w:r>
      </w:hyperlink>
      <w:r>
        <w:t xml:space="preserve"> "Об утверждении подпрограммы "Вывод из эксплуатации нерентабельных источников теплоснабжения"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25.07.2012 </w:t>
      </w:r>
      <w:hyperlink r:id="rId24" w:history="1">
        <w:r>
          <w:rPr>
            <w:color w:val="0000FF"/>
          </w:rPr>
          <w:t>N 271-п</w:t>
        </w:r>
      </w:hyperlink>
      <w:r>
        <w:t xml:space="preserve"> "О внесении изменений в постановление Правительства Ивановской области от 06.07.2012 N 233-п "Об утверждении подпрограммы "Обеспечение функционирования систем жизнеобеспечения"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03.10.2012 </w:t>
      </w:r>
      <w:hyperlink r:id="rId25" w:history="1">
        <w:r>
          <w:rPr>
            <w:color w:val="0000FF"/>
          </w:rPr>
          <w:t>N 373-п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03.10.2012 </w:t>
      </w:r>
      <w:hyperlink r:id="rId26" w:history="1">
        <w:r>
          <w:rPr>
            <w:color w:val="0000FF"/>
          </w:rPr>
          <w:t>N 374-п</w:t>
        </w:r>
      </w:hyperlink>
      <w:r>
        <w:t xml:space="preserve"> "О внесении изменений в постановление Правительства Ивановской области от 06.07.2012 N 233-п "Об утверждении подпрограммы "Обеспечение функционирования систем жизнеобеспечения"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28.05.2013 </w:t>
      </w:r>
      <w:hyperlink r:id="rId27" w:history="1">
        <w:r>
          <w:rPr>
            <w:color w:val="0000FF"/>
          </w:rPr>
          <w:t>N 196-п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28.05.2013 </w:t>
      </w:r>
      <w:hyperlink r:id="rId28" w:history="1">
        <w:r>
          <w:rPr>
            <w:color w:val="0000FF"/>
          </w:rPr>
          <w:t>N 197-п</w:t>
        </w:r>
      </w:hyperlink>
      <w:r>
        <w:t xml:space="preserve"> "О внесении изменений в постановление Правительства Ивановской области от 06.07.2012 N 233-п "Об утверждении подпрограммы "Обеспечение функционирования систем жизнеобеспечения"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11.06.2013 </w:t>
      </w:r>
      <w:hyperlink r:id="rId29" w:history="1">
        <w:r>
          <w:rPr>
            <w:color w:val="0000FF"/>
          </w:rPr>
          <w:t>N 225-п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19.07.2013 </w:t>
      </w:r>
      <w:hyperlink r:id="rId30" w:history="1">
        <w:r>
          <w:rPr>
            <w:color w:val="0000FF"/>
          </w:rPr>
          <w:t>N 285-п</w:t>
        </w:r>
      </w:hyperlink>
      <w:r>
        <w:t xml:space="preserve"> "О внесении изменений в постановление Правительства Ивановской области от 08.07.2010 N 236-п "Об утверждении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r>
        <w:t xml:space="preserve">от 19.07.2013 </w:t>
      </w:r>
      <w:hyperlink r:id="rId31" w:history="1">
        <w:r>
          <w:rPr>
            <w:color w:val="0000FF"/>
          </w:rPr>
          <w:t>N 286-п</w:t>
        </w:r>
      </w:hyperlink>
      <w:r>
        <w:t xml:space="preserve"> "О внесении изменений в постановление Правительства Ивановской области от 06.07.2012 N 233-п "Об утверждении подпрограммы "Обеспечение функционирования систем жизнеобеспечения" региональной программы "Энергосбережение и повышение энергетической эффективности в Ивановской области на 2010 - 2020 годы";</w:t>
      </w:r>
    </w:p>
    <w:p w:rsidR="007E590F" w:rsidRDefault="007E590F">
      <w:pPr>
        <w:pStyle w:val="ConsPlusNormal"/>
        <w:spacing w:before="220"/>
        <w:ind w:firstLine="540"/>
        <w:jc w:val="both"/>
      </w:pPr>
      <w:hyperlink r:id="rId32" w:history="1">
        <w:r>
          <w:rPr>
            <w:color w:val="0000FF"/>
          </w:rPr>
          <w:t>пункт 7</w:t>
        </w:r>
      </w:hyperlink>
      <w:r>
        <w:t xml:space="preserve"> постановления Правительства Ивановской области от 26.02.2013 N 78-п "О внесении изменений в некоторые постановления Администрации Ивановской области и Правительства Ивановской области".</w:t>
      </w:r>
    </w:p>
    <w:p w:rsidR="007E590F" w:rsidRDefault="007E590F">
      <w:pPr>
        <w:pStyle w:val="ConsPlusNormal"/>
      </w:pPr>
    </w:p>
    <w:p w:rsidR="007E590F" w:rsidRDefault="007E590F">
      <w:pPr>
        <w:pStyle w:val="ConsPlusNormal"/>
        <w:jc w:val="right"/>
      </w:pPr>
      <w:r>
        <w:t xml:space="preserve">Временно </w:t>
      </w:r>
      <w:proofErr w:type="gramStart"/>
      <w:r>
        <w:t>исполняющий</w:t>
      </w:r>
      <w:proofErr w:type="gramEnd"/>
      <w:r>
        <w:t xml:space="preserve"> обязанности</w:t>
      </w:r>
    </w:p>
    <w:p w:rsidR="007E590F" w:rsidRDefault="007E590F">
      <w:pPr>
        <w:pStyle w:val="ConsPlusNormal"/>
        <w:jc w:val="right"/>
      </w:pPr>
      <w:r>
        <w:t>Губернатора Ивановской области</w:t>
      </w:r>
    </w:p>
    <w:p w:rsidR="007E590F" w:rsidRDefault="007E590F">
      <w:pPr>
        <w:pStyle w:val="ConsPlusNormal"/>
        <w:jc w:val="right"/>
      </w:pPr>
      <w:r>
        <w:t>П.А.КОНЬКОВ</w:t>
      </w:r>
    </w:p>
    <w:p w:rsidR="007E590F" w:rsidRDefault="007E590F">
      <w:pPr>
        <w:pStyle w:val="ConsPlusNormal"/>
      </w:pPr>
    </w:p>
    <w:p w:rsidR="007E590F" w:rsidRDefault="007E590F">
      <w:pPr>
        <w:pStyle w:val="ConsPlusNormal"/>
      </w:pPr>
    </w:p>
    <w:p w:rsidR="007E590F" w:rsidRDefault="007E590F">
      <w:pPr>
        <w:pStyle w:val="ConsPlusNormal"/>
      </w:pPr>
    </w:p>
    <w:p w:rsidR="007E590F" w:rsidRDefault="007E590F">
      <w:pPr>
        <w:pStyle w:val="ConsPlusNormal"/>
      </w:pPr>
    </w:p>
    <w:p w:rsidR="007E590F" w:rsidRDefault="007E590F">
      <w:pPr>
        <w:pStyle w:val="ConsPlusNormal"/>
      </w:pPr>
    </w:p>
    <w:p w:rsidR="007E590F" w:rsidRDefault="007E590F">
      <w:pPr>
        <w:pStyle w:val="ConsPlusNormal"/>
        <w:jc w:val="right"/>
        <w:outlineLvl w:val="0"/>
      </w:pPr>
      <w:r>
        <w:t>Приложение</w:t>
      </w:r>
    </w:p>
    <w:p w:rsidR="007E590F" w:rsidRDefault="007E590F">
      <w:pPr>
        <w:pStyle w:val="ConsPlusNormal"/>
        <w:jc w:val="right"/>
      </w:pPr>
      <w:r>
        <w:t>к постановлению</w:t>
      </w:r>
    </w:p>
    <w:p w:rsidR="007E590F" w:rsidRDefault="007E590F">
      <w:pPr>
        <w:pStyle w:val="ConsPlusNormal"/>
        <w:jc w:val="right"/>
      </w:pPr>
      <w:r>
        <w:t>Правительства</w:t>
      </w:r>
    </w:p>
    <w:p w:rsidR="007E590F" w:rsidRDefault="007E590F">
      <w:pPr>
        <w:pStyle w:val="ConsPlusNormal"/>
        <w:jc w:val="right"/>
      </w:pPr>
      <w:r>
        <w:t>Ивановской области</w:t>
      </w:r>
    </w:p>
    <w:p w:rsidR="007E590F" w:rsidRDefault="007E590F">
      <w:pPr>
        <w:pStyle w:val="ConsPlusNormal"/>
        <w:jc w:val="right"/>
      </w:pPr>
      <w:r>
        <w:t>от 05.06.2014 N 229-п</w:t>
      </w:r>
    </w:p>
    <w:p w:rsidR="007E590F" w:rsidRDefault="007E590F">
      <w:pPr>
        <w:pStyle w:val="ConsPlusNormal"/>
        <w:ind w:left="540"/>
        <w:jc w:val="both"/>
      </w:pPr>
    </w:p>
    <w:p w:rsidR="007E590F" w:rsidRDefault="007E590F">
      <w:pPr>
        <w:pStyle w:val="ConsPlusTitle"/>
        <w:jc w:val="center"/>
      </w:pPr>
      <w:bookmarkStart w:id="0" w:name="P55"/>
      <w:bookmarkEnd w:id="0"/>
      <w:r>
        <w:t>ГОСУДАРСТВЕННАЯ ПРОГРАММА</w:t>
      </w:r>
    </w:p>
    <w:p w:rsidR="007E590F" w:rsidRDefault="007E590F">
      <w:pPr>
        <w:pStyle w:val="ConsPlusTitle"/>
        <w:jc w:val="center"/>
      </w:pPr>
      <w:r>
        <w:t>ИВАНОВСКОЙ ОБЛАСТИ "ЭНЕРГОСБЕРЕЖЕНИЕ И ПОВЫШЕНИЕ</w:t>
      </w:r>
    </w:p>
    <w:p w:rsidR="007E590F" w:rsidRDefault="007E590F">
      <w:pPr>
        <w:pStyle w:val="ConsPlusTitle"/>
        <w:jc w:val="center"/>
      </w:pPr>
      <w:r>
        <w:t>ЭНЕРГЕТИЧЕСКОЙ ЭФФЕКТИВНОСТИ В ИВАНОВСКОЙ ОБЛАСТИ"</w:t>
      </w:r>
    </w:p>
    <w:p w:rsidR="007E590F" w:rsidRDefault="007E59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590F">
        <w:trPr>
          <w:jc w:val="center"/>
        </w:trPr>
        <w:tc>
          <w:tcPr>
            <w:tcW w:w="9294" w:type="dxa"/>
            <w:tcBorders>
              <w:top w:val="nil"/>
              <w:left w:val="single" w:sz="24" w:space="0" w:color="CED3F1"/>
              <w:bottom w:val="nil"/>
              <w:right w:val="single" w:sz="24" w:space="0" w:color="F4F3F8"/>
            </w:tcBorders>
            <w:shd w:val="clear" w:color="auto" w:fill="F4F3F8"/>
          </w:tcPr>
          <w:p w:rsidR="007E590F" w:rsidRDefault="007E590F">
            <w:pPr>
              <w:pStyle w:val="ConsPlusNormal"/>
              <w:jc w:val="center"/>
            </w:pPr>
            <w:r>
              <w:rPr>
                <w:color w:val="392C69"/>
              </w:rPr>
              <w:t>Список изменяющих документов</w:t>
            </w:r>
          </w:p>
          <w:p w:rsidR="007E590F" w:rsidRDefault="007E590F">
            <w:pPr>
              <w:pStyle w:val="ConsPlusNormal"/>
              <w:jc w:val="center"/>
            </w:pPr>
            <w:proofErr w:type="gramStart"/>
            <w:r>
              <w:rPr>
                <w:color w:val="392C69"/>
              </w:rPr>
              <w:t>(в ред. Постановлений Правительства Ивановской области</w:t>
            </w:r>
            <w:proofErr w:type="gramEnd"/>
          </w:p>
          <w:p w:rsidR="007E590F" w:rsidRDefault="007E590F">
            <w:pPr>
              <w:pStyle w:val="ConsPlusNormal"/>
              <w:jc w:val="center"/>
            </w:pPr>
            <w:r>
              <w:rPr>
                <w:color w:val="392C69"/>
              </w:rPr>
              <w:t xml:space="preserve">от 21.09.2016 </w:t>
            </w:r>
            <w:hyperlink r:id="rId33" w:history="1">
              <w:r>
                <w:rPr>
                  <w:color w:val="0000FF"/>
                </w:rPr>
                <w:t>N 319-п</w:t>
              </w:r>
            </w:hyperlink>
            <w:r>
              <w:rPr>
                <w:color w:val="392C69"/>
              </w:rPr>
              <w:t xml:space="preserve">, от 06.12.2017 </w:t>
            </w:r>
            <w:hyperlink r:id="rId34" w:history="1">
              <w:r>
                <w:rPr>
                  <w:color w:val="0000FF"/>
                </w:rPr>
                <w:t>N 444-п</w:t>
              </w:r>
            </w:hyperlink>
            <w:r>
              <w:rPr>
                <w:color w:val="392C69"/>
              </w:rPr>
              <w:t xml:space="preserve">, от 06.12.2018 </w:t>
            </w:r>
            <w:hyperlink r:id="rId35" w:history="1">
              <w:r>
                <w:rPr>
                  <w:color w:val="0000FF"/>
                </w:rPr>
                <w:t>N 351-п</w:t>
              </w:r>
            </w:hyperlink>
            <w:r>
              <w:rPr>
                <w:color w:val="392C69"/>
              </w:rPr>
              <w:t>,</w:t>
            </w:r>
          </w:p>
          <w:p w:rsidR="007E590F" w:rsidRDefault="007E590F">
            <w:pPr>
              <w:pStyle w:val="ConsPlusNormal"/>
              <w:jc w:val="center"/>
            </w:pPr>
            <w:r>
              <w:rPr>
                <w:color w:val="392C69"/>
              </w:rPr>
              <w:t xml:space="preserve">от 04.11.2019 </w:t>
            </w:r>
            <w:hyperlink r:id="rId36" w:history="1">
              <w:r>
                <w:rPr>
                  <w:color w:val="0000FF"/>
                </w:rPr>
                <w:t>N 425-п</w:t>
              </w:r>
            </w:hyperlink>
            <w:r>
              <w:rPr>
                <w:color w:val="392C69"/>
              </w:rPr>
              <w:t>)</w:t>
            </w:r>
          </w:p>
        </w:tc>
      </w:tr>
    </w:tbl>
    <w:p w:rsidR="007E590F" w:rsidRDefault="007E590F">
      <w:pPr>
        <w:pStyle w:val="ConsPlusNormal"/>
        <w:jc w:val="center"/>
      </w:pPr>
    </w:p>
    <w:p w:rsidR="007E590F" w:rsidRDefault="007E590F">
      <w:pPr>
        <w:pStyle w:val="ConsPlusTitle"/>
        <w:jc w:val="center"/>
        <w:outlineLvl w:val="1"/>
      </w:pPr>
      <w:r>
        <w:t>1. Паспорт государственной программы Ивановской области</w:t>
      </w:r>
    </w:p>
    <w:p w:rsidR="007E590F" w:rsidRDefault="007E590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7E590F">
        <w:tc>
          <w:tcPr>
            <w:tcW w:w="2268" w:type="dxa"/>
          </w:tcPr>
          <w:p w:rsidR="007E590F" w:rsidRDefault="007E590F">
            <w:pPr>
              <w:pStyle w:val="ConsPlusNormal"/>
              <w:jc w:val="both"/>
            </w:pPr>
            <w:r>
              <w:t>Наименование программы</w:t>
            </w:r>
          </w:p>
        </w:tc>
        <w:tc>
          <w:tcPr>
            <w:tcW w:w="6803" w:type="dxa"/>
          </w:tcPr>
          <w:p w:rsidR="007E590F" w:rsidRDefault="007E590F">
            <w:pPr>
              <w:pStyle w:val="ConsPlusNormal"/>
              <w:jc w:val="both"/>
            </w:pPr>
            <w:r>
              <w:t>Энергосбережение и повышение энергетической эффективности в Ивановской области</w:t>
            </w:r>
          </w:p>
        </w:tc>
      </w:tr>
      <w:tr w:rsidR="007E590F">
        <w:tblPrEx>
          <w:tblBorders>
            <w:insideH w:val="nil"/>
          </w:tblBorders>
        </w:tblPrEx>
        <w:tc>
          <w:tcPr>
            <w:tcW w:w="2268" w:type="dxa"/>
            <w:tcBorders>
              <w:bottom w:val="nil"/>
            </w:tcBorders>
          </w:tcPr>
          <w:p w:rsidR="007E590F" w:rsidRDefault="007E590F">
            <w:pPr>
              <w:pStyle w:val="ConsPlusNormal"/>
              <w:jc w:val="both"/>
            </w:pPr>
            <w:r>
              <w:t>Срок реализации программы</w:t>
            </w:r>
          </w:p>
        </w:tc>
        <w:tc>
          <w:tcPr>
            <w:tcW w:w="6803" w:type="dxa"/>
            <w:tcBorders>
              <w:bottom w:val="nil"/>
            </w:tcBorders>
          </w:tcPr>
          <w:p w:rsidR="007E590F" w:rsidRDefault="007E590F">
            <w:pPr>
              <w:pStyle w:val="ConsPlusNormal"/>
              <w:jc w:val="both"/>
            </w:pPr>
            <w:r>
              <w:t>2014 - 2024 годы</w:t>
            </w:r>
          </w:p>
        </w:tc>
      </w:tr>
      <w:tr w:rsidR="007E590F">
        <w:tblPrEx>
          <w:tblBorders>
            <w:insideH w:val="nil"/>
          </w:tblBorders>
        </w:tblPrEx>
        <w:tc>
          <w:tcPr>
            <w:tcW w:w="9071" w:type="dxa"/>
            <w:gridSpan w:val="2"/>
            <w:tcBorders>
              <w:top w:val="nil"/>
            </w:tcBorders>
          </w:tcPr>
          <w:p w:rsidR="007E590F" w:rsidRDefault="007E590F">
            <w:pPr>
              <w:pStyle w:val="ConsPlusNormal"/>
              <w:jc w:val="both"/>
            </w:pPr>
            <w:r>
              <w:t xml:space="preserve">(в ред. </w:t>
            </w:r>
            <w:hyperlink r:id="rId37" w:history="1">
              <w:r>
                <w:rPr>
                  <w:color w:val="0000FF"/>
                </w:rPr>
                <w:t>Постановления</w:t>
              </w:r>
            </w:hyperlink>
            <w:r>
              <w:t xml:space="preserve"> Правительства Ивановской области от 06.12.2018 N 351-п)</w:t>
            </w:r>
          </w:p>
        </w:tc>
      </w:tr>
      <w:tr w:rsidR="007E590F">
        <w:tc>
          <w:tcPr>
            <w:tcW w:w="2268" w:type="dxa"/>
          </w:tcPr>
          <w:p w:rsidR="007E590F" w:rsidRDefault="007E590F">
            <w:pPr>
              <w:pStyle w:val="ConsPlusNormal"/>
              <w:jc w:val="both"/>
            </w:pPr>
            <w:r>
              <w:t>Перечень подпрограмм</w:t>
            </w:r>
          </w:p>
        </w:tc>
        <w:tc>
          <w:tcPr>
            <w:tcW w:w="6803" w:type="dxa"/>
          </w:tcPr>
          <w:p w:rsidR="007E590F" w:rsidRDefault="007E590F">
            <w:pPr>
              <w:pStyle w:val="ConsPlusNormal"/>
              <w:jc w:val="both"/>
            </w:pPr>
            <w:r>
              <w:t xml:space="preserve">1. Энергосбережение и повышение энергетической эффективности в Ивановской области </w:t>
            </w:r>
            <w:hyperlink w:anchor="P617" w:history="1">
              <w:r>
                <w:rPr>
                  <w:color w:val="0000FF"/>
                </w:rPr>
                <w:t>(приложение 1)</w:t>
              </w:r>
            </w:hyperlink>
            <w:r>
              <w:t>.</w:t>
            </w:r>
          </w:p>
          <w:p w:rsidR="007E590F" w:rsidRDefault="007E590F">
            <w:pPr>
              <w:pStyle w:val="ConsPlusNormal"/>
              <w:jc w:val="both"/>
            </w:pPr>
            <w:r>
              <w:t xml:space="preserve">2. Информационно-методическое сопровождение реализации государственной программы </w:t>
            </w:r>
            <w:hyperlink w:anchor="P1588" w:history="1">
              <w:r>
                <w:rPr>
                  <w:color w:val="0000FF"/>
                </w:rPr>
                <w:t>(приложение 2)</w:t>
              </w:r>
            </w:hyperlink>
          </w:p>
        </w:tc>
      </w:tr>
      <w:tr w:rsidR="007E590F">
        <w:tc>
          <w:tcPr>
            <w:tcW w:w="2268" w:type="dxa"/>
          </w:tcPr>
          <w:p w:rsidR="007E590F" w:rsidRDefault="007E590F">
            <w:pPr>
              <w:pStyle w:val="ConsPlusNormal"/>
              <w:jc w:val="both"/>
            </w:pPr>
            <w:r>
              <w:t>Администратор программы</w:t>
            </w:r>
          </w:p>
        </w:tc>
        <w:tc>
          <w:tcPr>
            <w:tcW w:w="6803" w:type="dxa"/>
          </w:tcPr>
          <w:p w:rsidR="007E590F" w:rsidRDefault="007E590F">
            <w:pPr>
              <w:pStyle w:val="ConsPlusNormal"/>
              <w:jc w:val="both"/>
            </w:pPr>
            <w:r>
              <w:t>Департамент энергетики и тарифов Ивановской области</w:t>
            </w:r>
          </w:p>
        </w:tc>
      </w:tr>
      <w:tr w:rsidR="007E590F">
        <w:tc>
          <w:tcPr>
            <w:tcW w:w="2268" w:type="dxa"/>
          </w:tcPr>
          <w:p w:rsidR="007E590F" w:rsidRDefault="007E590F">
            <w:pPr>
              <w:pStyle w:val="ConsPlusNormal"/>
              <w:jc w:val="both"/>
            </w:pPr>
            <w:r>
              <w:t>Ответственные исполнители</w:t>
            </w:r>
          </w:p>
        </w:tc>
        <w:tc>
          <w:tcPr>
            <w:tcW w:w="6803" w:type="dxa"/>
          </w:tcPr>
          <w:p w:rsidR="007E590F" w:rsidRDefault="007E590F">
            <w:pPr>
              <w:pStyle w:val="ConsPlusNormal"/>
              <w:jc w:val="both"/>
            </w:pPr>
            <w:r>
              <w:t>Департамент энергетики и тарифов Ивановской области;</w:t>
            </w:r>
          </w:p>
          <w:p w:rsidR="007E590F" w:rsidRDefault="007E590F">
            <w:pPr>
              <w:pStyle w:val="ConsPlusNormal"/>
              <w:jc w:val="both"/>
            </w:pPr>
            <w:r>
              <w:t>Департамент жилищно-коммунального хозяйства Ивановской области;</w:t>
            </w:r>
          </w:p>
          <w:p w:rsidR="007E590F" w:rsidRDefault="007E590F">
            <w:pPr>
              <w:pStyle w:val="ConsPlusNormal"/>
              <w:jc w:val="both"/>
            </w:pPr>
            <w:r>
              <w:t>Департамент дорожного хозяйства и транспорта Ивановской области</w:t>
            </w:r>
          </w:p>
        </w:tc>
      </w:tr>
      <w:tr w:rsidR="007E590F">
        <w:tblPrEx>
          <w:tblBorders>
            <w:insideH w:val="nil"/>
          </w:tblBorders>
        </w:tblPrEx>
        <w:tc>
          <w:tcPr>
            <w:tcW w:w="2268" w:type="dxa"/>
            <w:tcBorders>
              <w:bottom w:val="nil"/>
            </w:tcBorders>
          </w:tcPr>
          <w:p w:rsidR="007E590F" w:rsidRDefault="007E590F">
            <w:pPr>
              <w:pStyle w:val="ConsPlusNormal"/>
              <w:jc w:val="both"/>
            </w:pPr>
            <w:r>
              <w:t>Исполнители</w:t>
            </w:r>
          </w:p>
        </w:tc>
        <w:tc>
          <w:tcPr>
            <w:tcW w:w="6803" w:type="dxa"/>
            <w:tcBorders>
              <w:bottom w:val="nil"/>
            </w:tcBorders>
          </w:tcPr>
          <w:p w:rsidR="007E590F" w:rsidRDefault="007E590F">
            <w:pPr>
              <w:pStyle w:val="ConsPlusNormal"/>
              <w:jc w:val="both"/>
            </w:pPr>
            <w:r>
              <w:t>Правительство Ивановской области;</w:t>
            </w:r>
          </w:p>
          <w:p w:rsidR="007E590F" w:rsidRDefault="007E590F">
            <w:pPr>
              <w:pStyle w:val="ConsPlusNormal"/>
              <w:jc w:val="both"/>
            </w:pPr>
            <w:r>
              <w:t>Департамент внутренней политики Ивановской области;</w:t>
            </w:r>
          </w:p>
          <w:p w:rsidR="007E590F" w:rsidRDefault="007E590F">
            <w:pPr>
              <w:pStyle w:val="ConsPlusNormal"/>
              <w:jc w:val="both"/>
            </w:pPr>
            <w:r>
              <w:t>Департамент дорожного хозяйства и транспорта Ивановской области;</w:t>
            </w:r>
          </w:p>
          <w:p w:rsidR="007E590F" w:rsidRDefault="007E590F">
            <w:pPr>
              <w:pStyle w:val="ConsPlusNormal"/>
              <w:jc w:val="both"/>
            </w:pPr>
            <w:r>
              <w:t>Департамент жилищно-коммунального хозяйства Ивановской области;</w:t>
            </w:r>
          </w:p>
          <w:p w:rsidR="007E590F" w:rsidRDefault="007E590F">
            <w:pPr>
              <w:pStyle w:val="ConsPlusNormal"/>
              <w:jc w:val="both"/>
            </w:pPr>
            <w:r>
              <w:t>Департамент здравоохранения Ивановской области;</w:t>
            </w:r>
          </w:p>
          <w:p w:rsidR="007E590F" w:rsidRDefault="007E590F">
            <w:pPr>
              <w:pStyle w:val="ConsPlusNormal"/>
              <w:jc w:val="both"/>
            </w:pPr>
            <w:r>
              <w:t>Департамент культуры и туризма Ивановской области;</w:t>
            </w:r>
          </w:p>
          <w:p w:rsidR="007E590F" w:rsidRDefault="007E590F">
            <w:pPr>
              <w:pStyle w:val="ConsPlusNormal"/>
              <w:jc w:val="both"/>
            </w:pPr>
            <w:r>
              <w:t>Департамент спорта Ивановской области;</w:t>
            </w:r>
          </w:p>
          <w:p w:rsidR="007E590F" w:rsidRDefault="007E590F">
            <w:pPr>
              <w:pStyle w:val="ConsPlusNormal"/>
              <w:jc w:val="both"/>
            </w:pPr>
            <w:r>
              <w:t>Департамент образования Ивановской области;</w:t>
            </w:r>
          </w:p>
          <w:p w:rsidR="007E590F" w:rsidRDefault="007E590F">
            <w:pPr>
              <w:pStyle w:val="ConsPlusNormal"/>
              <w:jc w:val="both"/>
            </w:pPr>
            <w:r>
              <w:t>Департамент природных ресурсов и экологии Ивановской области;</w:t>
            </w:r>
          </w:p>
          <w:p w:rsidR="007E590F" w:rsidRDefault="007E590F">
            <w:pPr>
              <w:pStyle w:val="ConsPlusNormal"/>
              <w:jc w:val="both"/>
            </w:pPr>
            <w:r>
              <w:t>Департамент развития информационного общества Ивановской области;</w:t>
            </w:r>
          </w:p>
          <w:p w:rsidR="007E590F" w:rsidRDefault="007E590F">
            <w:pPr>
              <w:pStyle w:val="ConsPlusNormal"/>
              <w:jc w:val="both"/>
            </w:pPr>
            <w:r>
              <w:lastRenderedPageBreak/>
              <w:t>Департамент сельского хозяйства и продовольствия Ивановской области;</w:t>
            </w:r>
          </w:p>
          <w:p w:rsidR="007E590F" w:rsidRDefault="007E590F">
            <w:pPr>
              <w:pStyle w:val="ConsPlusNormal"/>
              <w:jc w:val="both"/>
            </w:pPr>
            <w:r>
              <w:t>Департамент социальной защиты населения Ивановской области;</w:t>
            </w:r>
          </w:p>
          <w:p w:rsidR="007E590F" w:rsidRDefault="007E590F">
            <w:pPr>
              <w:pStyle w:val="ConsPlusNormal"/>
              <w:jc w:val="both"/>
            </w:pPr>
            <w:r>
              <w:t>Департамент строительства и архитектуры Ивановской области;</w:t>
            </w:r>
          </w:p>
          <w:p w:rsidR="007E590F" w:rsidRDefault="007E590F">
            <w:pPr>
              <w:pStyle w:val="ConsPlusNormal"/>
              <w:jc w:val="both"/>
            </w:pPr>
            <w:r>
              <w:t>Департамент энергетики и тарифов Ивановской области;</w:t>
            </w:r>
          </w:p>
          <w:p w:rsidR="007E590F" w:rsidRDefault="007E590F">
            <w:pPr>
              <w:pStyle w:val="ConsPlusNormal"/>
              <w:jc w:val="both"/>
            </w:pPr>
            <w:r>
              <w:t>комитет Ивановской области по лесному хозяйству;</w:t>
            </w:r>
          </w:p>
          <w:p w:rsidR="007E590F" w:rsidRDefault="007E590F">
            <w:pPr>
              <w:pStyle w:val="ConsPlusNormal"/>
              <w:jc w:val="both"/>
            </w:pPr>
            <w:r>
              <w:t>комитет Ивановской области по труду, содействию занятости населения и трудовой миграции;</w:t>
            </w:r>
          </w:p>
          <w:p w:rsidR="007E590F" w:rsidRDefault="007E590F">
            <w:pPr>
              <w:pStyle w:val="ConsPlusNormal"/>
              <w:jc w:val="both"/>
            </w:pPr>
            <w:r>
              <w:t>комитет Ивановской области по обеспечению деятельности мировых судей и гражданской защиты населения;</w:t>
            </w:r>
          </w:p>
          <w:p w:rsidR="007E590F" w:rsidRDefault="007E590F">
            <w:pPr>
              <w:pStyle w:val="ConsPlusNormal"/>
              <w:jc w:val="both"/>
            </w:pPr>
            <w:r>
              <w:t>служба ветеринарии Ивановской области</w:t>
            </w:r>
          </w:p>
        </w:tc>
      </w:tr>
      <w:tr w:rsidR="007E590F">
        <w:tblPrEx>
          <w:tblBorders>
            <w:insideH w:val="nil"/>
          </w:tblBorders>
        </w:tblPrEx>
        <w:tc>
          <w:tcPr>
            <w:tcW w:w="9071" w:type="dxa"/>
            <w:gridSpan w:val="2"/>
            <w:tcBorders>
              <w:top w:val="nil"/>
            </w:tcBorders>
          </w:tcPr>
          <w:p w:rsidR="007E590F" w:rsidRDefault="007E590F">
            <w:pPr>
              <w:pStyle w:val="ConsPlusNormal"/>
              <w:jc w:val="both"/>
            </w:pPr>
            <w:r>
              <w:lastRenderedPageBreak/>
              <w:t xml:space="preserve">(в ред. </w:t>
            </w:r>
            <w:hyperlink r:id="rId38" w:history="1">
              <w:r>
                <w:rPr>
                  <w:color w:val="0000FF"/>
                </w:rPr>
                <w:t>Постановления</w:t>
              </w:r>
            </w:hyperlink>
            <w:r>
              <w:t xml:space="preserve"> Правительства Ивановской области от 04.11.2019 N 425-п)</w:t>
            </w:r>
          </w:p>
        </w:tc>
      </w:tr>
      <w:tr w:rsidR="007E590F">
        <w:tc>
          <w:tcPr>
            <w:tcW w:w="2268" w:type="dxa"/>
          </w:tcPr>
          <w:p w:rsidR="007E590F" w:rsidRDefault="007E590F">
            <w:pPr>
              <w:pStyle w:val="ConsPlusNormal"/>
              <w:jc w:val="both"/>
            </w:pPr>
            <w:r>
              <w:t>Цель (цели) программы</w:t>
            </w:r>
          </w:p>
        </w:tc>
        <w:tc>
          <w:tcPr>
            <w:tcW w:w="6803" w:type="dxa"/>
          </w:tcPr>
          <w:p w:rsidR="007E590F" w:rsidRDefault="007E590F">
            <w:pPr>
              <w:pStyle w:val="ConsPlusNormal"/>
              <w:jc w:val="both"/>
            </w:pPr>
            <w:r>
              <w:t>Повышение энергетической эффективности, обеспечивающей снижение энергоемкости валового регионального продукта</w:t>
            </w:r>
          </w:p>
        </w:tc>
      </w:tr>
      <w:tr w:rsidR="007E590F">
        <w:tc>
          <w:tcPr>
            <w:tcW w:w="2268" w:type="dxa"/>
          </w:tcPr>
          <w:p w:rsidR="007E590F" w:rsidRDefault="007E590F">
            <w:pPr>
              <w:pStyle w:val="ConsPlusNormal"/>
              <w:jc w:val="both"/>
            </w:pPr>
            <w:r>
              <w:t>Целевые индикаторы (показатели) программы</w:t>
            </w:r>
          </w:p>
        </w:tc>
        <w:tc>
          <w:tcPr>
            <w:tcW w:w="6803" w:type="dxa"/>
          </w:tcPr>
          <w:p w:rsidR="007E590F" w:rsidRDefault="007E590F">
            <w:pPr>
              <w:pStyle w:val="ConsPlusNormal"/>
              <w:jc w:val="both"/>
            </w:pPr>
            <w:r>
              <w:t>Энергоемкость валового регионального продукта Ивановской области</w:t>
            </w:r>
          </w:p>
        </w:tc>
      </w:tr>
      <w:tr w:rsidR="007E590F">
        <w:tblPrEx>
          <w:tblBorders>
            <w:insideH w:val="nil"/>
          </w:tblBorders>
        </w:tblPrEx>
        <w:tc>
          <w:tcPr>
            <w:tcW w:w="2268" w:type="dxa"/>
            <w:tcBorders>
              <w:bottom w:val="nil"/>
            </w:tcBorders>
          </w:tcPr>
          <w:p w:rsidR="007E590F" w:rsidRDefault="007E590F">
            <w:pPr>
              <w:pStyle w:val="ConsPlusNormal"/>
              <w:jc w:val="both"/>
            </w:pPr>
            <w:r>
              <w:t>Объемы ресурсного обеспечения программы</w:t>
            </w:r>
          </w:p>
        </w:tc>
        <w:tc>
          <w:tcPr>
            <w:tcW w:w="6803" w:type="dxa"/>
            <w:tcBorders>
              <w:bottom w:val="nil"/>
            </w:tcBorders>
          </w:tcPr>
          <w:p w:rsidR="007E590F" w:rsidRDefault="007E590F">
            <w:pPr>
              <w:pStyle w:val="ConsPlusNormal"/>
              <w:jc w:val="both"/>
            </w:pPr>
            <w:r>
              <w:t>Внебюджетное финансирование:</w:t>
            </w:r>
          </w:p>
          <w:p w:rsidR="007E590F" w:rsidRDefault="007E590F">
            <w:pPr>
              <w:pStyle w:val="ConsPlusNormal"/>
              <w:jc w:val="both"/>
            </w:pPr>
            <w:r>
              <w:t>2014 год - 514240000,0 руб.,</w:t>
            </w:r>
          </w:p>
          <w:p w:rsidR="007E590F" w:rsidRDefault="007E590F">
            <w:pPr>
              <w:pStyle w:val="ConsPlusNormal"/>
              <w:jc w:val="both"/>
            </w:pPr>
            <w:r>
              <w:t>2015 год - 516890000,0 руб.,</w:t>
            </w:r>
          </w:p>
          <w:p w:rsidR="007E590F" w:rsidRDefault="007E590F">
            <w:pPr>
              <w:pStyle w:val="ConsPlusNormal"/>
              <w:jc w:val="both"/>
            </w:pPr>
            <w:r>
              <w:t>2016 год - 504000000,0 руб.,</w:t>
            </w:r>
          </w:p>
          <w:p w:rsidR="007E590F" w:rsidRDefault="007E590F">
            <w:pPr>
              <w:pStyle w:val="ConsPlusNormal"/>
              <w:jc w:val="both"/>
            </w:pPr>
            <w:r>
              <w:t>2017 год - 504050000,0 руб.,</w:t>
            </w:r>
          </w:p>
          <w:p w:rsidR="007E590F" w:rsidRDefault="007E590F">
            <w:pPr>
              <w:pStyle w:val="ConsPlusNormal"/>
              <w:jc w:val="both"/>
            </w:pPr>
            <w:r>
              <w:t>2018 год - 467550000,0 руб.,</w:t>
            </w:r>
          </w:p>
          <w:p w:rsidR="007E590F" w:rsidRDefault="007E590F">
            <w:pPr>
              <w:pStyle w:val="ConsPlusNormal"/>
              <w:jc w:val="both"/>
            </w:pPr>
            <w:r>
              <w:t>2019 год - 457550000,0 руб.,</w:t>
            </w:r>
          </w:p>
          <w:p w:rsidR="007E590F" w:rsidRDefault="007E590F">
            <w:pPr>
              <w:pStyle w:val="ConsPlusNormal"/>
              <w:jc w:val="both"/>
            </w:pPr>
            <w:r>
              <w:t>2020 год - 457550000,0 руб.,</w:t>
            </w:r>
          </w:p>
          <w:p w:rsidR="007E590F" w:rsidRDefault="007E590F">
            <w:pPr>
              <w:pStyle w:val="ConsPlusNormal"/>
              <w:jc w:val="both"/>
            </w:pPr>
            <w:r>
              <w:t>2021 год - 457550000,0 руб.,</w:t>
            </w:r>
          </w:p>
          <w:p w:rsidR="007E590F" w:rsidRDefault="007E590F">
            <w:pPr>
              <w:pStyle w:val="ConsPlusNormal"/>
              <w:jc w:val="both"/>
            </w:pPr>
            <w:r>
              <w:t>2022 год - 457550000,0 руб.,</w:t>
            </w:r>
          </w:p>
          <w:p w:rsidR="007E590F" w:rsidRDefault="007E590F">
            <w:pPr>
              <w:pStyle w:val="ConsPlusNormal"/>
              <w:jc w:val="both"/>
            </w:pPr>
            <w:r>
              <w:t>2023 год - 457550000,0 руб.,</w:t>
            </w:r>
          </w:p>
          <w:p w:rsidR="007E590F" w:rsidRDefault="007E590F">
            <w:pPr>
              <w:pStyle w:val="ConsPlusNormal"/>
              <w:jc w:val="both"/>
            </w:pPr>
            <w:r>
              <w:t>2024 год - 457550000,0 руб.</w:t>
            </w:r>
          </w:p>
        </w:tc>
      </w:tr>
      <w:tr w:rsidR="007E590F">
        <w:tblPrEx>
          <w:tblBorders>
            <w:insideH w:val="nil"/>
          </w:tblBorders>
        </w:tblPrEx>
        <w:tc>
          <w:tcPr>
            <w:tcW w:w="9071" w:type="dxa"/>
            <w:gridSpan w:val="2"/>
            <w:tcBorders>
              <w:top w:val="nil"/>
            </w:tcBorders>
          </w:tcPr>
          <w:p w:rsidR="007E590F" w:rsidRDefault="007E590F">
            <w:pPr>
              <w:pStyle w:val="ConsPlusNormal"/>
              <w:jc w:val="both"/>
            </w:pPr>
            <w:r>
              <w:t xml:space="preserve">(в ред. </w:t>
            </w:r>
            <w:hyperlink r:id="rId39" w:history="1">
              <w:r>
                <w:rPr>
                  <w:color w:val="0000FF"/>
                </w:rPr>
                <w:t>Постановления</w:t>
              </w:r>
            </w:hyperlink>
            <w:r>
              <w:t xml:space="preserve"> Правительства Ивановской области от 06.12.2018 N 351-п)</w:t>
            </w:r>
          </w:p>
        </w:tc>
      </w:tr>
      <w:tr w:rsidR="007E590F">
        <w:tblPrEx>
          <w:tblBorders>
            <w:insideH w:val="nil"/>
          </w:tblBorders>
        </w:tblPrEx>
        <w:tc>
          <w:tcPr>
            <w:tcW w:w="2268" w:type="dxa"/>
            <w:tcBorders>
              <w:bottom w:val="nil"/>
            </w:tcBorders>
          </w:tcPr>
          <w:p w:rsidR="007E590F" w:rsidRDefault="007E590F">
            <w:pPr>
              <w:pStyle w:val="ConsPlusNormal"/>
              <w:jc w:val="both"/>
            </w:pPr>
            <w:r>
              <w:t>Ожидаемые результаты реализации программы</w:t>
            </w:r>
          </w:p>
        </w:tc>
        <w:tc>
          <w:tcPr>
            <w:tcW w:w="6803" w:type="dxa"/>
            <w:tcBorders>
              <w:bottom w:val="nil"/>
            </w:tcBorders>
          </w:tcPr>
          <w:p w:rsidR="007E590F" w:rsidRDefault="007E590F">
            <w:pPr>
              <w:pStyle w:val="ConsPlusNormal"/>
              <w:jc w:val="both"/>
            </w:pPr>
            <w:r>
              <w:t>Обеспечение снижения энергоемкости валового регионального продукта за счет реализации мероприятий Программы не менее чем на 40 процентов в 2020 году по отношению к 2007 году и не менее чем на 10 процентов в 2024 году по отношению к 2016 году</w:t>
            </w:r>
          </w:p>
        </w:tc>
      </w:tr>
      <w:tr w:rsidR="007E590F">
        <w:tblPrEx>
          <w:tblBorders>
            <w:insideH w:val="nil"/>
          </w:tblBorders>
        </w:tblPrEx>
        <w:tc>
          <w:tcPr>
            <w:tcW w:w="9071" w:type="dxa"/>
            <w:gridSpan w:val="2"/>
            <w:tcBorders>
              <w:top w:val="nil"/>
            </w:tcBorders>
          </w:tcPr>
          <w:p w:rsidR="007E590F" w:rsidRDefault="007E590F">
            <w:pPr>
              <w:pStyle w:val="ConsPlusNormal"/>
              <w:jc w:val="both"/>
            </w:pPr>
            <w:r>
              <w:t xml:space="preserve">(в ред. </w:t>
            </w:r>
            <w:hyperlink r:id="rId40" w:history="1">
              <w:r>
                <w:rPr>
                  <w:color w:val="0000FF"/>
                </w:rPr>
                <w:t>Постановления</w:t>
              </w:r>
            </w:hyperlink>
            <w:r>
              <w:t xml:space="preserve"> Правительства Ивановской области от 06.12.2018 N 351-п)</w:t>
            </w:r>
          </w:p>
        </w:tc>
      </w:tr>
    </w:tbl>
    <w:p w:rsidR="007E590F" w:rsidRDefault="007E590F">
      <w:pPr>
        <w:pStyle w:val="ConsPlusNormal"/>
        <w:jc w:val="center"/>
      </w:pPr>
    </w:p>
    <w:p w:rsidR="007E590F" w:rsidRDefault="007E590F">
      <w:pPr>
        <w:pStyle w:val="ConsPlusTitle"/>
        <w:jc w:val="center"/>
        <w:outlineLvl w:val="1"/>
      </w:pPr>
      <w:r>
        <w:t>2. Анализ текущей ситуации в сфере реализации</w:t>
      </w:r>
    </w:p>
    <w:p w:rsidR="007E590F" w:rsidRDefault="007E590F">
      <w:pPr>
        <w:pStyle w:val="ConsPlusTitle"/>
        <w:jc w:val="center"/>
      </w:pPr>
      <w:r>
        <w:t>государственной программы Ивановской области</w:t>
      </w:r>
    </w:p>
    <w:p w:rsidR="007E590F" w:rsidRDefault="007E590F">
      <w:pPr>
        <w:pStyle w:val="ConsPlusNormal"/>
        <w:jc w:val="center"/>
      </w:pPr>
      <w:proofErr w:type="gramStart"/>
      <w:r>
        <w:t xml:space="preserve">(в ред. </w:t>
      </w:r>
      <w:hyperlink r:id="rId41" w:history="1">
        <w:r>
          <w:rPr>
            <w:color w:val="0000FF"/>
          </w:rPr>
          <w:t>Постановления</w:t>
        </w:r>
      </w:hyperlink>
      <w:r>
        <w:t xml:space="preserve"> Правительства Ивановской области</w:t>
      </w:r>
      <w:proofErr w:type="gramEnd"/>
    </w:p>
    <w:p w:rsidR="007E590F" w:rsidRDefault="007E590F">
      <w:pPr>
        <w:pStyle w:val="ConsPlusNormal"/>
        <w:jc w:val="center"/>
      </w:pPr>
      <w:r>
        <w:t>от 06.12.2018 N 351-п)</w:t>
      </w:r>
    </w:p>
    <w:p w:rsidR="007E590F" w:rsidRDefault="007E590F">
      <w:pPr>
        <w:pStyle w:val="ConsPlusNormal"/>
        <w:jc w:val="center"/>
      </w:pPr>
    </w:p>
    <w:p w:rsidR="007E590F" w:rsidRDefault="007E590F">
      <w:pPr>
        <w:pStyle w:val="ConsPlusTitle"/>
        <w:jc w:val="center"/>
        <w:outlineLvl w:val="2"/>
      </w:pPr>
      <w:r>
        <w:t>2.1. Общая ситуация в сфере энергосбережения</w:t>
      </w:r>
    </w:p>
    <w:p w:rsidR="007E590F" w:rsidRDefault="007E590F">
      <w:pPr>
        <w:pStyle w:val="ConsPlusNormal"/>
        <w:jc w:val="center"/>
      </w:pPr>
    </w:p>
    <w:p w:rsidR="007E590F" w:rsidRDefault="007E590F">
      <w:pPr>
        <w:pStyle w:val="ConsPlusNormal"/>
        <w:ind w:firstLine="540"/>
        <w:jc w:val="both"/>
      </w:pPr>
      <w:proofErr w:type="gramStart"/>
      <w:r>
        <w:t xml:space="preserve">Энергосбережение и повышение энергетической эффективности является одним из важных направлений деятельности исполнительных органов государственной власти Ивановской области (первый областной </w:t>
      </w:r>
      <w:hyperlink r:id="rId42" w:history="1">
        <w:r>
          <w:rPr>
            <w:color w:val="0000FF"/>
          </w:rPr>
          <w:t>закон</w:t>
        </w:r>
      </w:hyperlink>
      <w:r>
        <w:t xml:space="preserve"> об энергосбережении был принят еще в 1998 году), однако приоритетный характер вопрос энергосбережения приобрел сравнительно недавно - с принятием Федерального </w:t>
      </w:r>
      <w:hyperlink r:id="rId43" w:history="1">
        <w:r>
          <w:rPr>
            <w:color w:val="0000FF"/>
          </w:rPr>
          <w:t>закона</w:t>
        </w:r>
      </w:hyperlink>
      <w:r>
        <w:t xml:space="preserve"> от 23.11.2009 N 261-ФЗ "Об энергосбережении и о повышении </w:t>
      </w:r>
      <w:r>
        <w:lastRenderedPageBreak/>
        <w:t>энергетической эффективности и о внесении изменений в отдельные законодательные акты Российской</w:t>
      </w:r>
      <w:proofErr w:type="gramEnd"/>
      <w:r>
        <w:t xml:space="preserve"> Федерации" (далее - Федеральный закон об энергосбережении).</w:t>
      </w:r>
    </w:p>
    <w:p w:rsidR="007E590F" w:rsidRDefault="007E590F">
      <w:pPr>
        <w:pStyle w:val="ConsPlusNormal"/>
        <w:spacing w:before="220"/>
        <w:ind w:firstLine="540"/>
        <w:jc w:val="both"/>
      </w:pPr>
      <w:r>
        <w:t xml:space="preserve">В Ивановской области имеет место целый ряд проблем, обуславливающих высокую актуальность вопросов энергосбережения и повышения энергетической эффективности, </w:t>
      </w:r>
      <w:proofErr w:type="gramStart"/>
      <w:r>
        <w:t>к</w:t>
      </w:r>
      <w:proofErr w:type="gramEnd"/>
      <w:r>
        <w:t xml:space="preserve"> основным из которых относятся:</w:t>
      </w:r>
    </w:p>
    <w:p w:rsidR="007E590F" w:rsidRDefault="007E590F">
      <w:pPr>
        <w:pStyle w:val="ConsPlusNormal"/>
        <w:spacing w:before="220"/>
        <w:ind w:firstLine="540"/>
        <w:jc w:val="both"/>
      </w:pPr>
      <w:r>
        <w:t>значительный износ генерирующего оборудования и электросетевой инфраструктуры, обуславливающий заниженный коэффициент полезного действия и, как следствие, сверхнормативные потери при передаче и распределении энергии;</w:t>
      </w:r>
    </w:p>
    <w:p w:rsidR="007E590F" w:rsidRDefault="007E590F">
      <w:pPr>
        <w:pStyle w:val="ConsPlusNormal"/>
        <w:spacing w:before="220"/>
        <w:ind w:firstLine="540"/>
        <w:jc w:val="both"/>
      </w:pPr>
      <w:r>
        <w:t>использование на большинстве промышленных предприятий Ивановской области морально устаревшего оборудования, требующего для своей работы значительных затрат энергоресурсов;</w:t>
      </w:r>
    </w:p>
    <w:p w:rsidR="007E590F" w:rsidRDefault="007E590F">
      <w:pPr>
        <w:pStyle w:val="ConsPlusNormal"/>
        <w:spacing w:before="220"/>
        <w:ind w:firstLine="540"/>
        <w:jc w:val="both"/>
      </w:pPr>
      <w:r>
        <w:t>наличие в коммунальном хозяйстве Ивановской области значительного числа неэффективных источников теплоснабжения, использующих дорогостоящее жидкое и твердое топливо;</w:t>
      </w:r>
    </w:p>
    <w:p w:rsidR="007E590F" w:rsidRDefault="007E590F">
      <w:pPr>
        <w:pStyle w:val="ConsPlusNormal"/>
        <w:spacing w:before="220"/>
        <w:ind w:firstLine="540"/>
        <w:jc w:val="both"/>
      </w:pPr>
      <w:r>
        <w:t>применение в строительстве малоэффективных с точки зрения энергозатрат строительных конструкций и материалов;</w:t>
      </w:r>
    </w:p>
    <w:p w:rsidR="007E590F" w:rsidRDefault="007E590F">
      <w:pPr>
        <w:pStyle w:val="ConsPlusNormal"/>
        <w:spacing w:before="220"/>
        <w:ind w:firstLine="540"/>
        <w:jc w:val="both"/>
      </w:pPr>
      <w:r>
        <w:t xml:space="preserve">износ и </w:t>
      </w:r>
      <w:proofErr w:type="gramStart"/>
      <w:r>
        <w:t>низкая</w:t>
      </w:r>
      <w:proofErr w:type="gramEnd"/>
      <w:r>
        <w:t xml:space="preserve"> топливная энергоэффективность автопарка транспортного комплекса Ивановской области;</w:t>
      </w:r>
    </w:p>
    <w:p w:rsidR="007E590F" w:rsidRDefault="007E590F">
      <w:pPr>
        <w:pStyle w:val="ConsPlusNormal"/>
        <w:spacing w:before="220"/>
        <w:ind w:firstLine="540"/>
        <w:jc w:val="both"/>
      </w:pPr>
      <w:r>
        <w:t>избыточные затраты на энергоресурсы в жилищном фонде, государственном и муниципальном секторе, иных сферах региональной экономики, связанные с недостаточной теплоизоляцией зданий, применением неэффективных конструкций и технологий, а также нерациональным потреблением теплоэнергетических ресурсов;</w:t>
      </w:r>
    </w:p>
    <w:p w:rsidR="007E590F" w:rsidRDefault="007E590F">
      <w:pPr>
        <w:pStyle w:val="ConsPlusNormal"/>
        <w:spacing w:before="220"/>
        <w:ind w:firstLine="540"/>
        <w:jc w:val="both"/>
      </w:pPr>
      <w:r>
        <w:t>тенденция к ухудшению экологической ситуации Ивановской области, связанная с проведением энергосберегающей политики (распространение энергосберегающих ртутьсодержащих ламп и отсутствие отлаженной системы их сбора и утилизации).</w:t>
      </w:r>
    </w:p>
    <w:p w:rsidR="007E590F" w:rsidRDefault="007E590F">
      <w:pPr>
        <w:pStyle w:val="ConsPlusNormal"/>
        <w:spacing w:before="220"/>
        <w:ind w:firstLine="540"/>
        <w:jc w:val="both"/>
      </w:pPr>
      <w:r>
        <w:t xml:space="preserve">В целях решения данных проблем постановлением Правительства Ивановской области от 08.07.2010 N 236-п была утверждена региональная </w:t>
      </w:r>
      <w:hyperlink r:id="rId44" w:history="1">
        <w:r>
          <w:rPr>
            <w:color w:val="0000FF"/>
          </w:rPr>
          <w:t>программа</w:t>
        </w:r>
      </w:hyperlink>
      <w:r>
        <w:t xml:space="preserve"> "Энергосбережение и повышение энергетической эффективности в Ивановской области на 2010 - 2020 годы" (далее - региональная программа).</w:t>
      </w:r>
    </w:p>
    <w:p w:rsidR="007E590F" w:rsidRDefault="007E590F">
      <w:pPr>
        <w:pStyle w:val="ConsPlusNormal"/>
        <w:spacing w:before="220"/>
        <w:ind w:firstLine="540"/>
        <w:jc w:val="both"/>
      </w:pPr>
      <w:r>
        <w:t xml:space="preserve">Динамика основных показателей, характеризующих общую ситуацию в сфере энергосбережения, достигнутых в результате реализации региональной программы, представлена в </w:t>
      </w:r>
      <w:hyperlink w:anchor="P142" w:history="1">
        <w:r>
          <w:rPr>
            <w:color w:val="0000FF"/>
          </w:rPr>
          <w:t>таблице 1</w:t>
        </w:r>
      </w:hyperlink>
      <w:r>
        <w:t>.</w:t>
      </w:r>
    </w:p>
    <w:p w:rsidR="007E590F" w:rsidRDefault="007E590F">
      <w:pPr>
        <w:pStyle w:val="ConsPlusNormal"/>
      </w:pPr>
    </w:p>
    <w:p w:rsidR="007E590F" w:rsidRDefault="007E590F">
      <w:pPr>
        <w:pStyle w:val="ConsPlusNormal"/>
        <w:jc w:val="right"/>
        <w:outlineLvl w:val="3"/>
      </w:pPr>
      <w:r>
        <w:t>Таблица 1</w:t>
      </w:r>
    </w:p>
    <w:p w:rsidR="007E590F" w:rsidRDefault="007E590F">
      <w:pPr>
        <w:pStyle w:val="ConsPlusNormal"/>
        <w:jc w:val="right"/>
      </w:pPr>
    </w:p>
    <w:p w:rsidR="007E590F" w:rsidRDefault="007E590F">
      <w:pPr>
        <w:pStyle w:val="ConsPlusTitle"/>
        <w:jc w:val="center"/>
      </w:pPr>
      <w:bookmarkStart w:id="1" w:name="P142"/>
      <w:bookmarkEnd w:id="1"/>
      <w:r>
        <w:t>Показатели, характеризующие общую ситуацию в сфере</w:t>
      </w:r>
    </w:p>
    <w:p w:rsidR="007E590F" w:rsidRDefault="007E590F">
      <w:pPr>
        <w:pStyle w:val="ConsPlusTitle"/>
        <w:jc w:val="center"/>
      </w:pPr>
      <w:r>
        <w:t>энергосбережения и повышения энергетической эффективности</w:t>
      </w:r>
    </w:p>
    <w:p w:rsidR="007E590F" w:rsidRDefault="007E590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345"/>
        <w:gridCol w:w="1191"/>
        <w:gridCol w:w="1417"/>
        <w:gridCol w:w="1361"/>
        <w:gridCol w:w="1247"/>
      </w:tblGrid>
      <w:tr w:rsidR="007E590F">
        <w:tc>
          <w:tcPr>
            <w:tcW w:w="510" w:type="dxa"/>
          </w:tcPr>
          <w:p w:rsidR="007E590F" w:rsidRDefault="007E590F">
            <w:pPr>
              <w:pStyle w:val="ConsPlusNormal"/>
              <w:jc w:val="center"/>
            </w:pPr>
            <w:r>
              <w:t xml:space="preserve">N </w:t>
            </w:r>
            <w:proofErr w:type="gramStart"/>
            <w:r>
              <w:t>п</w:t>
            </w:r>
            <w:proofErr w:type="gramEnd"/>
            <w:r>
              <w:t>/п</w:t>
            </w:r>
          </w:p>
        </w:tc>
        <w:tc>
          <w:tcPr>
            <w:tcW w:w="3345" w:type="dxa"/>
          </w:tcPr>
          <w:p w:rsidR="007E590F" w:rsidRDefault="007E590F">
            <w:pPr>
              <w:pStyle w:val="ConsPlusNormal"/>
              <w:jc w:val="center"/>
            </w:pPr>
            <w:r>
              <w:t>Наименование показателя</w:t>
            </w:r>
          </w:p>
        </w:tc>
        <w:tc>
          <w:tcPr>
            <w:tcW w:w="1191" w:type="dxa"/>
          </w:tcPr>
          <w:p w:rsidR="007E590F" w:rsidRDefault="007E590F">
            <w:pPr>
              <w:pStyle w:val="ConsPlusNormal"/>
              <w:jc w:val="center"/>
            </w:pPr>
            <w:r>
              <w:t>Ед. изм.</w:t>
            </w:r>
          </w:p>
        </w:tc>
        <w:tc>
          <w:tcPr>
            <w:tcW w:w="1417" w:type="dxa"/>
          </w:tcPr>
          <w:p w:rsidR="007E590F" w:rsidRDefault="007E590F">
            <w:pPr>
              <w:pStyle w:val="ConsPlusNormal"/>
              <w:jc w:val="center"/>
            </w:pPr>
            <w:r>
              <w:t>2011 год</w:t>
            </w:r>
          </w:p>
        </w:tc>
        <w:tc>
          <w:tcPr>
            <w:tcW w:w="1361" w:type="dxa"/>
          </w:tcPr>
          <w:p w:rsidR="007E590F" w:rsidRDefault="007E590F">
            <w:pPr>
              <w:pStyle w:val="ConsPlusNormal"/>
              <w:jc w:val="center"/>
            </w:pPr>
            <w:r>
              <w:t>2012 год</w:t>
            </w:r>
          </w:p>
        </w:tc>
        <w:tc>
          <w:tcPr>
            <w:tcW w:w="1247" w:type="dxa"/>
          </w:tcPr>
          <w:p w:rsidR="007E590F" w:rsidRDefault="007E590F">
            <w:pPr>
              <w:pStyle w:val="ConsPlusNormal"/>
              <w:jc w:val="center"/>
            </w:pPr>
            <w:r>
              <w:t>2013 год</w:t>
            </w:r>
          </w:p>
        </w:tc>
      </w:tr>
      <w:tr w:rsidR="007E590F">
        <w:tc>
          <w:tcPr>
            <w:tcW w:w="510" w:type="dxa"/>
          </w:tcPr>
          <w:p w:rsidR="007E590F" w:rsidRDefault="007E590F">
            <w:pPr>
              <w:pStyle w:val="ConsPlusNormal"/>
            </w:pPr>
            <w:r>
              <w:t>1.</w:t>
            </w:r>
          </w:p>
        </w:tc>
        <w:tc>
          <w:tcPr>
            <w:tcW w:w="3345" w:type="dxa"/>
          </w:tcPr>
          <w:p w:rsidR="007E590F" w:rsidRDefault="007E590F">
            <w:pPr>
              <w:pStyle w:val="ConsPlusNormal"/>
              <w:jc w:val="both"/>
            </w:pPr>
            <w:r>
              <w:t>Динамика энергоемкости валового регионального продукта</w:t>
            </w:r>
          </w:p>
        </w:tc>
        <w:tc>
          <w:tcPr>
            <w:tcW w:w="1191" w:type="dxa"/>
          </w:tcPr>
          <w:p w:rsidR="007E590F" w:rsidRDefault="007E590F">
            <w:pPr>
              <w:pStyle w:val="ConsPlusNormal"/>
              <w:jc w:val="both"/>
            </w:pPr>
            <w:proofErr w:type="gramStart"/>
            <w:r>
              <w:t>кг</w:t>
            </w:r>
            <w:proofErr w:type="gramEnd"/>
            <w:r>
              <w:t xml:space="preserve"> у.т./тыс. руб.</w:t>
            </w:r>
          </w:p>
        </w:tc>
        <w:tc>
          <w:tcPr>
            <w:tcW w:w="1417" w:type="dxa"/>
          </w:tcPr>
          <w:p w:rsidR="007E590F" w:rsidRDefault="007E590F">
            <w:pPr>
              <w:pStyle w:val="ConsPlusNormal"/>
              <w:jc w:val="center"/>
            </w:pPr>
            <w:r>
              <w:t>25,60</w:t>
            </w:r>
          </w:p>
        </w:tc>
        <w:tc>
          <w:tcPr>
            <w:tcW w:w="1361" w:type="dxa"/>
          </w:tcPr>
          <w:p w:rsidR="007E590F" w:rsidRDefault="007E590F">
            <w:pPr>
              <w:pStyle w:val="ConsPlusNormal"/>
              <w:jc w:val="center"/>
            </w:pPr>
            <w:r>
              <w:t>27,14</w:t>
            </w:r>
          </w:p>
        </w:tc>
        <w:tc>
          <w:tcPr>
            <w:tcW w:w="1247" w:type="dxa"/>
          </w:tcPr>
          <w:p w:rsidR="007E590F" w:rsidRDefault="007E590F">
            <w:pPr>
              <w:pStyle w:val="ConsPlusNormal"/>
              <w:jc w:val="center"/>
            </w:pPr>
            <w:r>
              <w:t>27,15</w:t>
            </w:r>
          </w:p>
        </w:tc>
      </w:tr>
      <w:tr w:rsidR="007E590F">
        <w:tc>
          <w:tcPr>
            <w:tcW w:w="510" w:type="dxa"/>
          </w:tcPr>
          <w:p w:rsidR="007E590F" w:rsidRDefault="007E590F">
            <w:pPr>
              <w:pStyle w:val="ConsPlusNormal"/>
            </w:pPr>
            <w:r>
              <w:t>2.</w:t>
            </w:r>
          </w:p>
        </w:tc>
        <w:tc>
          <w:tcPr>
            <w:tcW w:w="3345" w:type="dxa"/>
          </w:tcPr>
          <w:p w:rsidR="007E590F" w:rsidRDefault="007E590F">
            <w:pPr>
              <w:pStyle w:val="ConsPlusNormal"/>
              <w:jc w:val="both"/>
            </w:pPr>
            <w:r>
              <w:t xml:space="preserve">Доля объемов электрической энергии, расчеты за которую </w:t>
            </w:r>
            <w:r>
              <w:lastRenderedPageBreak/>
              <w:t>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 территории Ивановской области</w:t>
            </w:r>
          </w:p>
        </w:tc>
        <w:tc>
          <w:tcPr>
            <w:tcW w:w="1191" w:type="dxa"/>
          </w:tcPr>
          <w:p w:rsidR="007E590F" w:rsidRDefault="007E590F">
            <w:pPr>
              <w:pStyle w:val="ConsPlusNormal"/>
              <w:jc w:val="both"/>
            </w:pPr>
            <w:r>
              <w:lastRenderedPageBreak/>
              <w:t>%</w:t>
            </w:r>
          </w:p>
        </w:tc>
        <w:tc>
          <w:tcPr>
            <w:tcW w:w="1417" w:type="dxa"/>
          </w:tcPr>
          <w:p w:rsidR="007E590F" w:rsidRDefault="007E590F">
            <w:pPr>
              <w:pStyle w:val="ConsPlusNormal"/>
              <w:jc w:val="center"/>
            </w:pPr>
            <w:r>
              <w:t>83,00</w:t>
            </w:r>
          </w:p>
        </w:tc>
        <w:tc>
          <w:tcPr>
            <w:tcW w:w="1361" w:type="dxa"/>
          </w:tcPr>
          <w:p w:rsidR="007E590F" w:rsidRDefault="007E590F">
            <w:pPr>
              <w:pStyle w:val="ConsPlusNormal"/>
              <w:jc w:val="center"/>
            </w:pPr>
            <w:r>
              <w:t>93,00</w:t>
            </w:r>
          </w:p>
        </w:tc>
        <w:tc>
          <w:tcPr>
            <w:tcW w:w="1247" w:type="dxa"/>
          </w:tcPr>
          <w:p w:rsidR="007E590F" w:rsidRDefault="007E590F">
            <w:pPr>
              <w:pStyle w:val="ConsPlusNormal"/>
              <w:jc w:val="center"/>
            </w:pPr>
            <w:r>
              <w:t>94,00</w:t>
            </w:r>
          </w:p>
        </w:tc>
      </w:tr>
      <w:tr w:rsidR="007E590F">
        <w:tc>
          <w:tcPr>
            <w:tcW w:w="510" w:type="dxa"/>
          </w:tcPr>
          <w:p w:rsidR="007E590F" w:rsidRDefault="007E590F">
            <w:pPr>
              <w:pStyle w:val="ConsPlusNormal"/>
            </w:pPr>
            <w:r>
              <w:lastRenderedPageBreak/>
              <w:t>3.</w:t>
            </w:r>
          </w:p>
        </w:tc>
        <w:tc>
          <w:tcPr>
            <w:tcW w:w="3345" w:type="dxa"/>
          </w:tcPr>
          <w:p w:rsidR="007E590F" w:rsidRDefault="007E590F">
            <w:pPr>
              <w:pStyle w:val="ConsPlusNormal"/>
              <w:jc w:val="both"/>
            </w:pPr>
            <w:r>
              <w:t>Доля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(используемой) на территории Ивановской области</w:t>
            </w:r>
          </w:p>
        </w:tc>
        <w:tc>
          <w:tcPr>
            <w:tcW w:w="1191" w:type="dxa"/>
          </w:tcPr>
          <w:p w:rsidR="007E590F" w:rsidRDefault="007E590F">
            <w:pPr>
              <w:pStyle w:val="ConsPlusNormal"/>
              <w:jc w:val="both"/>
            </w:pPr>
            <w:r>
              <w:t>%</w:t>
            </w:r>
          </w:p>
        </w:tc>
        <w:tc>
          <w:tcPr>
            <w:tcW w:w="1417" w:type="dxa"/>
          </w:tcPr>
          <w:p w:rsidR="007E590F" w:rsidRDefault="007E590F">
            <w:pPr>
              <w:pStyle w:val="ConsPlusNormal"/>
              <w:jc w:val="center"/>
            </w:pPr>
            <w:r>
              <w:t>36,00</w:t>
            </w:r>
          </w:p>
        </w:tc>
        <w:tc>
          <w:tcPr>
            <w:tcW w:w="1361" w:type="dxa"/>
          </w:tcPr>
          <w:p w:rsidR="007E590F" w:rsidRDefault="007E590F">
            <w:pPr>
              <w:pStyle w:val="ConsPlusNormal"/>
              <w:jc w:val="center"/>
            </w:pPr>
            <w:r>
              <w:t>36,50</w:t>
            </w:r>
          </w:p>
        </w:tc>
        <w:tc>
          <w:tcPr>
            <w:tcW w:w="1247" w:type="dxa"/>
          </w:tcPr>
          <w:p w:rsidR="007E590F" w:rsidRDefault="007E590F">
            <w:pPr>
              <w:pStyle w:val="ConsPlusNormal"/>
              <w:jc w:val="center"/>
            </w:pPr>
            <w:r>
              <w:t>38,00</w:t>
            </w:r>
          </w:p>
        </w:tc>
      </w:tr>
      <w:tr w:rsidR="007E590F">
        <w:tc>
          <w:tcPr>
            <w:tcW w:w="510" w:type="dxa"/>
          </w:tcPr>
          <w:p w:rsidR="007E590F" w:rsidRDefault="007E590F">
            <w:pPr>
              <w:pStyle w:val="ConsPlusNormal"/>
            </w:pPr>
            <w:r>
              <w:t>4.</w:t>
            </w:r>
          </w:p>
        </w:tc>
        <w:tc>
          <w:tcPr>
            <w:tcW w:w="3345" w:type="dxa"/>
          </w:tcPr>
          <w:p w:rsidR="007E590F" w:rsidRDefault="007E590F">
            <w:pPr>
              <w:pStyle w:val="ConsPlusNormal"/>
              <w:jc w:val="both"/>
            </w:pPr>
            <w: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Ивановской области</w:t>
            </w:r>
          </w:p>
        </w:tc>
        <w:tc>
          <w:tcPr>
            <w:tcW w:w="1191" w:type="dxa"/>
          </w:tcPr>
          <w:p w:rsidR="007E590F" w:rsidRDefault="007E590F">
            <w:pPr>
              <w:pStyle w:val="ConsPlusNormal"/>
              <w:jc w:val="both"/>
            </w:pPr>
            <w:r>
              <w:t>%</w:t>
            </w:r>
          </w:p>
        </w:tc>
        <w:tc>
          <w:tcPr>
            <w:tcW w:w="1417" w:type="dxa"/>
          </w:tcPr>
          <w:p w:rsidR="007E590F" w:rsidRDefault="007E590F">
            <w:pPr>
              <w:pStyle w:val="ConsPlusNormal"/>
              <w:jc w:val="center"/>
            </w:pPr>
            <w:r>
              <w:t>66,70</w:t>
            </w:r>
          </w:p>
        </w:tc>
        <w:tc>
          <w:tcPr>
            <w:tcW w:w="1361" w:type="dxa"/>
          </w:tcPr>
          <w:p w:rsidR="007E590F" w:rsidRDefault="007E590F">
            <w:pPr>
              <w:pStyle w:val="ConsPlusNormal"/>
              <w:jc w:val="center"/>
            </w:pPr>
            <w:r>
              <w:t>75,00</w:t>
            </w:r>
          </w:p>
        </w:tc>
        <w:tc>
          <w:tcPr>
            <w:tcW w:w="1247" w:type="dxa"/>
          </w:tcPr>
          <w:p w:rsidR="007E590F" w:rsidRDefault="007E590F">
            <w:pPr>
              <w:pStyle w:val="ConsPlusNormal"/>
              <w:jc w:val="center"/>
            </w:pPr>
            <w:r>
              <w:t>82,00</w:t>
            </w:r>
          </w:p>
        </w:tc>
      </w:tr>
      <w:tr w:rsidR="007E590F">
        <w:tc>
          <w:tcPr>
            <w:tcW w:w="510" w:type="dxa"/>
          </w:tcPr>
          <w:p w:rsidR="007E590F" w:rsidRDefault="007E590F">
            <w:pPr>
              <w:pStyle w:val="ConsPlusNormal"/>
            </w:pPr>
            <w:r>
              <w:t>5.</w:t>
            </w:r>
          </w:p>
        </w:tc>
        <w:tc>
          <w:tcPr>
            <w:tcW w:w="3345" w:type="dxa"/>
          </w:tcPr>
          <w:p w:rsidR="007E590F" w:rsidRDefault="007E590F">
            <w:pPr>
              <w:pStyle w:val="ConsPlusNormal"/>
              <w:jc w:val="both"/>
            </w:pPr>
            <w: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Ивановской области</w:t>
            </w:r>
          </w:p>
        </w:tc>
        <w:tc>
          <w:tcPr>
            <w:tcW w:w="1191" w:type="dxa"/>
          </w:tcPr>
          <w:p w:rsidR="007E590F" w:rsidRDefault="007E590F">
            <w:pPr>
              <w:pStyle w:val="ConsPlusNormal"/>
              <w:jc w:val="both"/>
            </w:pPr>
            <w:r>
              <w:t>%</w:t>
            </w:r>
          </w:p>
        </w:tc>
        <w:tc>
          <w:tcPr>
            <w:tcW w:w="1417" w:type="dxa"/>
          </w:tcPr>
          <w:p w:rsidR="007E590F" w:rsidRDefault="007E590F">
            <w:pPr>
              <w:pStyle w:val="ConsPlusNormal"/>
              <w:jc w:val="center"/>
            </w:pPr>
            <w:r>
              <w:t>85,81</w:t>
            </w:r>
          </w:p>
        </w:tc>
        <w:tc>
          <w:tcPr>
            <w:tcW w:w="1361" w:type="dxa"/>
          </w:tcPr>
          <w:p w:rsidR="007E590F" w:rsidRDefault="007E590F">
            <w:pPr>
              <w:pStyle w:val="ConsPlusNormal"/>
              <w:jc w:val="center"/>
            </w:pPr>
            <w:r>
              <w:t>87,34</w:t>
            </w:r>
          </w:p>
        </w:tc>
        <w:tc>
          <w:tcPr>
            <w:tcW w:w="1247" w:type="dxa"/>
          </w:tcPr>
          <w:p w:rsidR="007E590F" w:rsidRDefault="007E590F">
            <w:pPr>
              <w:pStyle w:val="ConsPlusNormal"/>
              <w:jc w:val="center"/>
            </w:pPr>
            <w:r>
              <w:t>88,42</w:t>
            </w:r>
          </w:p>
        </w:tc>
      </w:tr>
      <w:tr w:rsidR="007E590F">
        <w:tc>
          <w:tcPr>
            <w:tcW w:w="510" w:type="dxa"/>
          </w:tcPr>
          <w:p w:rsidR="007E590F" w:rsidRDefault="007E590F">
            <w:pPr>
              <w:pStyle w:val="ConsPlusNormal"/>
            </w:pPr>
            <w:r>
              <w:t>6.</w:t>
            </w:r>
          </w:p>
        </w:tc>
        <w:tc>
          <w:tcPr>
            <w:tcW w:w="3345" w:type="dxa"/>
          </w:tcPr>
          <w:p w:rsidR="007E590F" w:rsidRDefault="007E590F">
            <w:pPr>
              <w:pStyle w:val="ConsPlusNormal"/>
              <w:jc w:val="both"/>
            </w:pPr>
            <w: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p>
        </w:tc>
        <w:tc>
          <w:tcPr>
            <w:tcW w:w="1191" w:type="dxa"/>
          </w:tcPr>
          <w:p w:rsidR="007E590F" w:rsidRDefault="007E590F">
            <w:pPr>
              <w:pStyle w:val="ConsPlusNormal"/>
              <w:jc w:val="both"/>
            </w:pPr>
            <w:r>
              <w:t>т у.</w:t>
            </w:r>
            <w:proofErr w:type="gramStart"/>
            <w:r>
              <w:t>т</w:t>
            </w:r>
            <w:proofErr w:type="gramEnd"/>
            <w:r>
              <w:t>.</w:t>
            </w:r>
          </w:p>
        </w:tc>
        <w:tc>
          <w:tcPr>
            <w:tcW w:w="1417" w:type="dxa"/>
          </w:tcPr>
          <w:p w:rsidR="007E590F" w:rsidRDefault="007E590F">
            <w:pPr>
              <w:pStyle w:val="ConsPlusNormal"/>
              <w:jc w:val="center"/>
            </w:pPr>
            <w:r>
              <w:t>0</w:t>
            </w:r>
          </w:p>
        </w:tc>
        <w:tc>
          <w:tcPr>
            <w:tcW w:w="1361" w:type="dxa"/>
          </w:tcPr>
          <w:p w:rsidR="007E590F" w:rsidRDefault="007E590F">
            <w:pPr>
              <w:pStyle w:val="ConsPlusNormal"/>
              <w:jc w:val="center"/>
            </w:pPr>
            <w:r>
              <w:t>0</w:t>
            </w:r>
          </w:p>
        </w:tc>
        <w:tc>
          <w:tcPr>
            <w:tcW w:w="1247" w:type="dxa"/>
          </w:tcPr>
          <w:p w:rsidR="007E590F" w:rsidRDefault="007E590F">
            <w:pPr>
              <w:pStyle w:val="ConsPlusNormal"/>
              <w:jc w:val="center"/>
            </w:pPr>
            <w:r>
              <w:t>0</w:t>
            </w:r>
          </w:p>
        </w:tc>
      </w:tr>
      <w:tr w:rsidR="007E590F">
        <w:tc>
          <w:tcPr>
            <w:tcW w:w="510" w:type="dxa"/>
          </w:tcPr>
          <w:p w:rsidR="007E590F" w:rsidRDefault="007E590F">
            <w:pPr>
              <w:pStyle w:val="ConsPlusNormal"/>
            </w:pPr>
            <w:r>
              <w:t>7.</w:t>
            </w:r>
          </w:p>
        </w:tc>
        <w:tc>
          <w:tcPr>
            <w:tcW w:w="3345" w:type="dxa"/>
          </w:tcPr>
          <w:p w:rsidR="007E590F" w:rsidRDefault="007E590F">
            <w:pPr>
              <w:pStyle w:val="ConsPlusNormal"/>
              <w:jc w:val="both"/>
            </w:pPr>
            <w:r>
              <w:t xml:space="preserve">Доля энергетических ресурсов, </w:t>
            </w:r>
            <w:r>
              <w:lastRenderedPageBreak/>
              <w:t>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Ивановской области</w:t>
            </w:r>
          </w:p>
        </w:tc>
        <w:tc>
          <w:tcPr>
            <w:tcW w:w="1191" w:type="dxa"/>
          </w:tcPr>
          <w:p w:rsidR="007E590F" w:rsidRDefault="007E590F">
            <w:pPr>
              <w:pStyle w:val="ConsPlusNormal"/>
              <w:jc w:val="both"/>
            </w:pPr>
            <w:r>
              <w:lastRenderedPageBreak/>
              <w:t>%</w:t>
            </w:r>
          </w:p>
        </w:tc>
        <w:tc>
          <w:tcPr>
            <w:tcW w:w="1417" w:type="dxa"/>
          </w:tcPr>
          <w:p w:rsidR="007E590F" w:rsidRDefault="007E590F">
            <w:pPr>
              <w:pStyle w:val="ConsPlusNormal"/>
              <w:jc w:val="center"/>
            </w:pPr>
            <w:r>
              <w:t>0</w:t>
            </w:r>
          </w:p>
        </w:tc>
        <w:tc>
          <w:tcPr>
            <w:tcW w:w="1361" w:type="dxa"/>
          </w:tcPr>
          <w:p w:rsidR="007E590F" w:rsidRDefault="007E590F">
            <w:pPr>
              <w:pStyle w:val="ConsPlusNormal"/>
              <w:jc w:val="center"/>
            </w:pPr>
            <w:r>
              <w:t>0</w:t>
            </w:r>
          </w:p>
        </w:tc>
        <w:tc>
          <w:tcPr>
            <w:tcW w:w="1247" w:type="dxa"/>
          </w:tcPr>
          <w:p w:rsidR="007E590F" w:rsidRDefault="007E590F">
            <w:pPr>
              <w:pStyle w:val="ConsPlusNormal"/>
              <w:jc w:val="center"/>
            </w:pPr>
            <w:r>
              <w:t>0</w:t>
            </w:r>
          </w:p>
        </w:tc>
      </w:tr>
      <w:tr w:rsidR="007E590F">
        <w:tc>
          <w:tcPr>
            <w:tcW w:w="510" w:type="dxa"/>
          </w:tcPr>
          <w:p w:rsidR="007E590F" w:rsidRDefault="007E590F">
            <w:pPr>
              <w:pStyle w:val="ConsPlusNormal"/>
            </w:pPr>
            <w:r>
              <w:lastRenderedPageBreak/>
              <w:t>8.</w:t>
            </w:r>
          </w:p>
        </w:tc>
        <w:tc>
          <w:tcPr>
            <w:tcW w:w="3345" w:type="dxa"/>
          </w:tcPr>
          <w:p w:rsidR="007E590F" w:rsidRDefault="007E590F">
            <w:pPr>
              <w:pStyle w:val="ConsPlusNormal"/>
              <w:jc w:val="both"/>
            </w:pPr>
            <w: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w:t>
            </w:r>
          </w:p>
        </w:tc>
        <w:tc>
          <w:tcPr>
            <w:tcW w:w="1191" w:type="dxa"/>
          </w:tcPr>
          <w:p w:rsidR="007E590F" w:rsidRDefault="007E590F">
            <w:pPr>
              <w:pStyle w:val="ConsPlusNormal"/>
              <w:jc w:val="both"/>
            </w:pPr>
            <w:r>
              <w:t>%</w:t>
            </w:r>
          </w:p>
        </w:tc>
        <w:tc>
          <w:tcPr>
            <w:tcW w:w="1417" w:type="dxa"/>
          </w:tcPr>
          <w:p w:rsidR="007E590F" w:rsidRDefault="007E590F">
            <w:pPr>
              <w:pStyle w:val="ConsPlusNormal"/>
              <w:jc w:val="center"/>
            </w:pPr>
            <w:r>
              <w:t>38,46</w:t>
            </w:r>
          </w:p>
        </w:tc>
        <w:tc>
          <w:tcPr>
            <w:tcW w:w="1361" w:type="dxa"/>
          </w:tcPr>
          <w:p w:rsidR="007E590F" w:rsidRDefault="007E590F">
            <w:pPr>
              <w:pStyle w:val="ConsPlusNormal"/>
              <w:jc w:val="center"/>
            </w:pPr>
            <w:r>
              <w:t>26,35</w:t>
            </w:r>
          </w:p>
        </w:tc>
        <w:tc>
          <w:tcPr>
            <w:tcW w:w="1247" w:type="dxa"/>
          </w:tcPr>
          <w:p w:rsidR="007E590F" w:rsidRDefault="007E590F">
            <w:pPr>
              <w:pStyle w:val="ConsPlusNormal"/>
              <w:jc w:val="center"/>
            </w:pPr>
            <w:r>
              <w:t>22,13</w:t>
            </w:r>
          </w:p>
        </w:tc>
      </w:tr>
      <w:tr w:rsidR="007E590F">
        <w:tc>
          <w:tcPr>
            <w:tcW w:w="510" w:type="dxa"/>
          </w:tcPr>
          <w:p w:rsidR="007E590F" w:rsidRDefault="007E590F">
            <w:pPr>
              <w:pStyle w:val="ConsPlusNormal"/>
            </w:pPr>
            <w:r>
              <w:t>9.</w:t>
            </w:r>
          </w:p>
        </w:tc>
        <w:tc>
          <w:tcPr>
            <w:tcW w:w="3345" w:type="dxa"/>
          </w:tcPr>
          <w:p w:rsidR="007E590F" w:rsidRDefault="007E590F">
            <w:pPr>
              <w:pStyle w:val="ConsPlusNormal"/>
              <w:jc w:val="both"/>
            </w:pPr>
            <w:r>
              <w:t>Экономия электрической энергии в натуральном выражении</w:t>
            </w:r>
          </w:p>
        </w:tc>
        <w:tc>
          <w:tcPr>
            <w:tcW w:w="1191" w:type="dxa"/>
          </w:tcPr>
          <w:p w:rsidR="007E590F" w:rsidRDefault="007E590F">
            <w:pPr>
              <w:pStyle w:val="ConsPlusNormal"/>
              <w:jc w:val="both"/>
            </w:pPr>
            <w:r>
              <w:t>тыс. кВт·</w:t>
            </w:r>
            <w:proofErr w:type="gramStart"/>
            <w:r>
              <w:t>ч</w:t>
            </w:r>
            <w:proofErr w:type="gramEnd"/>
          </w:p>
        </w:tc>
        <w:tc>
          <w:tcPr>
            <w:tcW w:w="1417" w:type="dxa"/>
          </w:tcPr>
          <w:p w:rsidR="007E590F" w:rsidRDefault="007E590F">
            <w:pPr>
              <w:pStyle w:val="ConsPlusNormal"/>
              <w:jc w:val="center"/>
            </w:pPr>
            <w:r>
              <w:t>1236453,0</w:t>
            </w:r>
          </w:p>
        </w:tc>
        <w:tc>
          <w:tcPr>
            <w:tcW w:w="1361" w:type="dxa"/>
          </w:tcPr>
          <w:p w:rsidR="007E590F" w:rsidRDefault="007E590F">
            <w:pPr>
              <w:pStyle w:val="ConsPlusNormal"/>
              <w:jc w:val="center"/>
            </w:pPr>
            <w:r>
              <w:t>1087333,8</w:t>
            </w:r>
          </w:p>
        </w:tc>
        <w:tc>
          <w:tcPr>
            <w:tcW w:w="1247" w:type="dxa"/>
          </w:tcPr>
          <w:p w:rsidR="007E590F" w:rsidRDefault="007E590F">
            <w:pPr>
              <w:pStyle w:val="ConsPlusNormal"/>
              <w:jc w:val="center"/>
            </w:pPr>
            <w:r>
              <w:t>1085771,2</w:t>
            </w:r>
          </w:p>
        </w:tc>
      </w:tr>
      <w:tr w:rsidR="007E590F">
        <w:tc>
          <w:tcPr>
            <w:tcW w:w="510" w:type="dxa"/>
          </w:tcPr>
          <w:p w:rsidR="007E590F" w:rsidRDefault="007E590F">
            <w:pPr>
              <w:pStyle w:val="ConsPlusNormal"/>
            </w:pPr>
            <w:r>
              <w:t>10.</w:t>
            </w:r>
          </w:p>
        </w:tc>
        <w:tc>
          <w:tcPr>
            <w:tcW w:w="3345" w:type="dxa"/>
          </w:tcPr>
          <w:p w:rsidR="007E590F" w:rsidRDefault="007E590F">
            <w:pPr>
              <w:pStyle w:val="ConsPlusNormal"/>
              <w:jc w:val="both"/>
            </w:pPr>
            <w:r>
              <w:t>Экономия электрической энергии в стоимостном выражении (в ценах 2009 года)</w:t>
            </w:r>
          </w:p>
        </w:tc>
        <w:tc>
          <w:tcPr>
            <w:tcW w:w="1191" w:type="dxa"/>
          </w:tcPr>
          <w:p w:rsidR="007E590F" w:rsidRDefault="007E590F">
            <w:pPr>
              <w:pStyle w:val="ConsPlusNormal"/>
              <w:jc w:val="both"/>
            </w:pPr>
            <w:r>
              <w:t>тыс. руб.</w:t>
            </w:r>
          </w:p>
        </w:tc>
        <w:tc>
          <w:tcPr>
            <w:tcW w:w="1417" w:type="dxa"/>
          </w:tcPr>
          <w:p w:rsidR="007E590F" w:rsidRDefault="007E590F">
            <w:pPr>
              <w:pStyle w:val="ConsPlusNormal"/>
              <w:jc w:val="center"/>
            </w:pPr>
            <w:r>
              <w:t>3288965,9</w:t>
            </w:r>
          </w:p>
        </w:tc>
        <w:tc>
          <w:tcPr>
            <w:tcW w:w="1361" w:type="dxa"/>
          </w:tcPr>
          <w:p w:rsidR="007E590F" w:rsidRDefault="007E590F">
            <w:pPr>
              <w:pStyle w:val="ConsPlusNormal"/>
              <w:jc w:val="center"/>
            </w:pPr>
            <w:r>
              <w:t>2914971,5</w:t>
            </w:r>
          </w:p>
        </w:tc>
        <w:tc>
          <w:tcPr>
            <w:tcW w:w="1247" w:type="dxa"/>
          </w:tcPr>
          <w:p w:rsidR="007E590F" w:rsidRDefault="007E590F">
            <w:pPr>
              <w:pStyle w:val="ConsPlusNormal"/>
              <w:jc w:val="center"/>
            </w:pPr>
            <w:r>
              <w:t>903636,2</w:t>
            </w:r>
          </w:p>
        </w:tc>
      </w:tr>
      <w:tr w:rsidR="007E590F">
        <w:tc>
          <w:tcPr>
            <w:tcW w:w="510" w:type="dxa"/>
          </w:tcPr>
          <w:p w:rsidR="007E590F" w:rsidRDefault="007E590F">
            <w:pPr>
              <w:pStyle w:val="ConsPlusNormal"/>
            </w:pPr>
            <w:r>
              <w:t>11.</w:t>
            </w:r>
          </w:p>
        </w:tc>
        <w:tc>
          <w:tcPr>
            <w:tcW w:w="3345" w:type="dxa"/>
          </w:tcPr>
          <w:p w:rsidR="007E590F" w:rsidRDefault="007E590F">
            <w:pPr>
              <w:pStyle w:val="ConsPlusNormal"/>
              <w:jc w:val="both"/>
            </w:pPr>
            <w:r>
              <w:t>Экономия тепловой энергии в натуральном выражении</w:t>
            </w:r>
          </w:p>
        </w:tc>
        <w:tc>
          <w:tcPr>
            <w:tcW w:w="1191" w:type="dxa"/>
          </w:tcPr>
          <w:p w:rsidR="007E590F" w:rsidRDefault="007E590F">
            <w:pPr>
              <w:pStyle w:val="ConsPlusNormal"/>
              <w:jc w:val="both"/>
            </w:pPr>
            <w:r>
              <w:t>тыс. Гкал</w:t>
            </w:r>
          </w:p>
        </w:tc>
        <w:tc>
          <w:tcPr>
            <w:tcW w:w="1417" w:type="dxa"/>
          </w:tcPr>
          <w:p w:rsidR="007E590F" w:rsidRDefault="007E590F">
            <w:pPr>
              <w:pStyle w:val="ConsPlusNormal"/>
              <w:jc w:val="center"/>
            </w:pPr>
            <w:r>
              <w:t>2834,0</w:t>
            </w:r>
          </w:p>
        </w:tc>
        <w:tc>
          <w:tcPr>
            <w:tcW w:w="1361" w:type="dxa"/>
          </w:tcPr>
          <w:p w:rsidR="007E590F" w:rsidRDefault="007E590F">
            <w:pPr>
              <w:pStyle w:val="ConsPlusNormal"/>
              <w:jc w:val="center"/>
            </w:pPr>
            <w:r>
              <w:t>2492,2</w:t>
            </w:r>
          </w:p>
        </w:tc>
        <w:tc>
          <w:tcPr>
            <w:tcW w:w="1247" w:type="dxa"/>
          </w:tcPr>
          <w:p w:rsidR="007E590F" w:rsidRDefault="007E590F">
            <w:pPr>
              <w:pStyle w:val="ConsPlusNormal"/>
              <w:jc w:val="center"/>
            </w:pPr>
            <w:r>
              <w:t>2488,6</w:t>
            </w:r>
          </w:p>
        </w:tc>
      </w:tr>
      <w:tr w:rsidR="007E590F">
        <w:tc>
          <w:tcPr>
            <w:tcW w:w="510" w:type="dxa"/>
          </w:tcPr>
          <w:p w:rsidR="007E590F" w:rsidRDefault="007E590F">
            <w:pPr>
              <w:pStyle w:val="ConsPlusNormal"/>
            </w:pPr>
            <w:r>
              <w:t>12.</w:t>
            </w:r>
          </w:p>
        </w:tc>
        <w:tc>
          <w:tcPr>
            <w:tcW w:w="3345" w:type="dxa"/>
          </w:tcPr>
          <w:p w:rsidR="007E590F" w:rsidRDefault="007E590F">
            <w:pPr>
              <w:pStyle w:val="ConsPlusNormal"/>
              <w:jc w:val="both"/>
            </w:pPr>
            <w:r>
              <w:t>Экономия тепловой энергии в стоимостном выражении (в ценах 2009 года)</w:t>
            </w:r>
          </w:p>
        </w:tc>
        <w:tc>
          <w:tcPr>
            <w:tcW w:w="1191" w:type="dxa"/>
          </w:tcPr>
          <w:p w:rsidR="007E590F" w:rsidRDefault="007E590F">
            <w:pPr>
              <w:pStyle w:val="ConsPlusNormal"/>
              <w:jc w:val="both"/>
            </w:pPr>
            <w:r>
              <w:t>тыс. руб.</w:t>
            </w:r>
          </w:p>
        </w:tc>
        <w:tc>
          <w:tcPr>
            <w:tcW w:w="1417" w:type="dxa"/>
          </w:tcPr>
          <w:p w:rsidR="007E590F" w:rsidRDefault="007E590F">
            <w:pPr>
              <w:pStyle w:val="ConsPlusNormal"/>
              <w:jc w:val="center"/>
            </w:pPr>
            <w:r>
              <w:t>3543019,3</w:t>
            </w:r>
          </w:p>
        </w:tc>
        <w:tc>
          <w:tcPr>
            <w:tcW w:w="1361" w:type="dxa"/>
          </w:tcPr>
          <w:p w:rsidR="007E590F" w:rsidRDefault="007E590F">
            <w:pPr>
              <w:pStyle w:val="ConsPlusNormal"/>
              <w:jc w:val="center"/>
            </w:pPr>
            <w:r>
              <w:t>3558026,4</w:t>
            </w:r>
          </w:p>
        </w:tc>
        <w:tc>
          <w:tcPr>
            <w:tcW w:w="1247" w:type="dxa"/>
          </w:tcPr>
          <w:p w:rsidR="007E590F" w:rsidRDefault="007E590F">
            <w:pPr>
              <w:pStyle w:val="ConsPlusNormal"/>
              <w:jc w:val="center"/>
            </w:pPr>
            <w:r>
              <w:t>3712165,1</w:t>
            </w:r>
          </w:p>
        </w:tc>
      </w:tr>
      <w:tr w:rsidR="007E590F">
        <w:tc>
          <w:tcPr>
            <w:tcW w:w="510" w:type="dxa"/>
          </w:tcPr>
          <w:p w:rsidR="007E590F" w:rsidRDefault="007E590F">
            <w:pPr>
              <w:pStyle w:val="ConsPlusNormal"/>
            </w:pPr>
            <w:r>
              <w:t>13.</w:t>
            </w:r>
          </w:p>
        </w:tc>
        <w:tc>
          <w:tcPr>
            <w:tcW w:w="3345" w:type="dxa"/>
          </w:tcPr>
          <w:p w:rsidR="007E590F" w:rsidRDefault="007E590F">
            <w:pPr>
              <w:pStyle w:val="ConsPlusNormal"/>
              <w:jc w:val="both"/>
            </w:pPr>
            <w:r>
              <w:t>Экономия воды в натуральном выражении</w:t>
            </w:r>
          </w:p>
        </w:tc>
        <w:tc>
          <w:tcPr>
            <w:tcW w:w="1191" w:type="dxa"/>
          </w:tcPr>
          <w:p w:rsidR="007E590F" w:rsidRDefault="007E590F">
            <w:pPr>
              <w:pStyle w:val="ConsPlusNormal"/>
              <w:jc w:val="both"/>
            </w:pPr>
            <w:r>
              <w:t>тыс. куб. м</w:t>
            </w:r>
          </w:p>
        </w:tc>
        <w:tc>
          <w:tcPr>
            <w:tcW w:w="1417" w:type="dxa"/>
          </w:tcPr>
          <w:p w:rsidR="007E590F" w:rsidRDefault="007E590F">
            <w:pPr>
              <w:pStyle w:val="ConsPlusNormal"/>
              <w:jc w:val="center"/>
            </w:pPr>
            <w:r>
              <w:t>27734,9</w:t>
            </w:r>
          </w:p>
        </w:tc>
        <w:tc>
          <w:tcPr>
            <w:tcW w:w="1361" w:type="dxa"/>
          </w:tcPr>
          <w:p w:rsidR="007E590F" w:rsidRDefault="007E590F">
            <w:pPr>
              <w:pStyle w:val="ConsPlusNormal"/>
              <w:jc w:val="center"/>
            </w:pPr>
            <w:r>
              <w:t>24390,0</w:t>
            </w:r>
          </w:p>
        </w:tc>
        <w:tc>
          <w:tcPr>
            <w:tcW w:w="1247" w:type="dxa"/>
          </w:tcPr>
          <w:p w:rsidR="007E590F" w:rsidRDefault="007E590F">
            <w:pPr>
              <w:pStyle w:val="ConsPlusNormal"/>
              <w:jc w:val="center"/>
            </w:pPr>
            <w:r>
              <w:t>4355,0</w:t>
            </w:r>
          </w:p>
        </w:tc>
      </w:tr>
      <w:tr w:rsidR="007E590F">
        <w:tc>
          <w:tcPr>
            <w:tcW w:w="510" w:type="dxa"/>
          </w:tcPr>
          <w:p w:rsidR="007E590F" w:rsidRDefault="007E590F">
            <w:pPr>
              <w:pStyle w:val="ConsPlusNormal"/>
            </w:pPr>
            <w:r>
              <w:t>14.</w:t>
            </w:r>
          </w:p>
        </w:tc>
        <w:tc>
          <w:tcPr>
            <w:tcW w:w="3345" w:type="dxa"/>
          </w:tcPr>
          <w:p w:rsidR="007E590F" w:rsidRDefault="007E590F">
            <w:pPr>
              <w:pStyle w:val="ConsPlusNormal"/>
              <w:jc w:val="both"/>
            </w:pPr>
            <w:r>
              <w:t>Экономия воды в стоимостном выражении (в ценах 2009 года)</w:t>
            </w:r>
          </w:p>
        </w:tc>
        <w:tc>
          <w:tcPr>
            <w:tcW w:w="1191" w:type="dxa"/>
          </w:tcPr>
          <w:p w:rsidR="007E590F" w:rsidRDefault="007E590F">
            <w:pPr>
              <w:pStyle w:val="ConsPlusNormal"/>
              <w:jc w:val="both"/>
            </w:pPr>
            <w:r>
              <w:t>тыс. руб.</w:t>
            </w:r>
          </w:p>
        </w:tc>
        <w:tc>
          <w:tcPr>
            <w:tcW w:w="1417" w:type="dxa"/>
          </w:tcPr>
          <w:p w:rsidR="007E590F" w:rsidRDefault="007E590F">
            <w:pPr>
              <w:pStyle w:val="ConsPlusNormal"/>
              <w:jc w:val="center"/>
            </w:pPr>
            <w:r>
              <w:t>39594990,6</w:t>
            </w:r>
          </w:p>
        </w:tc>
        <w:tc>
          <w:tcPr>
            <w:tcW w:w="1361" w:type="dxa"/>
          </w:tcPr>
          <w:p w:rsidR="007E590F" w:rsidRDefault="007E590F">
            <w:pPr>
              <w:pStyle w:val="ConsPlusNormal"/>
              <w:jc w:val="center"/>
            </w:pPr>
            <w:r>
              <w:t>36380448,8</w:t>
            </w:r>
          </w:p>
        </w:tc>
        <w:tc>
          <w:tcPr>
            <w:tcW w:w="1247" w:type="dxa"/>
          </w:tcPr>
          <w:p w:rsidR="007E590F" w:rsidRDefault="007E590F">
            <w:pPr>
              <w:pStyle w:val="ConsPlusNormal"/>
              <w:jc w:val="center"/>
            </w:pPr>
            <w:r>
              <w:t>9526956,1</w:t>
            </w:r>
          </w:p>
        </w:tc>
      </w:tr>
      <w:tr w:rsidR="007E590F">
        <w:tc>
          <w:tcPr>
            <w:tcW w:w="510" w:type="dxa"/>
          </w:tcPr>
          <w:p w:rsidR="007E590F" w:rsidRDefault="007E590F">
            <w:pPr>
              <w:pStyle w:val="ConsPlusNormal"/>
            </w:pPr>
            <w:r>
              <w:t>15.</w:t>
            </w:r>
          </w:p>
        </w:tc>
        <w:tc>
          <w:tcPr>
            <w:tcW w:w="3345" w:type="dxa"/>
          </w:tcPr>
          <w:p w:rsidR="007E590F" w:rsidRDefault="007E590F">
            <w:pPr>
              <w:pStyle w:val="ConsPlusNormal"/>
              <w:jc w:val="both"/>
            </w:pPr>
            <w:r>
              <w:t>Экономия природного газа в натуральном выражении</w:t>
            </w:r>
          </w:p>
        </w:tc>
        <w:tc>
          <w:tcPr>
            <w:tcW w:w="1191" w:type="dxa"/>
          </w:tcPr>
          <w:p w:rsidR="007E590F" w:rsidRDefault="007E590F">
            <w:pPr>
              <w:pStyle w:val="ConsPlusNormal"/>
              <w:jc w:val="both"/>
            </w:pPr>
            <w:r>
              <w:t>тыс. куб. м</w:t>
            </w:r>
          </w:p>
        </w:tc>
        <w:tc>
          <w:tcPr>
            <w:tcW w:w="1417" w:type="dxa"/>
          </w:tcPr>
          <w:p w:rsidR="007E590F" w:rsidRDefault="007E590F">
            <w:pPr>
              <w:pStyle w:val="ConsPlusNormal"/>
              <w:jc w:val="center"/>
            </w:pPr>
            <w:r>
              <w:t>650801,3</w:t>
            </w:r>
          </w:p>
        </w:tc>
        <w:tc>
          <w:tcPr>
            <w:tcW w:w="1361" w:type="dxa"/>
          </w:tcPr>
          <w:p w:rsidR="007E590F" w:rsidRDefault="007E590F">
            <w:pPr>
              <w:pStyle w:val="ConsPlusNormal"/>
              <w:jc w:val="center"/>
            </w:pPr>
            <w:r>
              <w:t>572312,9</w:t>
            </w:r>
          </w:p>
        </w:tc>
        <w:tc>
          <w:tcPr>
            <w:tcW w:w="1247" w:type="dxa"/>
          </w:tcPr>
          <w:p w:rsidR="007E590F" w:rsidRDefault="007E590F">
            <w:pPr>
              <w:pStyle w:val="ConsPlusNormal"/>
              <w:jc w:val="center"/>
            </w:pPr>
            <w:r>
              <w:t>571490,5</w:t>
            </w:r>
          </w:p>
        </w:tc>
      </w:tr>
      <w:tr w:rsidR="007E590F">
        <w:tc>
          <w:tcPr>
            <w:tcW w:w="510" w:type="dxa"/>
          </w:tcPr>
          <w:p w:rsidR="007E590F" w:rsidRDefault="007E590F">
            <w:pPr>
              <w:pStyle w:val="ConsPlusNormal"/>
            </w:pPr>
            <w:r>
              <w:t>16.</w:t>
            </w:r>
          </w:p>
        </w:tc>
        <w:tc>
          <w:tcPr>
            <w:tcW w:w="3345" w:type="dxa"/>
          </w:tcPr>
          <w:p w:rsidR="007E590F" w:rsidRDefault="007E590F">
            <w:pPr>
              <w:pStyle w:val="ConsPlusNormal"/>
              <w:jc w:val="both"/>
            </w:pPr>
            <w:r>
              <w:t>Экономия природного газа в стоимостном выражении (в ценах 2009 года)</w:t>
            </w:r>
          </w:p>
        </w:tc>
        <w:tc>
          <w:tcPr>
            <w:tcW w:w="1191" w:type="dxa"/>
          </w:tcPr>
          <w:p w:rsidR="007E590F" w:rsidRDefault="007E590F">
            <w:pPr>
              <w:pStyle w:val="ConsPlusNormal"/>
              <w:jc w:val="both"/>
            </w:pPr>
            <w:r>
              <w:t>тыс. руб.</w:t>
            </w:r>
          </w:p>
        </w:tc>
        <w:tc>
          <w:tcPr>
            <w:tcW w:w="1417" w:type="dxa"/>
          </w:tcPr>
          <w:p w:rsidR="007E590F" w:rsidRDefault="007E590F">
            <w:pPr>
              <w:pStyle w:val="ConsPlusNormal"/>
              <w:jc w:val="center"/>
            </w:pPr>
            <w:r>
              <w:t>2586928,6</w:t>
            </w:r>
          </w:p>
        </w:tc>
        <w:tc>
          <w:tcPr>
            <w:tcW w:w="1361" w:type="dxa"/>
          </w:tcPr>
          <w:p w:rsidR="007E590F" w:rsidRDefault="007E590F">
            <w:pPr>
              <w:pStyle w:val="ConsPlusNormal"/>
              <w:jc w:val="center"/>
            </w:pPr>
            <w:r>
              <w:t>2460945,6</w:t>
            </w:r>
          </w:p>
        </w:tc>
        <w:tc>
          <w:tcPr>
            <w:tcW w:w="1247" w:type="dxa"/>
          </w:tcPr>
          <w:p w:rsidR="007E590F" w:rsidRDefault="007E590F">
            <w:pPr>
              <w:pStyle w:val="ConsPlusNormal"/>
              <w:jc w:val="center"/>
            </w:pPr>
            <w:r>
              <w:t>2794011,4</w:t>
            </w:r>
          </w:p>
        </w:tc>
      </w:tr>
    </w:tbl>
    <w:p w:rsidR="007E590F" w:rsidRDefault="007E590F">
      <w:pPr>
        <w:pStyle w:val="ConsPlusNormal"/>
        <w:ind w:firstLine="540"/>
        <w:jc w:val="both"/>
      </w:pPr>
    </w:p>
    <w:p w:rsidR="007E590F" w:rsidRDefault="007E590F">
      <w:pPr>
        <w:pStyle w:val="ConsPlusNormal"/>
        <w:ind w:firstLine="540"/>
        <w:jc w:val="both"/>
      </w:pPr>
      <w:r>
        <w:t>В результате осуществленных в рамках региональной программы мероприятий и проектов, внедрения новых технологий расчетная экономия электроэнергии к концу 2013 года (по отношению к уровню 2009 года) составила 1085771,2 тыс. кВт·</w:t>
      </w:r>
      <w:proofErr w:type="gramStart"/>
      <w:r>
        <w:t>ч</w:t>
      </w:r>
      <w:proofErr w:type="gramEnd"/>
      <w:r>
        <w:t>, тепловой энергии - 2488,6 тыс. Гкал.</w:t>
      </w:r>
    </w:p>
    <w:p w:rsidR="007E590F" w:rsidRDefault="007E590F">
      <w:pPr>
        <w:pStyle w:val="ConsPlusNormal"/>
        <w:spacing w:before="220"/>
        <w:ind w:firstLine="540"/>
        <w:jc w:val="both"/>
      </w:pPr>
      <w:r>
        <w:t>За указанный период на мероприятия и проекты, прямо или косвенно связанные с энергосбережением и повышением энергоэффективности, было израсходовано 521,5 млн. руб. средств областного бюджета, финансирование из внебюджетных источников составило 1,5 млрд. руб. (в том числе средства, предусмотренные в тарифных решениях).</w:t>
      </w:r>
    </w:p>
    <w:p w:rsidR="007E590F" w:rsidRDefault="007E590F">
      <w:pPr>
        <w:pStyle w:val="ConsPlusNormal"/>
        <w:jc w:val="center"/>
      </w:pPr>
    </w:p>
    <w:p w:rsidR="007E590F" w:rsidRDefault="007E590F">
      <w:pPr>
        <w:pStyle w:val="ConsPlusTitle"/>
        <w:jc w:val="center"/>
        <w:outlineLvl w:val="2"/>
      </w:pPr>
      <w:r>
        <w:t xml:space="preserve">2.2. Энергосбережение и повышение </w:t>
      </w:r>
      <w:proofErr w:type="gramStart"/>
      <w:r>
        <w:t>энергетической</w:t>
      </w:r>
      <w:proofErr w:type="gramEnd"/>
    </w:p>
    <w:p w:rsidR="007E590F" w:rsidRDefault="007E590F">
      <w:pPr>
        <w:pStyle w:val="ConsPlusTitle"/>
        <w:jc w:val="center"/>
      </w:pPr>
      <w:r>
        <w:t>эффективности в государственных учреждениях</w:t>
      </w:r>
    </w:p>
    <w:p w:rsidR="007E590F" w:rsidRDefault="007E590F">
      <w:pPr>
        <w:pStyle w:val="ConsPlusNormal"/>
        <w:ind w:firstLine="540"/>
        <w:jc w:val="both"/>
      </w:pPr>
    </w:p>
    <w:p w:rsidR="007E590F" w:rsidRDefault="007E590F">
      <w:pPr>
        <w:pStyle w:val="ConsPlusNormal"/>
        <w:ind w:firstLine="540"/>
        <w:jc w:val="both"/>
      </w:pPr>
      <w:r>
        <w:lastRenderedPageBreak/>
        <w:t>В 2011 - 2013 годах была проделана большая работа по энергосбережению и повышению энергетической эффективности в государственных учреждениях.</w:t>
      </w:r>
    </w:p>
    <w:p w:rsidR="007E590F" w:rsidRDefault="007E590F">
      <w:pPr>
        <w:pStyle w:val="ConsPlusNormal"/>
        <w:spacing w:before="220"/>
        <w:ind w:firstLine="540"/>
        <w:jc w:val="both"/>
      </w:pPr>
      <w:r>
        <w:t>Исполнительными органами государственной власти Ивановской области, областными государственными учреждениями были разработаны и реализованы собственные планы (программы) по энергосбережению, в рамках которых:</w:t>
      </w:r>
    </w:p>
    <w:p w:rsidR="007E590F" w:rsidRDefault="007E590F">
      <w:pPr>
        <w:pStyle w:val="ConsPlusNormal"/>
        <w:spacing w:before="220"/>
        <w:ind w:firstLine="540"/>
        <w:jc w:val="both"/>
      </w:pPr>
      <w:r>
        <w:t>осуществлялось оснащение государственных учреждений приборами учета потребления энергоресурсов. На начало 2013 года оснащенность приборами учета составляла 99% - по электроэнергии и газу, 80% - по воде, 67,6% - по теплоэнергии;</w:t>
      </w:r>
    </w:p>
    <w:p w:rsidR="007E590F" w:rsidRDefault="007E590F">
      <w:pPr>
        <w:pStyle w:val="ConsPlusNormal"/>
        <w:spacing w:before="220"/>
        <w:ind w:firstLine="540"/>
        <w:jc w:val="both"/>
      </w:pPr>
      <w:r>
        <w:t>произведена установка специализированных устрой</w:t>
      </w:r>
      <w:proofErr w:type="gramStart"/>
      <w:r>
        <w:t>ств сб</w:t>
      </w:r>
      <w:proofErr w:type="gramEnd"/>
      <w:r>
        <w:t>ора и обработки данных для автоматизации процессов получения информации о потреблении ресурсов в государственных учреждениях;</w:t>
      </w:r>
    </w:p>
    <w:p w:rsidR="007E590F" w:rsidRDefault="007E590F">
      <w:pPr>
        <w:pStyle w:val="ConsPlusNormal"/>
        <w:spacing w:before="220"/>
        <w:ind w:firstLine="540"/>
        <w:jc w:val="both"/>
      </w:pPr>
      <w:r>
        <w:t>осуществлена замена точек внутреннего освещения энергосберегающими лампами;</w:t>
      </w:r>
    </w:p>
    <w:p w:rsidR="007E590F" w:rsidRDefault="007E590F">
      <w:pPr>
        <w:pStyle w:val="ConsPlusNormal"/>
        <w:spacing w:before="220"/>
        <w:ind w:firstLine="540"/>
        <w:jc w:val="both"/>
      </w:pPr>
      <w:r>
        <w:t>в исполнительных органах государственной власти Ивановской области определены лица, ответственные за реализацию мероприятий в области энергосбережения;</w:t>
      </w:r>
    </w:p>
    <w:p w:rsidR="007E590F" w:rsidRDefault="007E590F">
      <w:pPr>
        <w:pStyle w:val="ConsPlusNormal"/>
        <w:spacing w:before="220"/>
        <w:ind w:firstLine="540"/>
        <w:jc w:val="both"/>
      </w:pPr>
      <w:r>
        <w:t>проведено обучение более двухсот специалистов Ивановской области по курсу "Программа по подготовке ответственных за энергосбережение и повышение энергетической эффективности лиц в организациях и учреждениях бюджетной сферы";</w:t>
      </w:r>
    </w:p>
    <w:p w:rsidR="007E590F" w:rsidRDefault="007E590F">
      <w:pPr>
        <w:pStyle w:val="ConsPlusNormal"/>
        <w:spacing w:before="220"/>
        <w:ind w:firstLine="540"/>
        <w:jc w:val="both"/>
      </w:pPr>
      <w:r>
        <w:t>в государственных учреждениях Ивановской области проводились энергетические обследования. На начало 2013 года обследования проведены во всех исполнительных органах государственной власти Ивановской области, в 100% государственных учреждений;</w:t>
      </w:r>
    </w:p>
    <w:p w:rsidR="007E590F" w:rsidRDefault="007E590F">
      <w:pPr>
        <w:pStyle w:val="ConsPlusNormal"/>
        <w:spacing w:before="220"/>
        <w:ind w:firstLine="540"/>
        <w:jc w:val="both"/>
      </w:pPr>
      <w:proofErr w:type="gramStart"/>
      <w:r>
        <w:t>началась работа по выполнению комплекса энергосберегающих мероприятий, разработанных по результатам проведенных энергетических обследований (замена оконных блоков на энергоэффективные, установка терморегуляторов тепла, установка датчиков движения и автоматического управления освещением, замена ламп накаливания на энергосберегающие, теплоизоляция стен и чердачных перекрытий, приобретение энергоэффективного оборудования и т.п.).</w:t>
      </w:r>
      <w:proofErr w:type="gramEnd"/>
    </w:p>
    <w:p w:rsidR="007E590F" w:rsidRDefault="007E590F">
      <w:pPr>
        <w:pStyle w:val="ConsPlusNormal"/>
        <w:spacing w:before="220"/>
        <w:ind w:firstLine="540"/>
        <w:jc w:val="both"/>
      </w:pPr>
      <w:r>
        <w:t xml:space="preserve">Основные показатели, характеризующие ситуацию в сфере энергосбережения и повышения энергетической эффективности в государственных (муниципальных) учреждениях, представлены в </w:t>
      </w:r>
      <w:hyperlink w:anchor="P267" w:history="1">
        <w:r>
          <w:rPr>
            <w:color w:val="0000FF"/>
          </w:rPr>
          <w:t>таблице 2</w:t>
        </w:r>
      </w:hyperlink>
      <w:r>
        <w:t>.</w:t>
      </w:r>
    </w:p>
    <w:p w:rsidR="007E590F" w:rsidRDefault="007E590F">
      <w:pPr>
        <w:pStyle w:val="ConsPlusNormal"/>
        <w:ind w:firstLine="540"/>
        <w:jc w:val="both"/>
      </w:pPr>
    </w:p>
    <w:p w:rsidR="007E590F" w:rsidRDefault="007E590F">
      <w:pPr>
        <w:pStyle w:val="ConsPlusNormal"/>
        <w:jc w:val="right"/>
        <w:outlineLvl w:val="3"/>
      </w:pPr>
      <w:r>
        <w:t>Таблица 2</w:t>
      </w:r>
    </w:p>
    <w:p w:rsidR="007E590F" w:rsidRDefault="007E590F">
      <w:pPr>
        <w:pStyle w:val="ConsPlusNormal"/>
        <w:jc w:val="right"/>
      </w:pPr>
    </w:p>
    <w:p w:rsidR="007E590F" w:rsidRDefault="007E590F">
      <w:pPr>
        <w:pStyle w:val="ConsPlusTitle"/>
        <w:jc w:val="center"/>
      </w:pPr>
      <w:bookmarkStart w:id="2" w:name="P267"/>
      <w:bookmarkEnd w:id="2"/>
      <w:r>
        <w:t>Показатели, характеризующие ситуацию в сфере</w:t>
      </w:r>
    </w:p>
    <w:p w:rsidR="007E590F" w:rsidRDefault="007E590F">
      <w:pPr>
        <w:pStyle w:val="ConsPlusTitle"/>
        <w:jc w:val="center"/>
      </w:pPr>
      <w:r>
        <w:t>энергосбережения и повышения энергетической эффективности</w:t>
      </w:r>
    </w:p>
    <w:p w:rsidR="007E590F" w:rsidRDefault="007E590F">
      <w:pPr>
        <w:pStyle w:val="ConsPlusTitle"/>
        <w:jc w:val="center"/>
      </w:pPr>
      <w:r>
        <w:t>в государственных (муниципальных) учреждениях</w:t>
      </w:r>
    </w:p>
    <w:p w:rsidR="007E590F" w:rsidRDefault="007E590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680"/>
        <w:gridCol w:w="907"/>
        <w:gridCol w:w="964"/>
        <w:gridCol w:w="907"/>
      </w:tblGrid>
      <w:tr w:rsidR="007E590F">
        <w:tc>
          <w:tcPr>
            <w:tcW w:w="567" w:type="dxa"/>
          </w:tcPr>
          <w:p w:rsidR="007E590F" w:rsidRDefault="007E590F">
            <w:pPr>
              <w:pStyle w:val="ConsPlusNormal"/>
              <w:jc w:val="center"/>
            </w:pPr>
            <w:r>
              <w:t xml:space="preserve">N </w:t>
            </w:r>
            <w:proofErr w:type="gramStart"/>
            <w:r>
              <w:t>п</w:t>
            </w:r>
            <w:proofErr w:type="gramEnd"/>
            <w:r>
              <w:t>/п</w:t>
            </w:r>
          </w:p>
        </w:tc>
        <w:tc>
          <w:tcPr>
            <w:tcW w:w="5046" w:type="dxa"/>
          </w:tcPr>
          <w:p w:rsidR="007E590F" w:rsidRDefault="007E590F">
            <w:pPr>
              <w:pStyle w:val="ConsPlusNormal"/>
              <w:jc w:val="center"/>
            </w:pPr>
            <w:r>
              <w:t>Наименование показателя</w:t>
            </w:r>
          </w:p>
        </w:tc>
        <w:tc>
          <w:tcPr>
            <w:tcW w:w="680" w:type="dxa"/>
          </w:tcPr>
          <w:p w:rsidR="007E590F" w:rsidRDefault="007E590F">
            <w:pPr>
              <w:pStyle w:val="ConsPlusNormal"/>
              <w:jc w:val="center"/>
            </w:pPr>
            <w:r>
              <w:t>Ед. изм.</w:t>
            </w:r>
          </w:p>
        </w:tc>
        <w:tc>
          <w:tcPr>
            <w:tcW w:w="907" w:type="dxa"/>
          </w:tcPr>
          <w:p w:rsidR="007E590F" w:rsidRDefault="007E590F">
            <w:pPr>
              <w:pStyle w:val="ConsPlusNormal"/>
              <w:jc w:val="center"/>
            </w:pPr>
            <w:r>
              <w:t>2011 год</w:t>
            </w:r>
          </w:p>
        </w:tc>
        <w:tc>
          <w:tcPr>
            <w:tcW w:w="964" w:type="dxa"/>
          </w:tcPr>
          <w:p w:rsidR="007E590F" w:rsidRDefault="007E590F">
            <w:pPr>
              <w:pStyle w:val="ConsPlusNormal"/>
              <w:jc w:val="center"/>
            </w:pPr>
            <w:r>
              <w:t>2012 год</w:t>
            </w:r>
          </w:p>
        </w:tc>
        <w:tc>
          <w:tcPr>
            <w:tcW w:w="907" w:type="dxa"/>
          </w:tcPr>
          <w:p w:rsidR="007E590F" w:rsidRDefault="007E590F">
            <w:pPr>
              <w:pStyle w:val="ConsPlusNormal"/>
              <w:jc w:val="center"/>
            </w:pPr>
            <w:r>
              <w:t>2013 год</w:t>
            </w:r>
          </w:p>
        </w:tc>
      </w:tr>
      <w:tr w:rsidR="007E590F">
        <w:tc>
          <w:tcPr>
            <w:tcW w:w="567" w:type="dxa"/>
          </w:tcPr>
          <w:p w:rsidR="007E590F" w:rsidRDefault="007E590F">
            <w:pPr>
              <w:pStyle w:val="ConsPlusNormal"/>
            </w:pPr>
            <w:r>
              <w:t>1.</w:t>
            </w:r>
          </w:p>
        </w:tc>
        <w:tc>
          <w:tcPr>
            <w:tcW w:w="5046" w:type="dxa"/>
          </w:tcPr>
          <w:p w:rsidR="007E590F" w:rsidRDefault="007E590F">
            <w:pPr>
              <w:pStyle w:val="ConsPlusNormal"/>
              <w:jc w:val="both"/>
            </w:pPr>
            <w:proofErr w:type="gramStart"/>
            <w:r>
              <w:t xml:space="preserve">Доля объемов электрической энергии, потребляемой (используемой) государственными (муниципальными) учреждениями, оплата которой осуществляется с использованием приборов учета, в общем объеме электрической энергии, потребляемой (используемой) государственными (муниципальными) учреждениями на территории </w:t>
            </w:r>
            <w:r>
              <w:lastRenderedPageBreak/>
              <w:t>Ивановской области</w:t>
            </w:r>
            <w:proofErr w:type="gramEnd"/>
          </w:p>
        </w:tc>
        <w:tc>
          <w:tcPr>
            <w:tcW w:w="680" w:type="dxa"/>
          </w:tcPr>
          <w:p w:rsidR="007E590F" w:rsidRDefault="007E590F">
            <w:pPr>
              <w:pStyle w:val="ConsPlusNormal"/>
              <w:jc w:val="both"/>
            </w:pPr>
            <w:r>
              <w:lastRenderedPageBreak/>
              <w:t>%</w:t>
            </w:r>
          </w:p>
        </w:tc>
        <w:tc>
          <w:tcPr>
            <w:tcW w:w="907" w:type="dxa"/>
          </w:tcPr>
          <w:p w:rsidR="007E590F" w:rsidRDefault="007E590F">
            <w:pPr>
              <w:pStyle w:val="ConsPlusNormal"/>
              <w:jc w:val="center"/>
            </w:pPr>
            <w:r>
              <w:t>95,98</w:t>
            </w:r>
          </w:p>
        </w:tc>
        <w:tc>
          <w:tcPr>
            <w:tcW w:w="964" w:type="dxa"/>
          </w:tcPr>
          <w:p w:rsidR="007E590F" w:rsidRDefault="007E590F">
            <w:pPr>
              <w:pStyle w:val="ConsPlusNormal"/>
              <w:jc w:val="center"/>
            </w:pPr>
            <w:r>
              <w:t>95,98</w:t>
            </w:r>
          </w:p>
        </w:tc>
        <w:tc>
          <w:tcPr>
            <w:tcW w:w="907" w:type="dxa"/>
          </w:tcPr>
          <w:p w:rsidR="007E590F" w:rsidRDefault="007E590F">
            <w:pPr>
              <w:pStyle w:val="ConsPlusNormal"/>
              <w:jc w:val="center"/>
            </w:pPr>
            <w:r>
              <w:t>97,98</w:t>
            </w:r>
          </w:p>
        </w:tc>
      </w:tr>
      <w:tr w:rsidR="007E590F">
        <w:tc>
          <w:tcPr>
            <w:tcW w:w="567" w:type="dxa"/>
          </w:tcPr>
          <w:p w:rsidR="007E590F" w:rsidRDefault="007E590F">
            <w:pPr>
              <w:pStyle w:val="ConsPlusNormal"/>
            </w:pPr>
            <w:r>
              <w:lastRenderedPageBreak/>
              <w:t>2.</w:t>
            </w:r>
          </w:p>
        </w:tc>
        <w:tc>
          <w:tcPr>
            <w:tcW w:w="5046" w:type="dxa"/>
          </w:tcPr>
          <w:p w:rsidR="007E590F" w:rsidRDefault="007E590F">
            <w:pPr>
              <w:pStyle w:val="ConsPlusNormal"/>
              <w:jc w:val="both"/>
            </w:pPr>
            <w:proofErr w:type="gramStart"/>
            <w:r>
              <w:t>Доля объемов тепловой энергии, потребляемой (используемой) государственными (муниципальными) учреждениями, расчеты за которую осуществляются с использованием приборов учета, в общем объеме тепловой энергии, потребляемой (используемой) государственными (муниципальными) учреждениями на территории Ивановской области</w:t>
            </w:r>
            <w:proofErr w:type="gramEnd"/>
          </w:p>
        </w:tc>
        <w:tc>
          <w:tcPr>
            <w:tcW w:w="680" w:type="dxa"/>
          </w:tcPr>
          <w:p w:rsidR="007E590F" w:rsidRDefault="007E590F">
            <w:pPr>
              <w:pStyle w:val="ConsPlusNormal"/>
              <w:jc w:val="both"/>
            </w:pPr>
            <w:r>
              <w:t>%</w:t>
            </w:r>
          </w:p>
        </w:tc>
        <w:tc>
          <w:tcPr>
            <w:tcW w:w="907" w:type="dxa"/>
          </w:tcPr>
          <w:p w:rsidR="007E590F" w:rsidRDefault="007E590F">
            <w:pPr>
              <w:pStyle w:val="ConsPlusNormal"/>
              <w:jc w:val="center"/>
            </w:pPr>
            <w:r>
              <w:t>88,97</w:t>
            </w:r>
          </w:p>
        </w:tc>
        <w:tc>
          <w:tcPr>
            <w:tcW w:w="964" w:type="dxa"/>
          </w:tcPr>
          <w:p w:rsidR="007E590F" w:rsidRDefault="007E590F">
            <w:pPr>
              <w:pStyle w:val="ConsPlusNormal"/>
              <w:jc w:val="center"/>
            </w:pPr>
            <w:r>
              <w:t>88,97</w:t>
            </w:r>
          </w:p>
        </w:tc>
        <w:tc>
          <w:tcPr>
            <w:tcW w:w="907" w:type="dxa"/>
          </w:tcPr>
          <w:p w:rsidR="007E590F" w:rsidRDefault="007E590F">
            <w:pPr>
              <w:pStyle w:val="ConsPlusNormal"/>
              <w:jc w:val="center"/>
            </w:pPr>
            <w:r>
              <w:t>71,68</w:t>
            </w:r>
          </w:p>
        </w:tc>
      </w:tr>
      <w:tr w:rsidR="007E590F">
        <w:tc>
          <w:tcPr>
            <w:tcW w:w="567" w:type="dxa"/>
          </w:tcPr>
          <w:p w:rsidR="007E590F" w:rsidRDefault="007E590F">
            <w:pPr>
              <w:pStyle w:val="ConsPlusNormal"/>
            </w:pPr>
            <w:r>
              <w:t>3.</w:t>
            </w:r>
          </w:p>
        </w:tc>
        <w:tc>
          <w:tcPr>
            <w:tcW w:w="5046" w:type="dxa"/>
          </w:tcPr>
          <w:p w:rsidR="007E590F" w:rsidRDefault="007E590F">
            <w:pPr>
              <w:pStyle w:val="ConsPlusNormal"/>
              <w:jc w:val="both"/>
            </w:pPr>
            <w:proofErr w:type="gramStart"/>
            <w:r>
              <w:t>Доля объемов воды, потребляемой (используемой) государственными (муниципальными) учреждениями, расчеты за которую осуществляются с использованием приборов учета, в общем объеме воды, потребляемой (используемой) государственными (муниципальными) учреждениями на территории Ивановской области</w:t>
            </w:r>
            <w:proofErr w:type="gramEnd"/>
          </w:p>
        </w:tc>
        <w:tc>
          <w:tcPr>
            <w:tcW w:w="680" w:type="dxa"/>
          </w:tcPr>
          <w:p w:rsidR="007E590F" w:rsidRDefault="007E590F">
            <w:pPr>
              <w:pStyle w:val="ConsPlusNormal"/>
              <w:jc w:val="both"/>
            </w:pPr>
            <w:r>
              <w:t>%</w:t>
            </w:r>
          </w:p>
        </w:tc>
        <w:tc>
          <w:tcPr>
            <w:tcW w:w="907" w:type="dxa"/>
          </w:tcPr>
          <w:p w:rsidR="007E590F" w:rsidRDefault="007E590F">
            <w:pPr>
              <w:pStyle w:val="ConsPlusNormal"/>
              <w:jc w:val="center"/>
            </w:pPr>
            <w:r>
              <w:t>92,36</w:t>
            </w:r>
          </w:p>
        </w:tc>
        <w:tc>
          <w:tcPr>
            <w:tcW w:w="964" w:type="dxa"/>
          </w:tcPr>
          <w:p w:rsidR="007E590F" w:rsidRDefault="007E590F">
            <w:pPr>
              <w:pStyle w:val="ConsPlusNormal"/>
              <w:jc w:val="center"/>
            </w:pPr>
            <w:r>
              <w:t>92,36</w:t>
            </w:r>
          </w:p>
        </w:tc>
        <w:tc>
          <w:tcPr>
            <w:tcW w:w="907" w:type="dxa"/>
          </w:tcPr>
          <w:p w:rsidR="007E590F" w:rsidRDefault="007E590F">
            <w:pPr>
              <w:pStyle w:val="ConsPlusNormal"/>
              <w:jc w:val="center"/>
            </w:pPr>
            <w:r>
              <w:t>90,55</w:t>
            </w:r>
          </w:p>
        </w:tc>
      </w:tr>
      <w:tr w:rsidR="007E590F">
        <w:tc>
          <w:tcPr>
            <w:tcW w:w="567" w:type="dxa"/>
          </w:tcPr>
          <w:p w:rsidR="007E590F" w:rsidRDefault="007E590F">
            <w:pPr>
              <w:pStyle w:val="ConsPlusNormal"/>
            </w:pPr>
            <w:r>
              <w:t>4.</w:t>
            </w:r>
          </w:p>
        </w:tc>
        <w:tc>
          <w:tcPr>
            <w:tcW w:w="5046" w:type="dxa"/>
          </w:tcPr>
          <w:p w:rsidR="007E590F" w:rsidRDefault="007E590F">
            <w:pPr>
              <w:pStyle w:val="ConsPlusNormal"/>
              <w:jc w:val="both"/>
            </w:pPr>
            <w:proofErr w:type="gramStart"/>
            <w:r>
              <w:t>Доля объемов природного газа, потребляемого (используемого) государственными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государственными (муниципальными) учреждениями на территории Ивановской области</w:t>
            </w:r>
            <w:proofErr w:type="gramEnd"/>
          </w:p>
        </w:tc>
        <w:tc>
          <w:tcPr>
            <w:tcW w:w="680" w:type="dxa"/>
          </w:tcPr>
          <w:p w:rsidR="007E590F" w:rsidRDefault="007E590F">
            <w:pPr>
              <w:pStyle w:val="ConsPlusNormal"/>
              <w:jc w:val="both"/>
            </w:pPr>
            <w:r>
              <w:t>%</w:t>
            </w:r>
          </w:p>
        </w:tc>
        <w:tc>
          <w:tcPr>
            <w:tcW w:w="907" w:type="dxa"/>
          </w:tcPr>
          <w:p w:rsidR="007E590F" w:rsidRDefault="007E590F">
            <w:pPr>
              <w:pStyle w:val="ConsPlusNormal"/>
              <w:jc w:val="center"/>
            </w:pPr>
            <w:r>
              <w:t>96,92</w:t>
            </w:r>
          </w:p>
        </w:tc>
        <w:tc>
          <w:tcPr>
            <w:tcW w:w="964" w:type="dxa"/>
          </w:tcPr>
          <w:p w:rsidR="007E590F" w:rsidRDefault="007E590F">
            <w:pPr>
              <w:pStyle w:val="ConsPlusNormal"/>
              <w:jc w:val="center"/>
            </w:pPr>
            <w:r>
              <w:t>96,92</w:t>
            </w:r>
          </w:p>
        </w:tc>
        <w:tc>
          <w:tcPr>
            <w:tcW w:w="907" w:type="dxa"/>
          </w:tcPr>
          <w:p w:rsidR="007E590F" w:rsidRDefault="007E590F">
            <w:pPr>
              <w:pStyle w:val="ConsPlusNormal"/>
              <w:jc w:val="center"/>
            </w:pPr>
            <w:r>
              <w:t>93,64</w:t>
            </w:r>
          </w:p>
        </w:tc>
      </w:tr>
      <w:tr w:rsidR="007E590F">
        <w:tc>
          <w:tcPr>
            <w:tcW w:w="567" w:type="dxa"/>
          </w:tcPr>
          <w:p w:rsidR="007E590F" w:rsidRDefault="007E590F">
            <w:pPr>
              <w:pStyle w:val="ConsPlusNormal"/>
            </w:pPr>
            <w:r>
              <w:t>5.</w:t>
            </w:r>
          </w:p>
        </w:tc>
        <w:tc>
          <w:tcPr>
            <w:tcW w:w="5046" w:type="dxa"/>
          </w:tcPr>
          <w:p w:rsidR="007E590F" w:rsidRDefault="007E590F">
            <w:pPr>
              <w:pStyle w:val="ConsPlusNormal"/>
              <w:jc w:val="both"/>
            </w:pPr>
            <w:r>
              <w:t>Доля расходов бюджета Ивановской области на обеспечение энергетическими ресурсами государственных (муниципальных) учреждений (для сопоставимых условий, при стабилизации бюджета на уровне 2007 года)</w:t>
            </w:r>
          </w:p>
        </w:tc>
        <w:tc>
          <w:tcPr>
            <w:tcW w:w="680" w:type="dxa"/>
          </w:tcPr>
          <w:p w:rsidR="007E590F" w:rsidRDefault="007E590F">
            <w:pPr>
              <w:pStyle w:val="ConsPlusNormal"/>
              <w:jc w:val="both"/>
            </w:pPr>
            <w:r>
              <w:t>%</w:t>
            </w:r>
          </w:p>
        </w:tc>
        <w:tc>
          <w:tcPr>
            <w:tcW w:w="907" w:type="dxa"/>
          </w:tcPr>
          <w:p w:rsidR="007E590F" w:rsidRDefault="007E590F">
            <w:pPr>
              <w:pStyle w:val="ConsPlusNormal"/>
              <w:jc w:val="center"/>
            </w:pPr>
            <w:r>
              <w:t>2,60</w:t>
            </w:r>
          </w:p>
        </w:tc>
        <w:tc>
          <w:tcPr>
            <w:tcW w:w="964" w:type="dxa"/>
          </w:tcPr>
          <w:p w:rsidR="007E590F" w:rsidRDefault="007E590F">
            <w:pPr>
              <w:pStyle w:val="ConsPlusNormal"/>
              <w:jc w:val="center"/>
            </w:pPr>
            <w:r>
              <w:t>3,23</w:t>
            </w:r>
          </w:p>
        </w:tc>
        <w:tc>
          <w:tcPr>
            <w:tcW w:w="907" w:type="dxa"/>
          </w:tcPr>
          <w:p w:rsidR="007E590F" w:rsidRDefault="007E590F">
            <w:pPr>
              <w:pStyle w:val="ConsPlusNormal"/>
              <w:jc w:val="center"/>
            </w:pPr>
            <w:r>
              <w:t>3,07</w:t>
            </w:r>
          </w:p>
        </w:tc>
      </w:tr>
      <w:tr w:rsidR="007E590F">
        <w:tc>
          <w:tcPr>
            <w:tcW w:w="567" w:type="dxa"/>
          </w:tcPr>
          <w:p w:rsidR="007E590F" w:rsidRDefault="007E590F">
            <w:pPr>
              <w:pStyle w:val="ConsPlusNormal"/>
            </w:pPr>
            <w:r>
              <w:t>6.</w:t>
            </w:r>
          </w:p>
        </w:tc>
        <w:tc>
          <w:tcPr>
            <w:tcW w:w="5046" w:type="dxa"/>
          </w:tcPr>
          <w:p w:rsidR="007E590F" w:rsidRDefault="007E590F">
            <w:pPr>
              <w:pStyle w:val="ConsPlusNormal"/>
              <w:jc w:val="both"/>
            </w:pPr>
            <w:r>
              <w:t>Доля расходов бюджета Ивановской области на обеспечение энергетическими ресурсами государственных (муниципальных) учреждений (для фактических условий)</w:t>
            </w:r>
          </w:p>
        </w:tc>
        <w:tc>
          <w:tcPr>
            <w:tcW w:w="680" w:type="dxa"/>
          </w:tcPr>
          <w:p w:rsidR="007E590F" w:rsidRDefault="007E590F">
            <w:pPr>
              <w:pStyle w:val="ConsPlusNormal"/>
              <w:jc w:val="both"/>
            </w:pPr>
            <w:r>
              <w:t>%</w:t>
            </w:r>
          </w:p>
        </w:tc>
        <w:tc>
          <w:tcPr>
            <w:tcW w:w="907" w:type="dxa"/>
          </w:tcPr>
          <w:p w:rsidR="007E590F" w:rsidRDefault="007E590F">
            <w:pPr>
              <w:pStyle w:val="ConsPlusNormal"/>
              <w:jc w:val="center"/>
            </w:pPr>
            <w:r>
              <w:t>1,53</w:t>
            </w:r>
          </w:p>
        </w:tc>
        <w:tc>
          <w:tcPr>
            <w:tcW w:w="964" w:type="dxa"/>
          </w:tcPr>
          <w:p w:rsidR="007E590F" w:rsidRDefault="007E590F">
            <w:pPr>
              <w:pStyle w:val="ConsPlusNormal"/>
              <w:jc w:val="center"/>
            </w:pPr>
            <w:r>
              <w:t>1,83</w:t>
            </w:r>
          </w:p>
        </w:tc>
        <w:tc>
          <w:tcPr>
            <w:tcW w:w="907" w:type="dxa"/>
          </w:tcPr>
          <w:p w:rsidR="007E590F" w:rsidRDefault="007E590F">
            <w:pPr>
              <w:pStyle w:val="ConsPlusNormal"/>
              <w:jc w:val="center"/>
            </w:pPr>
            <w:r>
              <w:t>1,84</w:t>
            </w:r>
          </w:p>
        </w:tc>
      </w:tr>
      <w:tr w:rsidR="007E590F">
        <w:tc>
          <w:tcPr>
            <w:tcW w:w="567" w:type="dxa"/>
          </w:tcPr>
          <w:p w:rsidR="007E590F" w:rsidRDefault="007E590F">
            <w:pPr>
              <w:pStyle w:val="ConsPlusNormal"/>
            </w:pPr>
            <w:r>
              <w:t>7.</w:t>
            </w:r>
          </w:p>
        </w:tc>
        <w:tc>
          <w:tcPr>
            <w:tcW w:w="5046" w:type="dxa"/>
          </w:tcPr>
          <w:p w:rsidR="007E590F" w:rsidRDefault="007E590F">
            <w:pPr>
              <w:pStyle w:val="ConsPlusNormal"/>
              <w:jc w:val="both"/>
            </w:pPr>
            <w:r>
              <w:t>Динамика расходов бюджета Ивановской области на обеспечение энергетическими ресурсами государственных (муниципальных) учреждений (для фактических условий)</w:t>
            </w:r>
          </w:p>
        </w:tc>
        <w:tc>
          <w:tcPr>
            <w:tcW w:w="680" w:type="dxa"/>
          </w:tcPr>
          <w:p w:rsidR="007E590F" w:rsidRDefault="007E590F">
            <w:pPr>
              <w:pStyle w:val="ConsPlusNormal"/>
              <w:jc w:val="both"/>
            </w:pPr>
            <w:r>
              <w:t>млн. руб.</w:t>
            </w:r>
          </w:p>
        </w:tc>
        <w:tc>
          <w:tcPr>
            <w:tcW w:w="907" w:type="dxa"/>
          </w:tcPr>
          <w:p w:rsidR="007E590F" w:rsidRDefault="007E590F">
            <w:pPr>
              <w:pStyle w:val="ConsPlusNormal"/>
              <w:jc w:val="center"/>
            </w:pPr>
            <w:r>
              <w:t>-10,4</w:t>
            </w:r>
          </w:p>
        </w:tc>
        <w:tc>
          <w:tcPr>
            <w:tcW w:w="964" w:type="dxa"/>
          </w:tcPr>
          <w:p w:rsidR="007E590F" w:rsidRDefault="007E590F">
            <w:pPr>
              <w:pStyle w:val="ConsPlusNormal"/>
              <w:jc w:val="center"/>
            </w:pPr>
            <w:r>
              <w:t>106,0</w:t>
            </w:r>
          </w:p>
        </w:tc>
        <w:tc>
          <w:tcPr>
            <w:tcW w:w="907" w:type="dxa"/>
          </w:tcPr>
          <w:p w:rsidR="007E590F" w:rsidRDefault="007E590F">
            <w:pPr>
              <w:pStyle w:val="ConsPlusNormal"/>
              <w:jc w:val="center"/>
            </w:pPr>
            <w:r>
              <w:t>17,0</w:t>
            </w:r>
          </w:p>
        </w:tc>
      </w:tr>
      <w:tr w:rsidR="007E590F">
        <w:tc>
          <w:tcPr>
            <w:tcW w:w="567" w:type="dxa"/>
          </w:tcPr>
          <w:p w:rsidR="007E590F" w:rsidRDefault="007E590F">
            <w:pPr>
              <w:pStyle w:val="ConsPlusNormal"/>
            </w:pPr>
            <w:r>
              <w:t>8.</w:t>
            </w:r>
          </w:p>
        </w:tc>
        <w:tc>
          <w:tcPr>
            <w:tcW w:w="5046" w:type="dxa"/>
          </w:tcPr>
          <w:p w:rsidR="007E590F" w:rsidRDefault="007E590F">
            <w:pPr>
              <w:pStyle w:val="ConsPlusNormal"/>
              <w:jc w:val="both"/>
            </w:pPr>
            <w:r>
              <w:t>Динамика расходов бюджета Ивановской области на обеспечение энергетическими ресурсами государственных (муниципальных) учреждений (для сопоставимых условий)</w:t>
            </w:r>
          </w:p>
        </w:tc>
        <w:tc>
          <w:tcPr>
            <w:tcW w:w="680" w:type="dxa"/>
          </w:tcPr>
          <w:p w:rsidR="007E590F" w:rsidRDefault="007E590F">
            <w:pPr>
              <w:pStyle w:val="ConsPlusNormal"/>
              <w:jc w:val="both"/>
            </w:pPr>
            <w:r>
              <w:t>млн. руб.</w:t>
            </w:r>
          </w:p>
        </w:tc>
        <w:tc>
          <w:tcPr>
            <w:tcW w:w="907" w:type="dxa"/>
          </w:tcPr>
          <w:p w:rsidR="007E590F" w:rsidRDefault="007E590F">
            <w:pPr>
              <w:pStyle w:val="ConsPlusNormal"/>
              <w:jc w:val="center"/>
            </w:pPr>
            <w:r>
              <w:t>82,08</w:t>
            </w:r>
          </w:p>
        </w:tc>
        <w:tc>
          <w:tcPr>
            <w:tcW w:w="964" w:type="dxa"/>
          </w:tcPr>
          <w:p w:rsidR="007E590F" w:rsidRDefault="007E590F">
            <w:pPr>
              <w:pStyle w:val="ConsPlusNormal"/>
              <w:jc w:val="center"/>
            </w:pPr>
            <w:r>
              <w:t>188,36</w:t>
            </w:r>
          </w:p>
        </w:tc>
        <w:tc>
          <w:tcPr>
            <w:tcW w:w="907" w:type="dxa"/>
          </w:tcPr>
          <w:p w:rsidR="007E590F" w:rsidRDefault="007E590F">
            <w:pPr>
              <w:pStyle w:val="ConsPlusNormal"/>
              <w:jc w:val="center"/>
            </w:pPr>
            <w:r>
              <w:t>161,63</w:t>
            </w:r>
          </w:p>
        </w:tc>
      </w:tr>
      <w:tr w:rsidR="007E590F">
        <w:tc>
          <w:tcPr>
            <w:tcW w:w="567" w:type="dxa"/>
          </w:tcPr>
          <w:p w:rsidR="007E590F" w:rsidRDefault="007E590F">
            <w:pPr>
              <w:pStyle w:val="ConsPlusNormal"/>
            </w:pPr>
            <w:r>
              <w:t>9.</w:t>
            </w:r>
          </w:p>
        </w:tc>
        <w:tc>
          <w:tcPr>
            <w:tcW w:w="5046" w:type="dxa"/>
          </w:tcPr>
          <w:p w:rsidR="007E590F" w:rsidRDefault="007E590F">
            <w:pPr>
              <w:pStyle w:val="ConsPlusNormal"/>
              <w:jc w:val="both"/>
            </w:pPr>
            <w:r>
              <w:t>Доля расходов бюджета Ивановской области на предоставление субсидий организациям коммунального комплекса на приобретение топлива</w:t>
            </w:r>
          </w:p>
        </w:tc>
        <w:tc>
          <w:tcPr>
            <w:tcW w:w="680" w:type="dxa"/>
          </w:tcPr>
          <w:p w:rsidR="007E590F" w:rsidRDefault="007E590F">
            <w:pPr>
              <w:pStyle w:val="ConsPlusNormal"/>
              <w:jc w:val="both"/>
            </w:pPr>
            <w:r>
              <w:t>%</w:t>
            </w:r>
          </w:p>
        </w:tc>
        <w:tc>
          <w:tcPr>
            <w:tcW w:w="907" w:type="dxa"/>
          </w:tcPr>
          <w:p w:rsidR="007E590F" w:rsidRDefault="007E590F">
            <w:pPr>
              <w:pStyle w:val="ConsPlusNormal"/>
              <w:jc w:val="center"/>
            </w:pPr>
            <w:r>
              <w:t>2,36</w:t>
            </w:r>
          </w:p>
        </w:tc>
        <w:tc>
          <w:tcPr>
            <w:tcW w:w="964" w:type="dxa"/>
          </w:tcPr>
          <w:p w:rsidR="007E590F" w:rsidRDefault="007E590F">
            <w:pPr>
              <w:pStyle w:val="ConsPlusNormal"/>
              <w:jc w:val="center"/>
            </w:pPr>
            <w:r>
              <w:t>2,48</w:t>
            </w:r>
          </w:p>
        </w:tc>
        <w:tc>
          <w:tcPr>
            <w:tcW w:w="907" w:type="dxa"/>
          </w:tcPr>
          <w:p w:rsidR="007E590F" w:rsidRDefault="007E590F">
            <w:pPr>
              <w:pStyle w:val="ConsPlusNormal"/>
              <w:jc w:val="center"/>
            </w:pPr>
            <w:r>
              <w:t>2,7</w:t>
            </w:r>
          </w:p>
        </w:tc>
      </w:tr>
      <w:tr w:rsidR="007E590F">
        <w:tc>
          <w:tcPr>
            <w:tcW w:w="567" w:type="dxa"/>
          </w:tcPr>
          <w:p w:rsidR="007E590F" w:rsidRDefault="007E590F">
            <w:pPr>
              <w:pStyle w:val="ConsPlusNormal"/>
            </w:pPr>
            <w:r>
              <w:lastRenderedPageBreak/>
              <w:t>10.</w:t>
            </w:r>
          </w:p>
        </w:tc>
        <w:tc>
          <w:tcPr>
            <w:tcW w:w="5046" w:type="dxa"/>
          </w:tcPr>
          <w:p w:rsidR="007E590F" w:rsidRDefault="007E590F">
            <w:pPr>
              <w:pStyle w:val="ConsPlusNormal"/>
              <w:jc w:val="both"/>
            </w:pPr>
            <w:r>
              <w:t>Динамика расходов бюджета Ивановской области на предоставление субсидий организациям коммунального комплекса на приобретение топлива</w:t>
            </w:r>
          </w:p>
        </w:tc>
        <w:tc>
          <w:tcPr>
            <w:tcW w:w="680" w:type="dxa"/>
          </w:tcPr>
          <w:p w:rsidR="007E590F" w:rsidRDefault="007E590F">
            <w:pPr>
              <w:pStyle w:val="ConsPlusNormal"/>
              <w:jc w:val="both"/>
            </w:pPr>
            <w:r>
              <w:t>млн. руб.</w:t>
            </w:r>
          </w:p>
        </w:tc>
        <w:tc>
          <w:tcPr>
            <w:tcW w:w="907" w:type="dxa"/>
          </w:tcPr>
          <w:p w:rsidR="007E590F" w:rsidRDefault="007E590F">
            <w:pPr>
              <w:pStyle w:val="ConsPlusNormal"/>
              <w:jc w:val="center"/>
            </w:pPr>
            <w:r>
              <w:t>87,30</w:t>
            </w:r>
          </w:p>
        </w:tc>
        <w:tc>
          <w:tcPr>
            <w:tcW w:w="964" w:type="dxa"/>
          </w:tcPr>
          <w:p w:rsidR="007E590F" w:rsidRDefault="007E590F">
            <w:pPr>
              <w:pStyle w:val="ConsPlusNormal"/>
              <w:jc w:val="center"/>
            </w:pPr>
            <w:r>
              <w:t>63,10</w:t>
            </w:r>
          </w:p>
        </w:tc>
        <w:tc>
          <w:tcPr>
            <w:tcW w:w="907" w:type="dxa"/>
          </w:tcPr>
          <w:p w:rsidR="007E590F" w:rsidRDefault="007E590F">
            <w:pPr>
              <w:pStyle w:val="ConsPlusNormal"/>
              <w:jc w:val="center"/>
            </w:pPr>
            <w:r>
              <w:t>30,90</w:t>
            </w:r>
          </w:p>
        </w:tc>
      </w:tr>
      <w:tr w:rsidR="007E590F">
        <w:tc>
          <w:tcPr>
            <w:tcW w:w="567" w:type="dxa"/>
          </w:tcPr>
          <w:p w:rsidR="007E590F" w:rsidRDefault="007E590F">
            <w:pPr>
              <w:pStyle w:val="ConsPlusNormal"/>
            </w:pPr>
            <w:r>
              <w:t>11.</w:t>
            </w:r>
          </w:p>
        </w:tc>
        <w:tc>
          <w:tcPr>
            <w:tcW w:w="5046" w:type="dxa"/>
          </w:tcPr>
          <w:p w:rsidR="007E590F" w:rsidRDefault="007E590F">
            <w:pPr>
              <w:pStyle w:val="ConsPlusNormal"/>
              <w:jc w:val="both"/>
            </w:pPr>
            <w:r>
              <w:t>Доля государственных учреждений, финансируемых за счет бюджета Ивановской области, в общем объеме государственных (муниципальных) учреждений, в отношении которых проведено обязательное энергетическое обследование</w:t>
            </w:r>
          </w:p>
        </w:tc>
        <w:tc>
          <w:tcPr>
            <w:tcW w:w="680" w:type="dxa"/>
          </w:tcPr>
          <w:p w:rsidR="007E590F" w:rsidRDefault="007E590F">
            <w:pPr>
              <w:pStyle w:val="ConsPlusNormal"/>
              <w:jc w:val="both"/>
            </w:pPr>
            <w:r>
              <w:t>%</w:t>
            </w:r>
          </w:p>
        </w:tc>
        <w:tc>
          <w:tcPr>
            <w:tcW w:w="907" w:type="dxa"/>
          </w:tcPr>
          <w:p w:rsidR="007E590F" w:rsidRDefault="007E590F">
            <w:pPr>
              <w:pStyle w:val="ConsPlusNormal"/>
              <w:jc w:val="center"/>
            </w:pPr>
            <w:r>
              <w:t>53,9</w:t>
            </w:r>
          </w:p>
        </w:tc>
        <w:tc>
          <w:tcPr>
            <w:tcW w:w="964" w:type="dxa"/>
          </w:tcPr>
          <w:p w:rsidR="007E590F" w:rsidRDefault="007E590F">
            <w:pPr>
              <w:pStyle w:val="ConsPlusNormal"/>
              <w:jc w:val="center"/>
            </w:pPr>
            <w:r>
              <w:t>92,1</w:t>
            </w:r>
          </w:p>
        </w:tc>
        <w:tc>
          <w:tcPr>
            <w:tcW w:w="907" w:type="dxa"/>
          </w:tcPr>
          <w:p w:rsidR="007E590F" w:rsidRDefault="007E590F">
            <w:pPr>
              <w:pStyle w:val="ConsPlusNormal"/>
              <w:jc w:val="center"/>
            </w:pPr>
            <w:r>
              <w:t>100</w:t>
            </w:r>
          </w:p>
        </w:tc>
      </w:tr>
      <w:tr w:rsidR="007E590F">
        <w:tc>
          <w:tcPr>
            <w:tcW w:w="567" w:type="dxa"/>
          </w:tcPr>
          <w:p w:rsidR="007E590F" w:rsidRDefault="007E590F">
            <w:pPr>
              <w:pStyle w:val="ConsPlusNormal"/>
            </w:pPr>
            <w:r>
              <w:t>12.</w:t>
            </w:r>
          </w:p>
        </w:tc>
        <w:tc>
          <w:tcPr>
            <w:tcW w:w="5046" w:type="dxa"/>
          </w:tcPr>
          <w:p w:rsidR="007E590F" w:rsidRDefault="007E590F">
            <w:pPr>
              <w:pStyle w:val="ConsPlusNormal"/>
              <w:jc w:val="both"/>
            </w:pPr>
            <w:r>
              <w:t>Число энергосервисных договоров (контрактов), заключенных государственными заказчиками</w:t>
            </w:r>
          </w:p>
        </w:tc>
        <w:tc>
          <w:tcPr>
            <w:tcW w:w="680" w:type="dxa"/>
          </w:tcPr>
          <w:p w:rsidR="007E590F" w:rsidRDefault="007E590F">
            <w:pPr>
              <w:pStyle w:val="ConsPlusNormal"/>
              <w:jc w:val="both"/>
            </w:pPr>
            <w:r>
              <w:t>шт.</w:t>
            </w:r>
          </w:p>
        </w:tc>
        <w:tc>
          <w:tcPr>
            <w:tcW w:w="907" w:type="dxa"/>
          </w:tcPr>
          <w:p w:rsidR="007E590F" w:rsidRDefault="007E590F">
            <w:pPr>
              <w:pStyle w:val="ConsPlusNormal"/>
              <w:jc w:val="center"/>
            </w:pPr>
            <w:r>
              <w:t>0</w:t>
            </w:r>
          </w:p>
        </w:tc>
        <w:tc>
          <w:tcPr>
            <w:tcW w:w="964" w:type="dxa"/>
          </w:tcPr>
          <w:p w:rsidR="007E590F" w:rsidRDefault="007E590F">
            <w:pPr>
              <w:pStyle w:val="ConsPlusNormal"/>
              <w:jc w:val="center"/>
            </w:pPr>
            <w:r>
              <w:t>0</w:t>
            </w:r>
          </w:p>
        </w:tc>
        <w:tc>
          <w:tcPr>
            <w:tcW w:w="907" w:type="dxa"/>
          </w:tcPr>
          <w:p w:rsidR="007E590F" w:rsidRDefault="007E590F">
            <w:pPr>
              <w:pStyle w:val="ConsPlusNormal"/>
              <w:jc w:val="center"/>
            </w:pPr>
            <w:r>
              <w:t>0</w:t>
            </w:r>
          </w:p>
        </w:tc>
      </w:tr>
      <w:tr w:rsidR="007E590F">
        <w:tc>
          <w:tcPr>
            <w:tcW w:w="567" w:type="dxa"/>
          </w:tcPr>
          <w:p w:rsidR="007E590F" w:rsidRDefault="007E590F">
            <w:pPr>
              <w:pStyle w:val="ConsPlusNormal"/>
            </w:pPr>
            <w:r>
              <w:t>13.</w:t>
            </w:r>
          </w:p>
        </w:tc>
        <w:tc>
          <w:tcPr>
            <w:tcW w:w="5046" w:type="dxa"/>
          </w:tcPr>
          <w:p w:rsidR="007E590F" w:rsidRDefault="007E590F">
            <w:pPr>
              <w:pStyle w:val="ConsPlusNormal"/>
              <w:jc w:val="both"/>
            </w:pPr>
            <w:r>
              <w:t>Доля государственных заказчиков в общем объеме государственных заказчиков, с которыми заключены энергосервисные договоры (контракты)</w:t>
            </w:r>
          </w:p>
        </w:tc>
        <w:tc>
          <w:tcPr>
            <w:tcW w:w="680" w:type="dxa"/>
          </w:tcPr>
          <w:p w:rsidR="007E590F" w:rsidRDefault="007E590F">
            <w:pPr>
              <w:pStyle w:val="ConsPlusNormal"/>
              <w:jc w:val="both"/>
            </w:pPr>
            <w:r>
              <w:t>%</w:t>
            </w:r>
          </w:p>
        </w:tc>
        <w:tc>
          <w:tcPr>
            <w:tcW w:w="907" w:type="dxa"/>
          </w:tcPr>
          <w:p w:rsidR="007E590F" w:rsidRDefault="007E590F">
            <w:pPr>
              <w:pStyle w:val="ConsPlusNormal"/>
              <w:jc w:val="center"/>
            </w:pPr>
            <w:r>
              <w:t>0</w:t>
            </w:r>
          </w:p>
        </w:tc>
        <w:tc>
          <w:tcPr>
            <w:tcW w:w="964" w:type="dxa"/>
          </w:tcPr>
          <w:p w:rsidR="007E590F" w:rsidRDefault="007E590F">
            <w:pPr>
              <w:pStyle w:val="ConsPlusNormal"/>
              <w:jc w:val="center"/>
            </w:pPr>
            <w:r>
              <w:t>0</w:t>
            </w:r>
          </w:p>
        </w:tc>
        <w:tc>
          <w:tcPr>
            <w:tcW w:w="907" w:type="dxa"/>
          </w:tcPr>
          <w:p w:rsidR="007E590F" w:rsidRDefault="007E590F">
            <w:pPr>
              <w:pStyle w:val="ConsPlusNormal"/>
              <w:jc w:val="center"/>
            </w:pPr>
            <w:r>
              <w:t>0</w:t>
            </w:r>
          </w:p>
        </w:tc>
      </w:tr>
      <w:tr w:rsidR="007E590F">
        <w:tc>
          <w:tcPr>
            <w:tcW w:w="567" w:type="dxa"/>
          </w:tcPr>
          <w:p w:rsidR="007E590F" w:rsidRDefault="007E590F">
            <w:pPr>
              <w:pStyle w:val="ConsPlusNormal"/>
            </w:pPr>
            <w:r>
              <w:t>14.</w:t>
            </w:r>
          </w:p>
        </w:tc>
        <w:tc>
          <w:tcPr>
            <w:tcW w:w="5046" w:type="dxa"/>
          </w:tcPr>
          <w:p w:rsidR="007E590F" w:rsidRDefault="007E590F">
            <w:pPr>
              <w:pStyle w:val="ConsPlusNormal"/>
              <w:jc w:val="both"/>
            </w:pPr>
            <w:r>
              <w:t>Доля товаров, работ, услуг, закупаемых для государственных нужд в соответствии с требованиями энергетической эффективности, в общем объеме закупаемых товаров, работ, услуг для государственных нужд</w:t>
            </w:r>
          </w:p>
        </w:tc>
        <w:tc>
          <w:tcPr>
            <w:tcW w:w="680" w:type="dxa"/>
          </w:tcPr>
          <w:p w:rsidR="007E590F" w:rsidRDefault="007E590F">
            <w:pPr>
              <w:pStyle w:val="ConsPlusNormal"/>
              <w:jc w:val="both"/>
            </w:pPr>
            <w:r>
              <w:t>%</w:t>
            </w:r>
          </w:p>
        </w:tc>
        <w:tc>
          <w:tcPr>
            <w:tcW w:w="907" w:type="dxa"/>
          </w:tcPr>
          <w:p w:rsidR="007E590F" w:rsidRDefault="007E590F">
            <w:pPr>
              <w:pStyle w:val="ConsPlusNormal"/>
              <w:jc w:val="center"/>
            </w:pPr>
            <w:r>
              <w:t>69,43</w:t>
            </w:r>
          </w:p>
        </w:tc>
        <w:tc>
          <w:tcPr>
            <w:tcW w:w="964" w:type="dxa"/>
          </w:tcPr>
          <w:p w:rsidR="007E590F" w:rsidRDefault="007E590F">
            <w:pPr>
              <w:pStyle w:val="ConsPlusNormal"/>
              <w:jc w:val="center"/>
            </w:pPr>
            <w:r>
              <w:t>92,96</w:t>
            </w:r>
          </w:p>
        </w:tc>
        <w:tc>
          <w:tcPr>
            <w:tcW w:w="907" w:type="dxa"/>
          </w:tcPr>
          <w:p w:rsidR="007E590F" w:rsidRDefault="007E590F">
            <w:pPr>
              <w:pStyle w:val="ConsPlusNormal"/>
              <w:jc w:val="center"/>
            </w:pPr>
            <w:r>
              <w:t>91,05</w:t>
            </w:r>
          </w:p>
        </w:tc>
      </w:tr>
      <w:tr w:rsidR="007E590F">
        <w:tc>
          <w:tcPr>
            <w:tcW w:w="567" w:type="dxa"/>
          </w:tcPr>
          <w:p w:rsidR="007E590F" w:rsidRDefault="007E590F">
            <w:pPr>
              <w:pStyle w:val="ConsPlusNormal"/>
            </w:pPr>
            <w:r>
              <w:t>15.</w:t>
            </w:r>
          </w:p>
        </w:tc>
        <w:tc>
          <w:tcPr>
            <w:tcW w:w="5046" w:type="dxa"/>
          </w:tcPr>
          <w:p w:rsidR="007E590F" w:rsidRDefault="007E590F">
            <w:pPr>
              <w:pStyle w:val="ConsPlusNormal"/>
              <w:jc w:val="both"/>
            </w:pPr>
            <w:r>
              <w:t>Удельные расходы бюджета Ивановской области на предоставление социальной поддержки гражданам по оплате жилого помещения и коммунальных услуг (в расчете на одного жителя)</w:t>
            </w:r>
          </w:p>
        </w:tc>
        <w:tc>
          <w:tcPr>
            <w:tcW w:w="680" w:type="dxa"/>
          </w:tcPr>
          <w:p w:rsidR="007E590F" w:rsidRDefault="007E590F">
            <w:pPr>
              <w:pStyle w:val="ConsPlusNormal"/>
              <w:jc w:val="both"/>
            </w:pPr>
            <w:r>
              <w:t>тыс. руб.</w:t>
            </w:r>
          </w:p>
        </w:tc>
        <w:tc>
          <w:tcPr>
            <w:tcW w:w="907" w:type="dxa"/>
          </w:tcPr>
          <w:p w:rsidR="007E590F" w:rsidRDefault="007E590F">
            <w:pPr>
              <w:pStyle w:val="ConsPlusNormal"/>
              <w:jc w:val="center"/>
            </w:pPr>
            <w:r>
              <w:t>3,69</w:t>
            </w:r>
          </w:p>
        </w:tc>
        <w:tc>
          <w:tcPr>
            <w:tcW w:w="964" w:type="dxa"/>
          </w:tcPr>
          <w:p w:rsidR="007E590F" w:rsidRDefault="007E590F">
            <w:pPr>
              <w:pStyle w:val="ConsPlusNormal"/>
              <w:jc w:val="center"/>
            </w:pPr>
            <w:r>
              <w:t>3,96</w:t>
            </w:r>
          </w:p>
        </w:tc>
        <w:tc>
          <w:tcPr>
            <w:tcW w:w="907" w:type="dxa"/>
          </w:tcPr>
          <w:p w:rsidR="007E590F" w:rsidRDefault="007E590F">
            <w:pPr>
              <w:pStyle w:val="ConsPlusNormal"/>
              <w:jc w:val="center"/>
            </w:pPr>
            <w:r>
              <w:t>4,36</w:t>
            </w:r>
          </w:p>
        </w:tc>
      </w:tr>
    </w:tbl>
    <w:p w:rsidR="007E590F" w:rsidRDefault="007E590F">
      <w:pPr>
        <w:pStyle w:val="ConsPlusNormal"/>
        <w:ind w:firstLine="540"/>
        <w:jc w:val="both"/>
      </w:pPr>
    </w:p>
    <w:p w:rsidR="007E590F" w:rsidRDefault="007E590F">
      <w:pPr>
        <w:pStyle w:val="ConsPlusNormal"/>
        <w:ind w:firstLine="540"/>
        <w:jc w:val="both"/>
      </w:pPr>
      <w:r>
        <w:t xml:space="preserve">Реализация программ энергосбережения осуществлялась и в муниципальных образованиях Ивановской области. Как правило, основными мероприятиями таких программ выступали установка приборов учета потребления топливно-энергетических ресурсов и замена оборудования муниципальных учреждений </w:t>
      </w:r>
      <w:proofErr w:type="gramStart"/>
      <w:r>
        <w:t>на</w:t>
      </w:r>
      <w:proofErr w:type="gramEnd"/>
      <w:r>
        <w:t xml:space="preserve"> энергосберегающее.</w:t>
      </w:r>
    </w:p>
    <w:p w:rsidR="007E590F" w:rsidRDefault="007E590F">
      <w:pPr>
        <w:pStyle w:val="ConsPlusNormal"/>
        <w:spacing w:before="220"/>
        <w:ind w:firstLine="540"/>
        <w:jc w:val="both"/>
      </w:pPr>
      <w:r>
        <w:t>Всего за период 2010 - 2013 годов на реализацию мероприятий энергосбережения и повышения энергетической эффективности из местных бюджетов затрачено 331,9 млн. рублей.</w:t>
      </w:r>
    </w:p>
    <w:p w:rsidR="007E590F" w:rsidRDefault="007E590F">
      <w:pPr>
        <w:pStyle w:val="ConsPlusNormal"/>
        <w:spacing w:before="220"/>
        <w:ind w:firstLine="540"/>
        <w:jc w:val="both"/>
      </w:pPr>
      <w:r>
        <w:t>За годы реализации муниципальных программ энергосбережения органам местного самоуправления муниципальных образований Ивановской области удалось добиться определенных результатов:</w:t>
      </w:r>
    </w:p>
    <w:p w:rsidR="007E590F" w:rsidRDefault="007E590F">
      <w:pPr>
        <w:pStyle w:val="ConsPlusNormal"/>
        <w:spacing w:before="220"/>
        <w:ind w:firstLine="540"/>
        <w:jc w:val="both"/>
      </w:pPr>
      <w:r>
        <w:t>в большинстве муниципальных учреждений и на многих муниципальных унитарных предприятиях проведены энергетические обследования;</w:t>
      </w:r>
    </w:p>
    <w:p w:rsidR="007E590F" w:rsidRDefault="007E590F">
      <w:pPr>
        <w:pStyle w:val="ConsPlusNormal"/>
        <w:spacing w:before="220"/>
        <w:ind w:firstLine="540"/>
        <w:jc w:val="both"/>
      </w:pPr>
      <w:r>
        <w:t>по ряду направлений в результате реализованных органами местного самоуправления мер удалось добиться значительной экономии энергетических ресурсов.</w:t>
      </w:r>
    </w:p>
    <w:p w:rsidR="007E590F" w:rsidRDefault="007E590F">
      <w:pPr>
        <w:pStyle w:val="ConsPlusNormal"/>
        <w:spacing w:before="220"/>
        <w:ind w:firstLine="540"/>
        <w:jc w:val="both"/>
      </w:pPr>
      <w:r>
        <w:t>В целом за годы реализации региональной программы в ряде отраслей социальной сферы удалось добиться значительной экономии потребления теплоэнергетических ресурсов в секторе государственных учреждений.</w:t>
      </w:r>
    </w:p>
    <w:p w:rsidR="007E590F" w:rsidRDefault="007E590F">
      <w:pPr>
        <w:pStyle w:val="ConsPlusNormal"/>
        <w:spacing w:before="220"/>
        <w:ind w:firstLine="540"/>
        <w:jc w:val="both"/>
      </w:pPr>
      <w:r>
        <w:t xml:space="preserve">Вместе с тем значения абсолютной экономии энергоресурсов далеко не всегда являются показательными, поскольку объемы оказания государственных и муниципальных услуг год от года увеличиваются, повышается уровень материально-технического оснащения образовательных </w:t>
      </w:r>
      <w:r>
        <w:lastRenderedPageBreak/>
        <w:t>организаций и учреждений здравоохранения, что объективно влечет за собой рост объемов потребления электр</w:t>
      </w:r>
      <w:proofErr w:type="gramStart"/>
      <w:r>
        <w:t>о-</w:t>
      </w:r>
      <w:proofErr w:type="gramEnd"/>
      <w:r>
        <w:t xml:space="preserve"> и теплоэнергии, природного газа, воды.</w:t>
      </w:r>
    </w:p>
    <w:p w:rsidR="007E590F" w:rsidRDefault="007E590F">
      <w:pPr>
        <w:pStyle w:val="ConsPlusNormal"/>
        <w:spacing w:before="220"/>
        <w:ind w:firstLine="540"/>
        <w:jc w:val="both"/>
      </w:pPr>
      <w:proofErr w:type="gramStart"/>
      <w:r>
        <w:t xml:space="preserve">С целью получения реальных показателей экономии энергоресурсов в государственных и муниципальных учреждениях Департаментом экономического развития и торговли Ивановской области совместно с ОГУП "Ивановский центр энергосбережения" в 2013 году разработаны и утверждены методические рекомендации по применению </w:t>
      </w:r>
      <w:hyperlink r:id="rId45" w:history="1">
        <w:r>
          <w:rPr>
            <w:color w:val="0000FF"/>
          </w:rPr>
          <w:t>порядка</w:t>
        </w:r>
      </w:hyperlink>
      <w:r>
        <w:t xml:space="preserve"> определения объемов снижения потребляемых государственным (муниципальным) учреждением ресурсов в сопоставимых условиях, утвержденного приказом Минэкономразвития России от 24.10.2011 N 591 "О порядке определения объемов снижения</w:t>
      </w:r>
      <w:proofErr w:type="gramEnd"/>
      <w:r>
        <w:t xml:space="preserve"> потребляемых государственным (муниципальным) учреждением ресурсов в сопоставимых условиях".</w:t>
      </w:r>
    </w:p>
    <w:p w:rsidR="007E590F" w:rsidRDefault="007E590F">
      <w:pPr>
        <w:pStyle w:val="ConsPlusNormal"/>
        <w:spacing w:before="220"/>
        <w:ind w:firstLine="540"/>
        <w:jc w:val="both"/>
      </w:pPr>
      <w:r>
        <w:t>Одним из самых эффективных способов снижения ресурсопотребления за счет внебюджетных источников финансирования в государственных и муниципальных учреждениях является внедрение энергосервисных договоров (контрактов), позволяющих за счет фактической экономии энергетических ресурсов реализовывать энергоэффективные мероприятия и проекты.</w:t>
      </w:r>
    </w:p>
    <w:p w:rsidR="007E590F" w:rsidRDefault="007E590F">
      <w:pPr>
        <w:pStyle w:val="ConsPlusNormal"/>
        <w:spacing w:before="220"/>
        <w:ind w:firstLine="540"/>
        <w:jc w:val="both"/>
      </w:pPr>
      <w:r>
        <w:t xml:space="preserve">В настоящее время развитие рынка энергосервисных </w:t>
      </w:r>
      <w:proofErr w:type="gramStart"/>
      <w:r>
        <w:t>услуг</w:t>
      </w:r>
      <w:proofErr w:type="gramEnd"/>
      <w:r>
        <w:t xml:space="preserve"> как в Ивановской области, так и в других субъектах Российской Федерации сдерживается по объективным причинам, основными из которых являются несовершенство федерального законодательства в сфере энергосервиса и высокие финансовые риски.</w:t>
      </w:r>
    </w:p>
    <w:p w:rsidR="007E590F" w:rsidRDefault="007E590F">
      <w:pPr>
        <w:pStyle w:val="ConsPlusNormal"/>
        <w:spacing w:before="220"/>
        <w:ind w:firstLine="540"/>
        <w:jc w:val="both"/>
      </w:pPr>
      <w:r>
        <w:t>По итогам 2013 года на территории Ивановской области заключен один энергосервисный договор (контракт) на модернизацию системы освещения городского округа Тейково на общую сумму 38 млн. руб. сроком на 5 лет.</w:t>
      </w:r>
    </w:p>
    <w:p w:rsidR="007E590F" w:rsidRDefault="007E590F">
      <w:pPr>
        <w:pStyle w:val="ConsPlusNormal"/>
        <w:jc w:val="center"/>
      </w:pPr>
    </w:p>
    <w:p w:rsidR="007E590F" w:rsidRDefault="007E590F">
      <w:pPr>
        <w:pStyle w:val="ConsPlusTitle"/>
        <w:jc w:val="center"/>
        <w:outlineLvl w:val="2"/>
      </w:pPr>
      <w:r>
        <w:t xml:space="preserve">2.3. Энергосбережение и повышение </w:t>
      </w:r>
      <w:proofErr w:type="gramStart"/>
      <w:r>
        <w:t>энергетической</w:t>
      </w:r>
      <w:proofErr w:type="gramEnd"/>
    </w:p>
    <w:p w:rsidR="007E590F" w:rsidRDefault="007E590F">
      <w:pPr>
        <w:pStyle w:val="ConsPlusTitle"/>
        <w:jc w:val="center"/>
      </w:pPr>
      <w:r>
        <w:t>эффективности в жилищно-коммунальном комплексе</w:t>
      </w:r>
    </w:p>
    <w:p w:rsidR="007E590F" w:rsidRDefault="007E590F">
      <w:pPr>
        <w:pStyle w:val="ConsPlusNormal"/>
        <w:jc w:val="center"/>
      </w:pPr>
    </w:p>
    <w:p w:rsidR="007E590F" w:rsidRDefault="007E590F">
      <w:pPr>
        <w:pStyle w:val="ConsPlusNormal"/>
        <w:ind w:firstLine="540"/>
        <w:jc w:val="both"/>
      </w:pPr>
      <w:r>
        <w:t>Проблемы жилищно-коммунального комплекса связаны с многолетним недофинансированием капитального ремонта, реконструкции жилищного фонда и коммунальной инфраструктуры. За прошедшее десятилетие существенно увеличился износ жилого фонда и коммунальных объектов, что привело к увеличению объемов ветхого и аварийного жилья, снижению надежности, экологической безопасности эксплуатации инженерных систем, повышению текущих расходов на их содержание.</w:t>
      </w:r>
    </w:p>
    <w:p w:rsidR="007E590F" w:rsidRDefault="007E590F">
      <w:pPr>
        <w:pStyle w:val="ConsPlusNormal"/>
        <w:spacing w:before="220"/>
        <w:ind w:firstLine="540"/>
        <w:jc w:val="both"/>
      </w:pPr>
      <w:r>
        <w:t>В результате в жилищно-коммунальном хозяйстве отсутствуют стимулы для рационального ведения хозяйства, ослаблены мотивации энергосбережения, внедрения новых технологий, инвестиций в модернизацию производства.</w:t>
      </w:r>
    </w:p>
    <w:p w:rsidR="007E590F" w:rsidRDefault="007E590F">
      <w:pPr>
        <w:pStyle w:val="ConsPlusNormal"/>
        <w:spacing w:before="220"/>
        <w:ind w:firstLine="540"/>
        <w:jc w:val="both"/>
      </w:pPr>
      <w:r>
        <w:t>В настоящее время жилищно-коммунальное хозяйство характеризуется низкой инвестиционной привлекательностью. По последним данным, уровень износа электрических сетей составляет более 65%, сетей водопровода - 70%, сетей канализации - 70%, тепловых сетей - 65%.</w:t>
      </w:r>
    </w:p>
    <w:p w:rsidR="007E590F" w:rsidRDefault="007E590F">
      <w:pPr>
        <w:pStyle w:val="ConsPlusNormal"/>
        <w:spacing w:before="220"/>
        <w:ind w:firstLine="540"/>
        <w:jc w:val="both"/>
      </w:pPr>
      <w:r>
        <w:t>Планово-предупредительный ремонт сетей и оборудования систем водоснабжения, коммунальной энергетики уступил место аварийно-восстановительным работам, затраты на проведение которых в 2,5 - 3 раза выше, чем затраты на плановый ремонт таких же объектов.</w:t>
      </w:r>
    </w:p>
    <w:p w:rsidR="007E590F" w:rsidRDefault="007E590F">
      <w:pPr>
        <w:pStyle w:val="ConsPlusNormal"/>
        <w:spacing w:before="220"/>
        <w:ind w:firstLine="540"/>
        <w:jc w:val="both"/>
      </w:pPr>
      <w:r>
        <w:t>При эксплуатации существующих тепловых сетей потери, связанные с утечками из-за внутренней и внешней коррозии труб, составляют более 20%, а срок службы теплотрасс по этой причине в 4 - 6 раз ниже нормативного. Суммарные потери в тепловых сетях достигают 30% от произведенной тепловой энергии. Происходит перерасход топлива в котельных из-за некачественной водоподготовки и неотлаженного процесса горения.</w:t>
      </w:r>
    </w:p>
    <w:p w:rsidR="007E590F" w:rsidRDefault="007E590F">
      <w:pPr>
        <w:pStyle w:val="ConsPlusNormal"/>
        <w:spacing w:before="220"/>
        <w:ind w:firstLine="540"/>
        <w:jc w:val="both"/>
      </w:pPr>
      <w:r>
        <w:lastRenderedPageBreak/>
        <w:t>Основной задачей в сфере жилищно-коммунального хозяйства Ивановской области является реализация комплекса мер, направленных на приведение показателей энергоемкости в данной сфере к современным требованиям, поэтапную реализацию проектов высокой энергетической эффективности на объектах коммунальной инфраструктуры. В результате проведения данных мероприятий темп роста стоимости коммунальных услуг для граждан не должен превысить индекс потребительских цен за соответствующий период.</w:t>
      </w:r>
    </w:p>
    <w:p w:rsidR="007E590F" w:rsidRDefault="007E590F">
      <w:pPr>
        <w:pStyle w:val="ConsPlusNormal"/>
        <w:ind w:firstLine="540"/>
        <w:jc w:val="both"/>
      </w:pPr>
    </w:p>
    <w:p w:rsidR="007E590F" w:rsidRDefault="007E590F">
      <w:pPr>
        <w:pStyle w:val="ConsPlusTitle"/>
        <w:jc w:val="center"/>
        <w:outlineLvl w:val="3"/>
      </w:pPr>
      <w:r>
        <w:t xml:space="preserve">2.3.1. Энергосбережение и повышение </w:t>
      </w:r>
      <w:proofErr w:type="gramStart"/>
      <w:r>
        <w:t>энергетической</w:t>
      </w:r>
      <w:proofErr w:type="gramEnd"/>
    </w:p>
    <w:p w:rsidR="007E590F" w:rsidRDefault="007E590F">
      <w:pPr>
        <w:pStyle w:val="ConsPlusTitle"/>
        <w:jc w:val="center"/>
      </w:pPr>
      <w:r>
        <w:t>эффективности в жилищном фонде</w:t>
      </w:r>
    </w:p>
    <w:p w:rsidR="007E590F" w:rsidRDefault="007E590F">
      <w:pPr>
        <w:pStyle w:val="ConsPlusNormal"/>
        <w:ind w:firstLine="540"/>
        <w:jc w:val="both"/>
      </w:pPr>
    </w:p>
    <w:p w:rsidR="007E590F" w:rsidRDefault="007E590F">
      <w:pPr>
        <w:pStyle w:val="ConsPlusNormal"/>
        <w:ind w:firstLine="540"/>
        <w:jc w:val="both"/>
      </w:pPr>
      <w:r>
        <w:t>В секторе жилищного фонда, в котором потребляется около 20% электроэнергии и природного газа, сосредоточен существенный потенциал энергосбережения. Вместе с тем в связи с инертностью данного сектора и сложностью принятия коллективных решений собственниками жилых помещений реализация мер по энергосбережению и повышению энергетической эффективности в жилищном фонде происходит довольно медленно:</w:t>
      </w:r>
    </w:p>
    <w:p w:rsidR="007E590F" w:rsidRDefault="007E590F">
      <w:pPr>
        <w:pStyle w:val="ConsPlusNormal"/>
        <w:spacing w:before="220"/>
        <w:ind w:firstLine="540"/>
        <w:jc w:val="both"/>
      </w:pPr>
      <w:r>
        <w:t>на начало 2013 года менее половины многоквартирных домов были оборудованы общедомовыми приборами учета потребляемой тепловой энергии, воды, природного газа;</w:t>
      </w:r>
    </w:p>
    <w:p w:rsidR="007E590F" w:rsidRDefault="007E590F">
      <w:pPr>
        <w:pStyle w:val="ConsPlusNormal"/>
        <w:spacing w:before="220"/>
        <w:ind w:firstLine="540"/>
        <w:jc w:val="both"/>
      </w:pPr>
      <w:r>
        <w:t>энергетические обследования в отношении жилых домов остаются достаточно редким явлением (менее 1%);</w:t>
      </w:r>
    </w:p>
    <w:p w:rsidR="007E590F" w:rsidRDefault="007E590F">
      <w:pPr>
        <w:pStyle w:val="ConsPlusNormal"/>
        <w:spacing w:before="220"/>
        <w:ind w:firstLine="540"/>
        <w:jc w:val="both"/>
      </w:pPr>
      <w:r>
        <w:t>не получила должного распространения практика заключения энергосервисных договоров (контрактов) в жилищном фонде.</w:t>
      </w:r>
    </w:p>
    <w:p w:rsidR="007E590F" w:rsidRDefault="007E590F">
      <w:pPr>
        <w:pStyle w:val="ConsPlusNormal"/>
        <w:spacing w:before="220"/>
        <w:ind w:firstLine="540"/>
        <w:jc w:val="both"/>
      </w:pPr>
      <w:r>
        <w:t xml:space="preserve">Основные показатели, характеризующие ситуацию в сфере энергосбережения и повышения энергетической эффективности в жилищном фонде, представлены в </w:t>
      </w:r>
      <w:hyperlink w:anchor="P401" w:history="1">
        <w:r>
          <w:rPr>
            <w:color w:val="0000FF"/>
          </w:rPr>
          <w:t>таблице 3</w:t>
        </w:r>
      </w:hyperlink>
      <w:r>
        <w:t>.</w:t>
      </w:r>
    </w:p>
    <w:p w:rsidR="007E590F" w:rsidRDefault="007E590F">
      <w:pPr>
        <w:pStyle w:val="ConsPlusNormal"/>
        <w:ind w:firstLine="540"/>
        <w:jc w:val="both"/>
      </w:pPr>
    </w:p>
    <w:p w:rsidR="007E590F" w:rsidRDefault="007E590F">
      <w:pPr>
        <w:pStyle w:val="ConsPlusNormal"/>
        <w:jc w:val="right"/>
        <w:outlineLvl w:val="4"/>
      </w:pPr>
      <w:r>
        <w:t>Таблица 3</w:t>
      </w:r>
    </w:p>
    <w:p w:rsidR="007E590F" w:rsidRDefault="007E590F">
      <w:pPr>
        <w:pStyle w:val="ConsPlusNormal"/>
        <w:jc w:val="right"/>
      </w:pPr>
    </w:p>
    <w:p w:rsidR="007E590F" w:rsidRDefault="007E590F">
      <w:pPr>
        <w:pStyle w:val="ConsPlusTitle"/>
        <w:jc w:val="center"/>
      </w:pPr>
      <w:bookmarkStart w:id="3" w:name="P401"/>
      <w:bookmarkEnd w:id="3"/>
      <w:r>
        <w:t>Показатели, характеризующие ситуацию</w:t>
      </w:r>
    </w:p>
    <w:p w:rsidR="007E590F" w:rsidRDefault="007E590F">
      <w:pPr>
        <w:pStyle w:val="ConsPlusTitle"/>
        <w:jc w:val="center"/>
      </w:pPr>
      <w:r>
        <w:t>в сфере энергосбережения и повышения энергетической</w:t>
      </w:r>
    </w:p>
    <w:p w:rsidR="007E590F" w:rsidRDefault="007E590F">
      <w:pPr>
        <w:pStyle w:val="ConsPlusTitle"/>
        <w:jc w:val="center"/>
      </w:pPr>
      <w:r>
        <w:t>эффективности в жилищном фонде</w:t>
      </w:r>
    </w:p>
    <w:p w:rsidR="007E590F" w:rsidRDefault="007E590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32"/>
        <w:gridCol w:w="680"/>
        <w:gridCol w:w="964"/>
        <w:gridCol w:w="964"/>
        <w:gridCol w:w="964"/>
      </w:tblGrid>
      <w:tr w:rsidR="007E590F">
        <w:tc>
          <w:tcPr>
            <w:tcW w:w="567" w:type="dxa"/>
          </w:tcPr>
          <w:p w:rsidR="007E590F" w:rsidRDefault="007E590F">
            <w:pPr>
              <w:pStyle w:val="ConsPlusNormal"/>
              <w:jc w:val="center"/>
            </w:pPr>
            <w:r>
              <w:t xml:space="preserve">N </w:t>
            </w:r>
            <w:proofErr w:type="gramStart"/>
            <w:r>
              <w:t>п</w:t>
            </w:r>
            <w:proofErr w:type="gramEnd"/>
            <w:r>
              <w:t>/п</w:t>
            </w:r>
          </w:p>
        </w:tc>
        <w:tc>
          <w:tcPr>
            <w:tcW w:w="4932" w:type="dxa"/>
          </w:tcPr>
          <w:p w:rsidR="007E590F" w:rsidRDefault="007E590F">
            <w:pPr>
              <w:pStyle w:val="ConsPlusNormal"/>
              <w:jc w:val="center"/>
            </w:pPr>
            <w:r>
              <w:t>Наименование показателя</w:t>
            </w:r>
          </w:p>
        </w:tc>
        <w:tc>
          <w:tcPr>
            <w:tcW w:w="680" w:type="dxa"/>
          </w:tcPr>
          <w:p w:rsidR="007E590F" w:rsidRDefault="007E590F">
            <w:pPr>
              <w:pStyle w:val="ConsPlusNormal"/>
              <w:jc w:val="center"/>
            </w:pPr>
            <w:r>
              <w:t>Ед. изм.</w:t>
            </w:r>
          </w:p>
        </w:tc>
        <w:tc>
          <w:tcPr>
            <w:tcW w:w="964" w:type="dxa"/>
          </w:tcPr>
          <w:p w:rsidR="007E590F" w:rsidRDefault="007E590F">
            <w:pPr>
              <w:pStyle w:val="ConsPlusNormal"/>
              <w:jc w:val="center"/>
            </w:pPr>
            <w:r>
              <w:t>2011 год</w:t>
            </w:r>
          </w:p>
        </w:tc>
        <w:tc>
          <w:tcPr>
            <w:tcW w:w="964" w:type="dxa"/>
          </w:tcPr>
          <w:p w:rsidR="007E590F" w:rsidRDefault="007E590F">
            <w:pPr>
              <w:pStyle w:val="ConsPlusNormal"/>
              <w:jc w:val="center"/>
            </w:pPr>
            <w:r>
              <w:t>2012 год</w:t>
            </w:r>
          </w:p>
        </w:tc>
        <w:tc>
          <w:tcPr>
            <w:tcW w:w="964" w:type="dxa"/>
          </w:tcPr>
          <w:p w:rsidR="007E590F" w:rsidRDefault="007E590F">
            <w:pPr>
              <w:pStyle w:val="ConsPlusNormal"/>
              <w:jc w:val="center"/>
            </w:pPr>
            <w:r>
              <w:t>2013 год</w:t>
            </w:r>
          </w:p>
        </w:tc>
      </w:tr>
      <w:tr w:rsidR="007E590F">
        <w:tc>
          <w:tcPr>
            <w:tcW w:w="567" w:type="dxa"/>
          </w:tcPr>
          <w:p w:rsidR="007E590F" w:rsidRDefault="007E590F">
            <w:pPr>
              <w:pStyle w:val="ConsPlusNormal"/>
            </w:pPr>
            <w:r>
              <w:t>1.</w:t>
            </w:r>
          </w:p>
        </w:tc>
        <w:tc>
          <w:tcPr>
            <w:tcW w:w="4932" w:type="dxa"/>
          </w:tcPr>
          <w:p w:rsidR="007E590F" w:rsidRDefault="007E590F">
            <w:pPr>
              <w:pStyle w:val="ConsPlusNormal"/>
              <w:jc w:val="both"/>
            </w:pPr>
            <w:proofErr w:type="gramStart"/>
            <w:r>
              <w:t>Доля объемов электрической энергии,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электрической энергии, потребляемой (используемой) в жилых домах (за исключением многоквартирных домов) на территории Ивановской области</w:t>
            </w:r>
            <w:proofErr w:type="gramEnd"/>
          </w:p>
        </w:tc>
        <w:tc>
          <w:tcPr>
            <w:tcW w:w="680" w:type="dxa"/>
          </w:tcPr>
          <w:p w:rsidR="007E590F" w:rsidRDefault="007E590F">
            <w:pPr>
              <w:pStyle w:val="ConsPlusNormal"/>
              <w:jc w:val="both"/>
            </w:pPr>
            <w:r>
              <w:t>%</w:t>
            </w:r>
          </w:p>
        </w:tc>
        <w:tc>
          <w:tcPr>
            <w:tcW w:w="964" w:type="dxa"/>
          </w:tcPr>
          <w:p w:rsidR="007E590F" w:rsidRDefault="007E590F">
            <w:pPr>
              <w:pStyle w:val="ConsPlusNormal"/>
              <w:jc w:val="center"/>
            </w:pPr>
            <w:r>
              <w:t>100</w:t>
            </w:r>
          </w:p>
        </w:tc>
        <w:tc>
          <w:tcPr>
            <w:tcW w:w="964" w:type="dxa"/>
          </w:tcPr>
          <w:p w:rsidR="007E590F" w:rsidRDefault="007E590F">
            <w:pPr>
              <w:pStyle w:val="ConsPlusNormal"/>
              <w:jc w:val="center"/>
            </w:pPr>
            <w:r>
              <w:t>100</w:t>
            </w:r>
          </w:p>
        </w:tc>
        <w:tc>
          <w:tcPr>
            <w:tcW w:w="964" w:type="dxa"/>
          </w:tcPr>
          <w:p w:rsidR="007E590F" w:rsidRDefault="007E590F">
            <w:pPr>
              <w:pStyle w:val="ConsPlusNormal"/>
              <w:jc w:val="center"/>
            </w:pPr>
            <w:r>
              <w:t>100</w:t>
            </w:r>
          </w:p>
        </w:tc>
      </w:tr>
      <w:tr w:rsidR="007E590F">
        <w:tc>
          <w:tcPr>
            <w:tcW w:w="567" w:type="dxa"/>
          </w:tcPr>
          <w:p w:rsidR="007E590F" w:rsidRDefault="007E590F">
            <w:pPr>
              <w:pStyle w:val="ConsPlusNormal"/>
            </w:pPr>
            <w:r>
              <w:t>2.</w:t>
            </w:r>
          </w:p>
        </w:tc>
        <w:tc>
          <w:tcPr>
            <w:tcW w:w="4932" w:type="dxa"/>
          </w:tcPr>
          <w:p w:rsidR="007E590F" w:rsidRDefault="007E590F">
            <w:pPr>
              <w:pStyle w:val="ConsPlusNormal"/>
              <w:jc w:val="both"/>
            </w:pPr>
            <w:r>
              <w:t>Доля объемов электрической энергии,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электрической энергии, потребляемой (используемой) в многоквартирных домах на территории Ивановской области</w:t>
            </w:r>
          </w:p>
        </w:tc>
        <w:tc>
          <w:tcPr>
            <w:tcW w:w="680" w:type="dxa"/>
          </w:tcPr>
          <w:p w:rsidR="007E590F" w:rsidRDefault="007E590F">
            <w:pPr>
              <w:pStyle w:val="ConsPlusNormal"/>
              <w:jc w:val="both"/>
            </w:pPr>
            <w:r>
              <w:t>%</w:t>
            </w:r>
          </w:p>
        </w:tc>
        <w:tc>
          <w:tcPr>
            <w:tcW w:w="964" w:type="dxa"/>
          </w:tcPr>
          <w:p w:rsidR="007E590F" w:rsidRDefault="007E590F">
            <w:pPr>
              <w:pStyle w:val="ConsPlusNormal"/>
              <w:jc w:val="center"/>
            </w:pPr>
            <w:r>
              <w:t>85,52</w:t>
            </w:r>
          </w:p>
        </w:tc>
        <w:tc>
          <w:tcPr>
            <w:tcW w:w="964" w:type="dxa"/>
          </w:tcPr>
          <w:p w:rsidR="007E590F" w:rsidRDefault="007E590F">
            <w:pPr>
              <w:pStyle w:val="ConsPlusNormal"/>
              <w:jc w:val="center"/>
            </w:pPr>
            <w:r>
              <w:t>88,52</w:t>
            </w:r>
          </w:p>
        </w:tc>
        <w:tc>
          <w:tcPr>
            <w:tcW w:w="964" w:type="dxa"/>
          </w:tcPr>
          <w:p w:rsidR="007E590F" w:rsidRDefault="007E590F">
            <w:pPr>
              <w:pStyle w:val="ConsPlusNormal"/>
              <w:jc w:val="center"/>
            </w:pPr>
            <w:r>
              <w:t>90,40</w:t>
            </w:r>
          </w:p>
        </w:tc>
      </w:tr>
      <w:tr w:rsidR="007E590F">
        <w:tc>
          <w:tcPr>
            <w:tcW w:w="567" w:type="dxa"/>
          </w:tcPr>
          <w:p w:rsidR="007E590F" w:rsidRDefault="007E590F">
            <w:pPr>
              <w:pStyle w:val="ConsPlusNormal"/>
            </w:pPr>
            <w:r>
              <w:lastRenderedPageBreak/>
              <w:t>3.</w:t>
            </w:r>
          </w:p>
        </w:tc>
        <w:tc>
          <w:tcPr>
            <w:tcW w:w="4932" w:type="dxa"/>
          </w:tcPr>
          <w:p w:rsidR="007E590F" w:rsidRDefault="007E590F">
            <w:pPr>
              <w:pStyle w:val="ConsPlusNormal"/>
              <w:jc w:val="both"/>
            </w:pPr>
            <w:r>
              <w:t>Доля объемов электрической энергии,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электрической энергии, потребляемой (используемой) в многоквартирных домах на территории Ивановской области</w:t>
            </w:r>
          </w:p>
        </w:tc>
        <w:tc>
          <w:tcPr>
            <w:tcW w:w="680" w:type="dxa"/>
          </w:tcPr>
          <w:p w:rsidR="007E590F" w:rsidRDefault="007E590F">
            <w:pPr>
              <w:pStyle w:val="ConsPlusNormal"/>
              <w:jc w:val="both"/>
            </w:pPr>
            <w:r>
              <w:t>%</w:t>
            </w:r>
          </w:p>
        </w:tc>
        <w:tc>
          <w:tcPr>
            <w:tcW w:w="964" w:type="dxa"/>
          </w:tcPr>
          <w:p w:rsidR="007E590F" w:rsidRDefault="007E590F">
            <w:pPr>
              <w:pStyle w:val="ConsPlusNormal"/>
              <w:jc w:val="center"/>
            </w:pPr>
            <w:r>
              <w:t>80,57</w:t>
            </w:r>
          </w:p>
        </w:tc>
        <w:tc>
          <w:tcPr>
            <w:tcW w:w="964" w:type="dxa"/>
          </w:tcPr>
          <w:p w:rsidR="007E590F" w:rsidRDefault="007E590F">
            <w:pPr>
              <w:pStyle w:val="ConsPlusNormal"/>
              <w:jc w:val="center"/>
            </w:pPr>
            <w:r>
              <w:t>77,13</w:t>
            </w:r>
          </w:p>
        </w:tc>
        <w:tc>
          <w:tcPr>
            <w:tcW w:w="964" w:type="dxa"/>
          </w:tcPr>
          <w:p w:rsidR="007E590F" w:rsidRDefault="007E590F">
            <w:pPr>
              <w:pStyle w:val="ConsPlusNormal"/>
              <w:jc w:val="center"/>
            </w:pPr>
            <w:r>
              <w:t>78,22</w:t>
            </w:r>
          </w:p>
        </w:tc>
      </w:tr>
      <w:tr w:rsidR="007E590F">
        <w:tc>
          <w:tcPr>
            <w:tcW w:w="567" w:type="dxa"/>
          </w:tcPr>
          <w:p w:rsidR="007E590F" w:rsidRDefault="007E590F">
            <w:pPr>
              <w:pStyle w:val="ConsPlusNormal"/>
            </w:pPr>
            <w:r>
              <w:t>4.</w:t>
            </w:r>
          </w:p>
        </w:tc>
        <w:tc>
          <w:tcPr>
            <w:tcW w:w="4932" w:type="dxa"/>
          </w:tcPr>
          <w:p w:rsidR="007E590F" w:rsidRDefault="007E590F">
            <w:pPr>
              <w:pStyle w:val="ConsPlusNormal"/>
              <w:jc w:val="both"/>
            </w:pPr>
            <w:r>
              <w:t>Доля объемов тепловой энергии, потребляемой (используемой) в жилых домах, расчеты за которую осуществляются с использованием приборов учета, в общем объеме тепловой энергии, потребляемой (используемой) в жилых домах на территории Ивановской области (за исключением многоквартирных домов)</w:t>
            </w:r>
          </w:p>
        </w:tc>
        <w:tc>
          <w:tcPr>
            <w:tcW w:w="680" w:type="dxa"/>
          </w:tcPr>
          <w:p w:rsidR="007E590F" w:rsidRDefault="007E590F">
            <w:pPr>
              <w:pStyle w:val="ConsPlusNormal"/>
              <w:jc w:val="both"/>
            </w:pPr>
            <w:r>
              <w:t>%</w:t>
            </w:r>
          </w:p>
        </w:tc>
        <w:tc>
          <w:tcPr>
            <w:tcW w:w="964" w:type="dxa"/>
          </w:tcPr>
          <w:p w:rsidR="007E590F" w:rsidRDefault="007E590F">
            <w:pPr>
              <w:pStyle w:val="ConsPlusNormal"/>
              <w:jc w:val="center"/>
            </w:pPr>
            <w:r>
              <w:t>35,58</w:t>
            </w:r>
          </w:p>
        </w:tc>
        <w:tc>
          <w:tcPr>
            <w:tcW w:w="964" w:type="dxa"/>
          </w:tcPr>
          <w:p w:rsidR="007E590F" w:rsidRDefault="007E590F">
            <w:pPr>
              <w:pStyle w:val="ConsPlusNormal"/>
              <w:jc w:val="center"/>
            </w:pPr>
            <w:r>
              <w:t>43,97</w:t>
            </w:r>
          </w:p>
        </w:tc>
        <w:tc>
          <w:tcPr>
            <w:tcW w:w="964" w:type="dxa"/>
          </w:tcPr>
          <w:p w:rsidR="007E590F" w:rsidRDefault="007E590F">
            <w:pPr>
              <w:pStyle w:val="ConsPlusNormal"/>
              <w:jc w:val="center"/>
            </w:pPr>
            <w:r>
              <w:t>78,13</w:t>
            </w:r>
          </w:p>
        </w:tc>
      </w:tr>
      <w:tr w:rsidR="007E590F">
        <w:tc>
          <w:tcPr>
            <w:tcW w:w="567" w:type="dxa"/>
          </w:tcPr>
          <w:p w:rsidR="007E590F" w:rsidRDefault="007E590F">
            <w:pPr>
              <w:pStyle w:val="ConsPlusNormal"/>
            </w:pPr>
            <w:r>
              <w:t>5.</w:t>
            </w:r>
          </w:p>
        </w:tc>
        <w:tc>
          <w:tcPr>
            <w:tcW w:w="4932" w:type="dxa"/>
          </w:tcPr>
          <w:p w:rsidR="007E590F" w:rsidRDefault="007E590F">
            <w:pPr>
              <w:pStyle w:val="ConsPlusNormal"/>
              <w:jc w:val="both"/>
            </w:pPr>
            <w:r>
              <w:t>Доля объемов тепловой энергии,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тепловой энергии, потребляемой (используемой) в многоквартирных домах на территории Ивановской области</w:t>
            </w:r>
          </w:p>
        </w:tc>
        <w:tc>
          <w:tcPr>
            <w:tcW w:w="680" w:type="dxa"/>
          </w:tcPr>
          <w:p w:rsidR="007E590F" w:rsidRDefault="007E590F">
            <w:pPr>
              <w:pStyle w:val="ConsPlusNormal"/>
              <w:jc w:val="both"/>
            </w:pPr>
            <w:r>
              <w:t>%</w:t>
            </w:r>
          </w:p>
        </w:tc>
        <w:tc>
          <w:tcPr>
            <w:tcW w:w="964" w:type="dxa"/>
          </w:tcPr>
          <w:p w:rsidR="007E590F" w:rsidRDefault="007E590F">
            <w:pPr>
              <w:pStyle w:val="ConsPlusNormal"/>
              <w:jc w:val="center"/>
            </w:pPr>
            <w:r>
              <w:t>29,81</w:t>
            </w:r>
          </w:p>
        </w:tc>
        <w:tc>
          <w:tcPr>
            <w:tcW w:w="964" w:type="dxa"/>
          </w:tcPr>
          <w:p w:rsidR="007E590F" w:rsidRDefault="007E590F">
            <w:pPr>
              <w:pStyle w:val="ConsPlusNormal"/>
              <w:jc w:val="center"/>
            </w:pPr>
            <w:r>
              <w:t>35,77</w:t>
            </w:r>
          </w:p>
        </w:tc>
        <w:tc>
          <w:tcPr>
            <w:tcW w:w="964" w:type="dxa"/>
          </w:tcPr>
          <w:p w:rsidR="007E590F" w:rsidRDefault="007E590F">
            <w:pPr>
              <w:pStyle w:val="ConsPlusNormal"/>
              <w:jc w:val="center"/>
            </w:pPr>
            <w:r>
              <w:t>41,0</w:t>
            </w:r>
          </w:p>
        </w:tc>
      </w:tr>
      <w:tr w:rsidR="007E590F">
        <w:tc>
          <w:tcPr>
            <w:tcW w:w="567" w:type="dxa"/>
          </w:tcPr>
          <w:p w:rsidR="007E590F" w:rsidRDefault="007E590F">
            <w:pPr>
              <w:pStyle w:val="ConsPlusNormal"/>
            </w:pPr>
            <w:r>
              <w:t>6.</w:t>
            </w:r>
          </w:p>
        </w:tc>
        <w:tc>
          <w:tcPr>
            <w:tcW w:w="4932" w:type="dxa"/>
          </w:tcPr>
          <w:p w:rsidR="007E590F" w:rsidRDefault="007E590F">
            <w:pPr>
              <w:pStyle w:val="ConsPlusNormal"/>
              <w:jc w:val="both"/>
            </w:pPr>
            <w:r>
              <w:t xml:space="preserve">Доля объемов воды, потребляемой (используемой) в жилых домах (за исключением многоквартирных домов), расчеты за </w:t>
            </w:r>
            <w:proofErr w:type="gramStart"/>
            <w:r>
              <w:t>которую</w:t>
            </w:r>
            <w:proofErr w:type="gramEnd"/>
            <w:r>
              <w:t xml:space="preserve">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Ивановской области</w:t>
            </w:r>
          </w:p>
        </w:tc>
        <w:tc>
          <w:tcPr>
            <w:tcW w:w="680" w:type="dxa"/>
          </w:tcPr>
          <w:p w:rsidR="007E590F" w:rsidRDefault="007E590F">
            <w:pPr>
              <w:pStyle w:val="ConsPlusNormal"/>
              <w:jc w:val="both"/>
            </w:pPr>
            <w:r>
              <w:t>%</w:t>
            </w:r>
          </w:p>
        </w:tc>
        <w:tc>
          <w:tcPr>
            <w:tcW w:w="964" w:type="dxa"/>
          </w:tcPr>
          <w:p w:rsidR="007E590F" w:rsidRDefault="007E590F">
            <w:pPr>
              <w:pStyle w:val="ConsPlusNormal"/>
              <w:jc w:val="center"/>
            </w:pPr>
            <w:r>
              <w:t>80,35</w:t>
            </w:r>
          </w:p>
        </w:tc>
        <w:tc>
          <w:tcPr>
            <w:tcW w:w="964" w:type="dxa"/>
          </w:tcPr>
          <w:p w:rsidR="007E590F" w:rsidRDefault="007E590F">
            <w:pPr>
              <w:pStyle w:val="ConsPlusNormal"/>
              <w:jc w:val="center"/>
            </w:pPr>
            <w:r>
              <w:t>83,43</w:t>
            </w:r>
          </w:p>
        </w:tc>
        <w:tc>
          <w:tcPr>
            <w:tcW w:w="964" w:type="dxa"/>
          </w:tcPr>
          <w:p w:rsidR="007E590F" w:rsidRDefault="007E590F">
            <w:pPr>
              <w:pStyle w:val="ConsPlusNormal"/>
              <w:jc w:val="center"/>
            </w:pPr>
            <w:r>
              <w:t>86,85</w:t>
            </w:r>
          </w:p>
        </w:tc>
      </w:tr>
      <w:tr w:rsidR="007E590F">
        <w:tc>
          <w:tcPr>
            <w:tcW w:w="567" w:type="dxa"/>
          </w:tcPr>
          <w:p w:rsidR="007E590F" w:rsidRDefault="007E590F">
            <w:pPr>
              <w:pStyle w:val="ConsPlusNormal"/>
            </w:pPr>
            <w:r>
              <w:t>7.</w:t>
            </w:r>
          </w:p>
        </w:tc>
        <w:tc>
          <w:tcPr>
            <w:tcW w:w="4932" w:type="dxa"/>
          </w:tcPr>
          <w:p w:rsidR="007E590F" w:rsidRDefault="007E590F">
            <w:pPr>
              <w:pStyle w:val="ConsPlusNormal"/>
              <w:jc w:val="both"/>
            </w:pPr>
            <w: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Ивановской области</w:t>
            </w:r>
          </w:p>
        </w:tc>
        <w:tc>
          <w:tcPr>
            <w:tcW w:w="680" w:type="dxa"/>
          </w:tcPr>
          <w:p w:rsidR="007E590F" w:rsidRDefault="007E590F">
            <w:pPr>
              <w:pStyle w:val="ConsPlusNormal"/>
              <w:jc w:val="both"/>
            </w:pPr>
            <w:r>
              <w:t>%</w:t>
            </w:r>
          </w:p>
        </w:tc>
        <w:tc>
          <w:tcPr>
            <w:tcW w:w="964" w:type="dxa"/>
          </w:tcPr>
          <w:p w:rsidR="007E590F" w:rsidRDefault="007E590F">
            <w:pPr>
              <w:pStyle w:val="ConsPlusNormal"/>
              <w:jc w:val="center"/>
            </w:pPr>
            <w:r>
              <w:t>31,085</w:t>
            </w:r>
          </w:p>
        </w:tc>
        <w:tc>
          <w:tcPr>
            <w:tcW w:w="964" w:type="dxa"/>
          </w:tcPr>
          <w:p w:rsidR="007E590F" w:rsidRDefault="007E590F">
            <w:pPr>
              <w:pStyle w:val="ConsPlusNormal"/>
              <w:jc w:val="center"/>
            </w:pPr>
            <w:r>
              <w:t>39,812</w:t>
            </w:r>
          </w:p>
        </w:tc>
        <w:tc>
          <w:tcPr>
            <w:tcW w:w="964" w:type="dxa"/>
          </w:tcPr>
          <w:p w:rsidR="007E590F" w:rsidRDefault="007E590F">
            <w:pPr>
              <w:pStyle w:val="ConsPlusNormal"/>
              <w:jc w:val="center"/>
            </w:pPr>
            <w:r>
              <w:t>68,518</w:t>
            </w:r>
          </w:p>
        </w:tc>
      </w:tr>
      <w:tr w:rsidR="007E590F">
        <w:tc>
          <w:tcPr>
            <w:tcW w:w="567" w:type="dxa"/>
          </w:tcPr>
          <w:p w:rsidR="007E590F" w:rsidRDefault="007E590F">
            <w:pPr>
              <w:pStyle w:val="ConsPlusNormal"/>
            </w:pPr>
            <w:r>
              <w:t>8.</w:t>
            </w:r>
          </w:p>
        </w:tc>
        <w:tc>
          <w:tcPr>
            <w:tcW w:w="4932" w:type="dxa"/>
          </w:tcPr>
          <w:p w:rsidR="007E590F" w:rsidRDefault="007E590F">
            <w:pPr>
              <w:pStyle w:val="ConsPlusNormal"/>
              <w:jc w:val="both"/>
            </w:pPr>
            <w: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Ивановской области</w:t>
            </w:r>
          </w:p>
        </w:tc>
        <w:tc>
          <w:tcPr>
            <w:tcW w:w="680" w:type="dxa"/>
          </w:tcPr>
          <w:p w:rsidR="007E590F" w:rsidRDefault="007E590F">
            <w:pPr>
              <w:pStyle w:val="ConsPlusNormal"/>
              <w:jc w:val="both"/>
            </w:pPr>
            <w:r>
              <w:t>%</w:t>
            </w:r>
          </w:p>
        </w:tc>
        <w:tc>
          <w:tcPr>
            <w:tcW w:w="964" w:type="dxa"/>
          </w:tcPr>
          <w:p w:rsidR="007E590F" w:rsidRDefault="007E590F">
            <w:pPr>
              <w:pStyle w:val="ConsPlusNormal"/>
              <w:jc w:val="center"/>
            </w:pPr>
            <w:r>
              <w:t>30,35</w:t>
            </w:r>
          </w:p>
        </w:tc>
        <w:tc>
          <w:tcPr>
            <w:tcW w:w="964" w:type="dxa"/>
          </w:tcPr>
          <w:p w:rsidR="007E590F" w:rsidRDefault="007E590F">
            <w:pPr>
              <w:pStyle w:val="ConsPlusNormal"/>
              <w:jc w:val="center"/>
            </w:pPr>
            <w:r>
              <w:t>38,53</w:t>
            </w:r>
          </w:p>
        </w:tc>
        <w:tc>
          <w:tcPr>
            <w:tcW w:w="964" w:type="dxa"/>
          </w:tcPr>
          <w:p w:rsidR="007E590F" w:rsidRDefault="007E590F">
            <w:pPr>
              <w:pStyle w:val="ConsPlusNormal"/>
              <w:jc w:val="center"/>
            </w:pPr>
            <w:r>
              <w:t>39,28</w:t>
            </w:r>
          </w:p>
        </w:tc>
      </w:tr>
      <w:tr w:rsidR="007E590F">
        <w:tc>
          <w:tcPr>
            <w:tcW w:w="567" w:type="dxa"/>
          </w:tcPr>
          <w:p w:rsidR="007E590F" w:rsidRDefault="007E590F">
            <w:pPr>
              <w:pStyle w:val="ConsPlusNormal"/>
            </w:pPr>
            <w:r>
              <w:t>9.</w:t>
            </w:r>
          </w:p>
        </w:tc>
        <w:tc>
          <w:tcPr>
            <w:tcW w:w="4932" w:type="dxa"/>
          </w:tcPr>
          <w:p w:rsidR="007E590F" w:rsidRDefault="007E590F">
            <w:pPr>
              <w:pStyle w:val="ConsPlusNormal"/>
              <w:jc w:val="both"/>
            </w:pPr>
            <w:proofErr w:type="gramStart"/>
            <w:r>
              <w:t xml:space="preserve">Доля объемов природного газа, потребляемого (используемого) в жилых домах (за исключением многоквартирных домов), расчеты за который </w:t>
            </w:r>
            <w:r>
              <w:lastRenderedPageBreak/>
              <w:t>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Ивановской области</w:t>
            </w:r>
            <w:proofErr w:type="gramEnd"/>
          </w:p>
        </w:tc>
        <w:tc>
          <w:tcPr>
            <w:tcW w:w="680" w:type="dxa"/>
          </w:tcPr>
          <w:p w:rsidR="007E590F" w:rsidRDefault="007E590F">
            <w:pPr>
              <w:pStyle w:val="ConsPlusNormal"/>
              <w:jc w:val="both"/>
            </w:pPr>
            <w:r>
              <w:lastRenderedPageBreak/>
              <w:t>%</w:t>
            </w:r>
          </w:p>
        </w:tc>
        <w:tc>
          <w:tcPr>
            <w:tcW w:w="964" w:type="dxa"/>
          </w:tcPr>
          <w:p w:rsidR="007E590F" w:rsidRDefault="007E590F">
            <w:pPr>
              <w:pStyle w:val="ConsPlusNormal"/>
              <w:jc w:val="center"/>
            </w:pPr>
            <w:r>
              <w:t>58,98</w:t>
            </w:r>
          </w:p>
        </w:tc>
        <w:tc>
          <w:tcPr>
            <w:tcW w:w="964" w:type="dxa"/>
          </w:tcPr>
          <w:p w:rsidR="007E590F" w:rsidRDefault="007E590F">
            <w:pPr>
              <w:pStyle w:val="ConsPlusNormal"/>
              <w:jc w:val="center"/>
            </w:pPr>
            <w:r>
              <w:t>64,9</w:t>
            </w:r>
          </w:p>
        </w:tc>
        <w:tc>
          <w:tcPr>
            <w:tcW w:w="964" w:type="dxa"/>
          </w:tcPr>
          <w:p w:rsidR="007E590F" w:rsidRDefault="007E590F">
            <w:pPr>
              <w:pStyle w:val="ConsPlusNormal"/>
              <w:jc w:val="center"/>
            </w:pPr>
            <w:r>
              <w:t>71,69</w:t>
            </w:r>
          </w:p>
        </w:tc>
      </w:tr>
      <w:tr w:rsidR="007E590F">
        <w:tc>
          <w:tcPr>
            <w:tcW w:w="567" w:type="dxa"/>
          </w:tcPr>
          <w:p w:rsidR="007E590F" w:rsidRDefault="007E590F">
            <w:pPr>
              <w:pStyle w:val="ConsPlusNormal"/>
            </w:pPr>
            <w:r>
              <w:lastRenderedPageBreak/>
              <w:t>10.</w:t>
            </w:r>
          </w:p>
        </w:tc>
        <w:tc>
          <w:tcPr>
            <w:tcW w:w="4932" w:type="dxa"/>
          </w:tcPr>
          <w:p w:rsidR="007E590F" w:rsidRDefault="007E590F">
            <w:pPr>
              <w:pStyle w:val="ConsPlusNormal"/>
              <w:jc w:val="both"/>
            </w:pPr>
            <w: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Ивановской области</w:t>
            </w:r>
          </w:p>
        </w:tc>
        <w:tc>
          <w:tcPr>
            <w:tcW w:w="680" w:type="dxa"/>
          </w:tcPr>
          <w:p w:rsidR="007E590F" w:rsidRDefault="007E590F">
            <w:pPr>
              <w:pStyle w:val="ConsPlusNormal"/>
              <w:jc w:val="both"/>
            </w:pPr>
            <w:r>
              <w:t>%</w:t>
            </w:r>
          </w:p>
        </w:tc>
        <w:tc>
          <w:tcPr>
            <w:tcW w:w="964" w:type="dxa"/>
          </w:tcPr>
          <w:p w:rsidR="007E590F" w:rsidRDefault="007E590F">
            <w:pPr>
              <w:pStyle w:val="ConsPlusNormal"/>
              <w:jc w:val="center"/>
            </w:pPr>
            <w:r>
              <w:t>23,48</w:t>
            </w:r>
          </w:p>
        </w:tc>
        <w:tc>
          <w:tcPr>
            <w:tcW w:w="964" w:type="dxa"/>
          </w:tcPr>
          <w:p w:rsidR="007E590F" w:rsidRDefault="007E590F">
            <w:pPr>
              <w:pStyle w:val="ConsPlusNormal"/>
              <w:jc w:val="center"/>
            </w:pPr>
            <w:r>
              <w:t>26,17</w:t>
            </w:r>
          </w:p>
        </w:tc>
        <w:tc>
          <w:tcPr>
            <w:tcW w:w="964" w:type="dxa"/>
          </w:tcPr>
          <w:p w:rsidR="007E590F" w:rsidRDefault="007E590F">
            <w:pPr>
              <w:pStyle w:val="ConsPlusNormal"/>
              <w:jc w:val="center"/>
            </w:pPr>
            <w:r>
              <w:t>29,64</w:t>
            </w:r>
          </w:p>
        </w:tc>
      </w:tr>
      <w:tr w:rsidR="007E590F">
        <w:tc>
          <w:tcPr>
            <w:tcW w:w="567" w:type="dxa"/>
          </w:tcPr>
          <w:p w:rsidR="007E590F" w:rsidRDefault="007E590F">
            <w:pPr>
              <w:pStyle w:val="ConsPlusNormal"/>
            </w:pPr>
            <w:r>
              <w:t>11.</w:t>
            </w:r>
          </w:p>
        </w:tc>
        <w:tc>
          <w:tcPr>
            <w:tcW w:w="4932" w:type="dxa"/>
          </w:tcPr>
          <w:p w:rsidR="007E590F" w:rsidRDefault="007E590F">
            <w:pPr>
              <w:pStyle w:val="ConsPlusNormal"/>
              <w:jc w:val="both"/>
            </w:pPr>
            <w:r>
              <w:t>Доля жилых домов, в отношении которых проведено энергетическое обследование, в общем числе жилых домов</w:t>
            </w:r>
          </w:p>
        </w:tc>
        <w:tc>
          <w:tcPr>
            <w:tcW w:w="680" w:type="dxa"/>
          </w:tcPr>
          <w:p w:rsidR="007E590F" w:rsidRDefault="007E590F">
            <w:pPr>
              <w:pStyle w:val="ConsPlusNormal"/>
              <w:jc w:val="both"/>
            </w:pPr>
            <w:r>
              <w:t>%</w:t>
            </w:r>
          </w:p>
        </w:tc>
        <w:tc>
          <w:tcPr>
            <w:tcW w:w="964" w:type="dxa"/>
          </w:tcPr>
          <w:p w:rsidR="007E590F" w:rsidRDefault="007E590F">
            <w:pPr>
              <w:pStyle w:val="ConsPlusNormal"/>
              <w:jc w:val="center"/>
            </w:pPr>
            <w:r>
              <w:t>0,27</w:t>
            </w:r>
          </w:p>
        </w:tc>
        <w:tc>
          <w:tcPr>
            <w:tcW w:w="964" w:type="dxa"/>
          </w:tcPr>
          <w:p w:rsidR="007E590F" w:rsidRDefault="007E590F">
            <w:pPr>
              <w:pStyle w:val="ConsPlusNormal"/>
              <w:jc w:val="center"/>
            </w:pPr>
            <w:r>
              <w:t>0,35</w:t>
            </w:r>
          </w:p>
        </w:tc>
        <w:tc>
          <w:tcPr>
            <w:tcW w:w="964" w:type="dxa"/>
          </w:tcPr>
          <w:p w:rsidR="007E590F" w:rsidRDefault="007E590F">
            <w:pPr>
              <w:pStyle w:val="ConsPlusNormal"/>
              <w:jc w:val="center"/>
            </w:pPr>
            <w:r>
              <w:t>0,53</w:t>
            </w:r>
          </w:p>
        </w:tc>
      </w:tr>
    </w:tbl>
    <w:p w:rsidR="007E590F" w:rsidRDefault="007E590F">
      <w:pPr>
        <w:pStyle w:val="ConsPlusNormal"/>
        <w:ind w:firstLine="540"/>
        <w:jc w:val="both"/>
      </w:pPr>
    </w:p>
    <w:p w:rsidR="007E590F" w:rsidRDefault="007E590F">
      <w:pPr>
        <w:pStyle w:val="ConsPlusNormal"/>
        <w:ind w:firstLine="540"/>
        <w:jc w:val="both"/>
      </w:pPr>
      <w:r>
        <w:t>В 2010 - 2012 годах при участии исполнительных органов государственной власти Ивановской области, органов местного самоуправления муниципальных образований Ивановской области, некоммерческой организации "Ивановский фонд энергосбережения" был реализован ряд мероприятий, направленных на энергосбережение и повышение энергетической эффективности в жилищном фонде.</w:t>
      </w:r>
    </w:p>
    <w:p w:rsidR="007E590F" w:rsidRDefault="007E590F">
      <w:pPr>
        <w:pStyle w:val="ConsPlusNormal"/>
        <w:spacing w:before="220"/>
        <w:ind w:firstLine="540"/>
        <w:jc w:val="both"/>
      </w:pPr>
      <w:proofErr w:type="gramStart"/>
      <w:r>
        <w:t xml:space="preserve">С привлечением средств областного бюджета реализовывалась адресная </w:t>
      </w:r>
      <w:hyperlink r:id="rId46" w:history="1">
        <w:r>
          <w:rPr>
            <w:color w:val="0000FF"/>
          </w:rPr>
          <w:t>программа</w:t>
        </w:r>
      </w:hyperlink>
      <w:r>
        <w:t xml:space="preserve"> Ивановской области, предусматривающая поэтапный переход на отпуск коммунальных ресурсов потребителям в соответствии с показаниями коллективных (общедомовых) приборов учета потребления таких ресурсов, утвержденная постановлением Правительства Ивановской области от 18.03.2009 N 75-п "Об утверждении адресной программы Ивановской области, предусматривающей поэтапный переход на отпуск ресурсов (тепловой энергии, горячей и холодной воды, электрической энергии, газа) потребителям</w:t>
      </w:r>
      <w:proofErr w:type="gramEnd"/>
      <w:r>
        <w:t xml:space="preserve"> в соответствии с показаниями коллективных (общедомовых) приборов учета потребления таких ресурсов на 2009 - 2012 годы". В ходе ее реализации установлено более 6 тыс. общедомовых приборов учета потребления тепловой энергии, горячей и холодной воды, электрической энергии. Общий объем финансирования составил 540 млн. рублей.</w:t>
      </w:r>
    </w:p>
    <w:p w:rsidR="007E590F" w:rsidRDefault="007E590F">
      <w:pPr>
        <w:pStyle w:val="ConsPlusNormal"/>
        <w:spacing w:before="220"/>
        <w:ind w:firstLine="540"/>
        <w:jc w:val="both"/>
      </w:pPr>
      <w:r>
        <w:t>В Ивановской области применяется дифференцированный по времени суток тариф на электроэнергию для населения. Данный тариф призван стимулировать экономию населением электроэнергии в дневное время суток, когда она наиболее востребована промышленными и иными организациями.</w:t>
      </w:r>
    </w:p>
    <w:p w:rsidR="007E590F" w:rsidRDefault="007E590F">
      <w:pPr>
        <w:pStyle w:val="ConsPlusNormal"/>
        <w:spacing w:before="220"/>
        <w:ind w:firstLine="540"/>
        <w:jc w:val="both"/>
      </w:pPr>
      <w:r>
        <w:t>Проводилась работа по переводу помещений в многоквартирных домах, отапливаемых от источников теплоснабжения, использующих дорогостоящее жидкое и твердое топливо, на индивидуальное газовое отопление. С этой целью собственникам жилых помещений предоставлялись льготные займы (по ставке рефинансирования Центробанка России). По данному механизму в 2011 году в качестве пилотного проекта был осуществлен перевод помещений в многоквартирных домах с централизованного на индивидуальное газовое отопление в деревнях Сокатово и Суново Тейковского муниципального района Ивановской области.</w:t>
      </w:r>
    </w:p>
    <w:p w:rsidR="007E590F" w:rsidRDefault="007E590F">
      <w:pPr>
        <w:pStyle w:val="ConsPlusNormal"/>
        <w:spacing w:before="220"/>
        <w:ind w:firstLine="540"/>
        <w:jc w:val="both"/>
      </w:pPr>
      <w:r>
        <w:t xml:space="preserve">Описанный механизм </w:t>
      </w:r>
      <w:proofErr w:type="gramStart"/>
      <w:r>
        <w:t>нашел положительный отклик у жителей других муниципальных образований Ивановской области и в 2012 году было</w:t>
      </w:r>
      <w:proofErr w:type="gramEnd"/>
      <w:r>
        <w:t xml:space="preserve"> продолжено его использование. По такому принципу осуществлен перевод всех жилых помещений на индивидуальное газовое отопление в деревне Коромыслово Комсомольского муниципального района Ивановской области.</w:t>
      </w:r>
    </w:p>
    <w:p w:rsidR="007E590F" w:rsidRDefault="007E590F">
      <w:pPr>
        <w:pStyle w:val="ConsPlusNormal"/>
        <w:spacing w:before="220"/>
        <w:ind w:firstLine="540"/>
        <w:jc w:val="both"/>
      </w:pPr>
      <w:proofErr w:type="gramStart"/>
      <w:r>
        <w:lastRenderedPageBreak/>
        <w:t xml:space="preserve">Для реализации описанного подхода в поселениях, в которых отсутствует внутриквартальная разводка сетей газоснабжения, в 2012 году реализовывалась </w:t>
      </w:r>
      <w:hyperlink r:id="rId47" w:history="1">
        <w:r>
          <w:rPr>
            <w:color w:val="0000FF"/>
          </w:rPr>
          <w:t>подпрограмма</w:t>
        </w:r>
      </w:hyperlink>
      <w:r>
        <w:t xml:space="preserve"> "Вывод из эксплуатации нерентабельных источников теплоснабжения", утвержденная постановлением Правительства Ивановской области от 06.07.2012 N 234-п "Об утверждении подпрограммы "Вывод из эксплуатации нерентабельных источников теплоснабжения" региональной программы "Энергосбережение и повышение энергетической эффективности в Ивановской области на 2010 - 2020 годы".</w:t>
      </w:r>
      <w:proofErr w:type="gramEnd"/>
    </w:p>
    <w:p w:rsidR="007E590F" w:rsidRDefault="007E590F">
      <w:pPr>
        <w:pStyle w:val="ConsPlusNormal"/>
        <w:spacing w:before="220"/>
        <w:ind w:firstLine="540"/>
        <w:jc w:val="both"/>
      </w:pPr>
      <w:r>
        <w:t>Реализация вышеперечисленных программ и мероприятий позволила получить экономический эффект в сумме порядка 50 млн. руб., выражающийся в полном исключении расходов по субсидированию выведенных из эксплуатации теплоисточников. Помимо этого существенно сократились расходы потребителей на отопление и горячее водоснабжение.</w:t>
      </w:r>
    </w:p>
    <w:p w:rsidR="007E590F" w:rsidRDefault="007E590F">
      <w:pPr>
        <w:pStyle w:val="ConsPlusNormal"/>
        <w:spacing w:before="220"/>
        <w:ind w:firstLine="540"/>
        <w:jc w:val="both"/>
      </w:pPr>
      <w:r>
        <w:t>Работа в данном направлении имеет дальнейший потенциал: согласно проведенному мониторингу на сегодняшний день существует потребность перевода на индивидуальное газовое отопление порядка 500 многоквартирных домов.</w:t>
      </w:r>
    </w:p>
    <w:p w:rsidR="007E590F" w:rsidRDefault="007E590F">
      <w:pPr>
        <w:pStyle w:val="ConsPlusNormal"/>
        <w:spacing w:before="220"/>
        <w:ind w:firstLine="540"/>
        <w:jc w:val="both"/>
      </w:pPr>
      <w:r>
        <w:t>Параллельно реализовывались проекты по автоматизации систем теплоснабжения многоквартирных домов. В 2012 году выполнено 10 проектов модернизации тепловых пунктов с применением погодозависимого регулирования отпуска тепла. Опыт установки подобной системы доказал свою энергоэффективность и дает экономию тепловой энергии до 12% в зависимости от погодных условий.</w:t>
      </w:r>
    </w:p>
    <w:p w:rsidR="007E590F" w:rsidRDefault="007E590F">
      <w:pPr>
        <w:pStyle w:val="ConsPlusNormal"/>
        <w:spacing w:before="220"/>
        <w:ind w:firstLine="540"/>
        <w:jc w:val="both"/>
      </w:pPr>
      <w:r>
        <w:t>В Ивановской области постепенно происходит внедрение инструмента энергосервисного контракта. В 2012 году 4 управляющие компании города Иванова заключили в отношении 44 многоквартирных домов энергосервисные договоры на проведение энергосберегающих мероприятий в период с 2012 по 2022 годы. По итогам 2012 года уже получена экономия в 3,5 млн. руб., 40% от данной суммы в соответствии с условиями энергосервисных договоров были возвращены жителям данных домов.</w:t>
      </w:r>
    </w:p>
    <w:p w:rsidR="007E590F" w:rsidRDefault="007E590F">
      <w:pPr>
        <w:pStyle w:val="ConsPlusNormal"/>
        <w:jc w:val="center"/>
      </w:pPr>
    </w:p>
    <w:p w:rsidR="007E590F" w:rsidRDefault="007E590F">
      <w:pPr>
        <w:pStyle w:val="ConsPlusTitle"/>
        <w:jc w:val="center"/>
        <w:outlineLvl w:val="3"/>
      </w:pPr>
      <w:r>
        <w:t xml:space="preserve">2.3.2. Энергосбережение и повышение </w:t>
      </w:r>
      <w:proofErr w:type="gramStart"/>
      <w:r>
        <w:t>энергетической</w:t>
      </w:r>
      <w:proofErr w:type="gramEnd"/>
    </w:p>
    <w:p w:rsidR="007E590F" w:rsidRDefault="007E590F">
      <w:pPr>
        <w:pStyle w:val="ConsPlusTitle"/>
        <w:jc w:val="center"/>
      </w:pPr>
      <w:r>
        <w:t>эффективности на объектах коммунальной инфраструктуры</w:t>
      </w:r>
    </w:p>
    <w:p w:rsidR="007E590F" w:rsidRDefault="007E590F">
      <w:pPr>
        <w:pStyle w:val="ConsPlusNormal"/>
        <w:jc w:val="center"/>
      </w:pPr>
    </w:p>
    <w:p w:rsidR="007E590F" w:rsidRDefault="007E590F">
      <w:pPr>
        <w:pStyle w:val="ConsPlusNormal"/>
        <w:ind w:firstLine="540"/>
        <w:jc w:val="both"/>
      </w:pPr>
      <w:r>
        <w:t>По данным предприятий энергетического комплекса Ивановской области, фактическая экономия от внедрения энергосберегающих проектов и технологий за 2011 - 2013 годы составила 34,5 млн. рублей. Экономия электроэнергии составила 12,93 млн. кВт·час; тепловой энергии - 5158 Гкал; первичного топлива - 5968 тонн в условном исчислении.</w:t>
      </w:r>
    </w:p>
    <w:p w:rsidR="007E590F" w:rsidRDefault="007E590F">
      <w:pPr>
        <w:pStyle w:val="ConsPlusNormal"/>
        <w:spacing w:before="220"/>
        <w:ind w:firstLine="540"/>
        <w:jc w:val="both"/>
      </w:pPr>
      <w:r>
        <w:t>Основными мероприятиями в области энергосбережения в указанный период были: реконструкция и модернизация теплогенерирующего оборудования, тепловых сетей; оптимизация режима работы трансформаторов, их замена; замена электрических проводов на большее сечение.</w:t>
      </w:r>
    </w:p>
    <w:p w:rsidR="007E590F" w:rsidRDefault="007E590F">
      <w:pPr>
        <w:pStyle w:val="ConsPlusNormal"/>
        <w:spacing w:before="220"/>
        <w:ind w:firstLine="540"/>
        <w:jc w:val="both"/>
      </w:pPr>
      <w:r>
        <w:t>Инструментом реализации указанных мероприятий являлись программы энергосбережения и повышения энергетической эффективности организаций коммунального комплекса, осуществляющих регулируемые виды деятельности.</w:t>
      </w:r>
    </w:p>
    <w:p w:rsidR="007E590F" w:rsidRDefault="007E590F">
      <w:pPr>
        <w:pStyle w:val="ConsPlusNormal"/>
        <w:spacing w:before="220"/>
        <w:ind w:firstLine="540"/>
        <w:jc w:val="both"/>
      </w:pPr>
      <w:r>
        <w:t>На начало 2013 года такие программы были разработаны 141 из 368 организаций, осуществляющих регулируемые виды деятельности. Программы энергосбережения, как правило, отсутствуют у небольших и непрофильных предприятий, где объем регулируемой деятельности не является значительным.</w:t>
      </w:r>
    </w:p>
    <w:p w:rsidR="007E590F" w:rsidRDefault="007E590F">
      <w:pPr>
        <w:pStyle w:val="ConsPlusNormal"/>
        <w:spacing w:before="220"/>
        <w:ind w:firstLine="540"/>
        <w:jc w:val="both"/>
      </w:pPr>
      <w:r>
        <w:t xml:space="preserve">Разработка программ энергосбережения в Ивановской области активизировалась с принятием </w:t>
      </w:r>
      <w:hyperlink r:id="rId48" w:history="1">
        <w:r>
          <w:rPr>
            <w:color w:val="0000FF"/>
          </w:rPr>
          <w:t>Основ</w:t>
        </w:r>
      </w:hyperlink>
      <w:r>
        <w:t xml:space="preserve"> ценообразования в области регулируемых цен (тарифов) в электроэнергетике, утвержденных постановлением Правительства Российской Федерации от 29.12.2011 N 1178 "О </w:t>
      </w:r>
      <w:r>
        <w:lastRenderedPageBreak/>
        <w:t>ценообразовании в области регулируемых цен (тарифов) в электроэнергетике". В соответствии с ними величина устанавливаемого тарифа была увязана с параметрами программ по энергосбережению, что создало дополнительные финансовые стимулы для их разработки и реализации.</w:t>
      </w:r>
    </w:p>
    <w:p w:rsidR="007E590F" w:rsidRDefault="007E590F">
      <w:pPr>
        <w:pStyle w:val="ConsPlusNormal"/>
        <w:spacing w:before="220"/>
        <w:ind w:firstLine="540"/>
        <w:jc w:val="both"/>
      </w:pPr>
      <w:proofErr w:type="gramStart"/>
      <w:r>
        <w:t xml:space="preserve">В соответствии со </w:t>
      </w:r>
      <w:hyperlink r:id="rId49" w:history="1">
        <w:r>
          <w:rPr>
            <w:color w:val="0000FF"/>
          </w:rPr>
          <w:t>статьей 25</w:t>
        </w:r>
      </w:hyperlink>
      <w:r>
        <w:t xml:space="preserve"> Федерального закона об энергосбережении Региональной службой по тарифам Ивановской области были установлены новые </w:t>
      </w:r>
      <w:hyperlink r:id="rId50" w:history="1">
        <w:r>
          <w:rPr>
            <w:color w:val="0000FF"/>
          </w:rPr>
          <w:t>требования</w:t>
        </w:r>
      </w:hyperlink>
      <w:r>
        <w:t xml:space="preserve"> к программам энергосбережения и повышения энергетической эффективности организаций, осуществляющих регулируемые виды деятельности (постановление Региональной службы по тарифам Ивановской области от 10.01.2013 N 526 "О внесении изменений в постановление Региональной службы по тарифам Ивановской области от 19.07.2010 N 287 "Об установлении требований</w:t>
      </w:r>
      <w:proofErr w:type="gramEnd"/>
      <w: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w:t>
      </w:r>
    </w:p>
    <w:p w:rsidR="007E590F" w:rsidRDefault="007E590F">
      <w:pPr>
        <w:pStyle w:val="ConsPlusNormal"/>
        <w:spacing w:before="220"/>
        <w:ind w:firstLine="540"/>
        <w:jc w:val="both"/>
      </w:pPr>
      <w:r>
        <w:t>По данным мониторинга за 2013 год в соответствие с указанными требованиями приведены 216 программ энергосбережения и повышения энергетической эффективности организаций, осуществляющих регулируемые виды деятельности на территории Ивановской области.</w:t>
      </w:r>
    </w:p>
    <w:p w:rsidR="007E590F" w:rsidRDefault="007E590F">
      <w:pPr>
        <w:pStyle w:val="ConsPlusNormal"/>
        <w:spacing w:before="220"/>
        <w:ind w:firstLine="540"/>
        <w:jc w:val="both"/>
      </w:pPr>
      <w:r>
        <w:t>Департаментом энергетики и тарифов Ивановской области ведется постоянная работа с вышеуказанными организациями по информированию о возможных механизмах привлечения сре</w:t>
      </w:r>
      <w:proofErr w:type="gramStart"/>
      <w:r>
        <w:t>дств дл</w:t>
      </w:r>
      <w:proofErr w:type="gramEnd"/>
      <w:r>
        <w:t>я реализации энергосберегающих мероприятий.</w:t>
      </w:r>
    </w:p>
    <w:p w:rsidR="007E590F" w:rsidRDefault="007E590F">
      <w:pPr>
        <w:pStyle w:val="ConsPlusNormal"/>
        <w:spacing w:before="220"/>
        <w:ind w:firstLine="540"/>
        <w:jc w:val="both"/>
      </w:pPr>
      <w:r>
        <w:t xml:space="preserve">В нарушение требований федерального законодательства в области энергосбережения </w:t>
      </w:r>
      <w:proofErr w:type="gramStart"/>
      <w:r>
        <w:t>на конец</w:t>
      </w:r>
      <w:proofErr w:type="gramEnd"/>
      <w:r>
        <w:t xml:space="preserve"> 2012 года только 48% ресурсоснабжающих организаций Ивановской области провели энергетические обследования, которые являются обязательным условием в привлечении частных инвестиций с использованием энергосервисных договоров (контрактов).</w:t>
      </w:r>
    </w:p>
    <w:p w:rsidR="007E590F" w:rsidRDefault="007E590F">
      <w:pPr>
        <w:pStyle w:val="ConsPlusNormal"/>
        <w:spacing w:before="220"/>
        <w:ind w:firstLine="540"/>
        <w:jc w:val="both"/>
      </w:pPr>
      <w:r>
        <w:t xml:space="preserve">Показатели, характеризующие ситуацию в сфере энергосбережения и повышения энергетической эффективности в жилищно-коммунальном комплексе, представлены в </w:t>
      </w:r>
      <w:hyperlink w:anchor="P505" w:history="1">
        <w:r>
          <w:rPr>
            <w:color w:val="0000FF"/>
          </w:rPr>
          <w:t>таблице 4</w:t>
        </w:r>
      </w:hyperlink>
      <w:r>
        <w:t>.</w:t>
      </w:r>
    </w:p>
    <w:p w:rsidR="007E590F" w:rsidRDefault="007E590F">
      <w:pPr>
        <w:pStyle w:val="ConsPlusNormal"/>
        <w:ind w:firstLine="540"/>
        <w:jc w:val="both"/>
      </w:pPr>
    </w:p>
    <w:p w:rsidR="007E590F" w:rsidRDefault="007E590F">
      <w:pPr>
        <w:pStyle w:val="ConsPlusNormal"/>
        <w:jc w:val="right"/>
        <w:outlineLvl w:val="4"/>
      </w:pPr>
      <w:r>
        <w:t>Таблица 4</w:t>
      </w:r>
    </w:p>
    <w:p w:rsidR="007E590F" w:rsidRDefault="007E590F">
      <w:pPr>
        <w:pStyle w:val="ConsPlusNormal"/>
        <w:jc w:val="right"/>
      </w:pPr>
    </w:p>
    <w:p w:rsidR="007E590F" w:rsidRDefault="007E590F">
      <w:pPr>
        <w:pStyle w:val="ConsPlusTitle"/>
        <w:jc w:val="center"/>
      </w:pPr>
      <w:bookmarkStart w:id="4" w:name="P505"/>
      <w:bookmarkEnd w:id="4"/>
      <w:r>
        <w:t>Показатели, характеризующие ситуацию в сфере</w:t>
      </w:r>
    </w:p>
    <w:p w:rsidR="007E590F" w:rsidRDefault="007E590F">
      <w:pPr>
        <w:pStyle w:val="ConsPlusTitle"/>
        <w:jc w:val="center"/>
      </w:pPr>
      <w:r>
        <w:t>энергосбережения и повышения энергетической эффективности</w:t>
      </w:r>
    </w:p>
    <w:p w:rsidR="007E590F" w:rsidRDefault="007E590F">
      <w:pPr>
        <w:pStyle w:val="ConsPlusTitle"/>
        <w:jc w:val="center"/>
      </w:pPr>
      <w:r>
        <w:t>в жилищно-коммунальном комплексе</w:t>
      </w:r>
    </w:p>
    <w:p w:rsidR="007E590F" w:rsidRDefault="007E590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89"/>
        <w:gridCol w:w="850"/>
        <w:gridCol w:w="850"/>
        <w:gridCol w:w="850"/>
        <w:gridCol w:w="964"/>
      </w:tblGrid>
      <w:tr w:rsidR="007E590F">
        <w:tc>
          <w:tcPr>
            <w:tcW w:w="567" w:type="dxa"/>
          </w:tcPr>
          <w:p w:rsidR="007E590F" w:rsidRDefault="007E590F">
            <w:pPr>
              <w:pStyle w:val="ConsPlusNormal"/>
              <w:jc w:val="center"/>
            </w:pPr>
            <w:r>
              <w:t xml:space="preserve">N </w:t>
            </w:r>
            <w:proofErr w:type="gramStart"/>
            <w:r>
              <w:t>п</w:t>
            </w:r>
            <w:proofErr w:type="gramEnd"/>
            <w:r>
              <w:t>/п</w:t>
            </w:r>
          </w:p>
        </w:tc>
        <w:tc>
          <w:tcPr>
            <w:tcW w:w="4989" w:type="dxa"/>
          </w:tcPr>
          <w:p w:rsidR="007E590F" w:rsidRDefault="007E590F">
            <w:pPr>
              <w:pStyle w:val="ConsPlusNormal"/>
              <w:jc w:val="center"/>
            </w:pPr>
            <w:r>
              <w:t>Наименование показателя</w:t>
            </w:r>
          </w:p>
        </w:tc>
        <w:tc>
          <w:tcPr>
            <w:tcW w:w="850" w:type="dxa"/>
          </w:tcPr>
          <w:p w:rsidR="007E590F" w:rsidRDefault="007E590F">
            <w:pPr>
              <w:pStyle w:val="ConsPlusNormal"/>
              <w:jc w:val="center"/>
            </w:pPr>
            <w:r>
              <w:t>Ед. изм.</w:t>
            </w:r>
          </w:p>
        </w:tc>
        <w:tc>
          <w:tcPr>
            <w:tcW w:w="850" w:type="dxa"/>
          </w:tcPr>
          <w:p w:rsidR="007E590F" w:rsidRDefault="007E590F">
            <w:pPr>
              <w:pStyle w:val="ConsPlusNormal"/>
              <w:jc w:val="center"/>
            </w:pPr>
            <w:r>
              <w:t>2011 год</w:t>
            </w:r>
          </w:p>
        </w:tc>
        <w:tc>
          <w:tcPr>
            <w:tcW w:w="850" w:type="dxa"/>
          </w:tcPr>
          <w:p w:rsidR="007E590F" w:rsidRDefault="007E590F">
            <w:pPr>
              <w:pStyle w:val="ConsPlusNormal"/>
              <w:jc w:val="center"/>
            </w:pPr>
            <w:r>
              <w:t>2012 год</w:t>
            </w:r>
          </w:p>
        </w:tc>
        <w:tc>
          <w:tcPr>
            <w:tcW w:w="964" w:type="dxa"/>
          </w:tcPr>
          <w:p w:rsidR="007E590F" w:rsidRDefault="007E590F">
            <w:pPr>
              <w:pStyle w:val="ConsPlusNormal"/>
              <w:jc w:val="center"/>
            </w:pPr>
            <w:r>
              <w:t>2013 год</w:t>
            </w:r>
          </w:p>
        </w:tc>
      </w:tr>
      <w:tr w:rsidR="007E590F">
        <w:tc>
          <w:tcPr>
            <w:tcW w:w="567" w:type="dxa"/>
          </w:tcPr>
          <w:p w:rsidR="007E590F" w:rsidRDefault="007E590F">
            <w:pPr>
              <w:pStyle w:val="ConsPlusNormal"/>
            </w:pPr>
            <w:r>
              <w:t>1.</w:t>
            </w:r>
          </w:p>
        </w:tc>
        <w:tc>
          <w:tcPr>
            <w:tcW w:w="4989" w:type="dxa"/>
          </w:tcPr>
          <w:p w:rsidR="007E590F" w:rsidRDefault="007E590F">
            <w:pPr>
              <w:pStyle w:val="ConsPlusNormal"/>
              <w:jc w:val="both"/>
            </w:pPr>
            <w:r>
              <w:t>Доля организаций, осуществляющих регулируемые виды деятельности, принявших программы энергосбережения и повышения энергетической эффективности</w:t>
            </w:r>
          </w:p>
        </w:tc>
        <w:tc>
          <w:tcPr>
            <w:tcW w:w="850" w:type="dxa"/>
          </w:tcPr>
          <w:p w:rsidR="007E590F" w:rsidRDefault="007E590F">
            <w:pPr>
              <w:pStyle w:val="ConsPlusNormal"/>
              <w:jc w:val="both"/>
            </w:pPr>
            <w:r>
              <w:t>%</w:t>
            </w:r>
          </w:p>
        </w:tc>
        <w:tc>
          <w:tcPr>
            <w:tcW w:w="850" w:type="dxa"/>
          </w:tcPr>
          <w:p w:rsidR="007E590F" w:rsidRDefault="007E590F">
            <w:pPr>
              <w:pStyle w:val="ConsPlusNormal"/>
              <w:jc w:val="center"/>
            </w:pPr>
            <w:r>
              <w:t>12,57</w:t>
            </w:r>
          </w:p>
        </w:tc>
        <w:tc>
          <w:tcPr>
            <w:tcW w:w="850" w:type="dxa"/>
          </w:tcPr>
          <w:p w:rsidR="007E590F" w:rsidRDefault="007E590F">
            <w:pPr>
              <w:pStyle w:val="ConsPlusNormal"/>
              <w:jc w:val="center"/>
            </w:pPr>
            <w:r>
              <w:t>23,36</w:t>
            </w:r>
          </w:p>
        </w:tc>
        <w:tc>
          <w:tcPr>
            <w:tcW w:w="964" w:type="dxa"/>
          </w:tcPr>
          <w:p w:rsidR="007E590F" w:rsidRDefault="007E590F">
            <w:pPr>
              <w:pStyle w:val="ConsPlusNormal"/>
              <w:jc w:val="center"/>
            </w:pPr>
            <w:r>
              <w:t>66</w:t>
            </w:r>
          </w:p>
        </w:tc>
      </w:tr>
    </w:tbl>
    <w:p w:rsidR="007E590F" w:rsidRDefault="007E590F">
      <w:pPr>
        <w:pStyle w:val="ConsPlusNormal"/>
        <w:ind w:firstLine="540"/>
        <w:jc w:val="both"/>
      </w:pPr>
    </w:p>
    <w:p w:rsidR="007E590F" w:rsidRDefault="007E590F">
      <w:pPr>
        <w:pStyle w:val="ConsPlusNormal"/>
        <w:ind w:firstLine="540"/>
        <w:jc w:val="both"/>
      </w:pPr>
      <w:r>
        <w:t>В целях внедрения энергосберегающих технологий на объектах водоснабжения в 2011 году предоставлялись субсидии местным бюджетам на приобретение частотных преобразователей для модернизации электроприводов насосного оборудования на объектах водоснабжения Ивановской области. Экономический эффект от реализации данных мероприятий ожидается за счет снижения расхода электрической энергии электродвигателями насосного оборудования на 20 - 30% от установленной мощности.</w:t>
      </w:r>
    </w:p>
    <w:p w:rsidR="007E590F" w:rsidRDefault="007E590F">
      <w:pPr>
        <w:pStyle w:val="ConsPlusNormal"/>
        <w:spacing w:before="220"/>
        <w:ind w:firstLine="540"/>
        <w:jc w:val="both"/>
      </w:pPr>
      <w:proofErr w:type="gramStart"/>
      <w:r>
        <w:t xml:space="preserve">В рамках долгосрочной целевой программы Ивановской области "Жилище", утвержденной </w:t>
      </w:r>
      <w:hyperlink r:id="rId51" w:history="1">
        <w:r>
          <w:rPr>
            <w:color w:val="0000FF"/>
          </w:rPr>
          <w:t>постановлением</w:t>
        </w:r>
      </w:hyperlink>
      <w:r>
        <w:t xml:space="preserve"> Правительства Ивановской области от 30.03.2011 N 83-п "Об утверждении подпрограммы "Комплексное освоение и развитие территорий в целях жилищного строительства" </w:t>
      </w:r>
      <w:r>
        <w:lastRenderedPageBreak/>
        <w:t>долгосрочной целевой программы Ивановской области "Жилище" на 2011 - 2015 годы", проводилась работа по строительству и техническому перевооружению котельных, нацеленная на повышение их энергетической эффективности.</w:t>
      </w:r>
      <w:proofErr w:type="gramEnd"/>
      <w:r>
        <w:t xml:space="preserve"> За 2011 - 2012 годы удалось привлечь средства на модернизацию 9 котельных (</w:t>
      </w:r>
      <w:proofErr w:type="gramStart"/>
      <w:r>
        <w:t>в</w:t>
      </w:r>
      <w:proofErr w:type="gramEnd"/>
      <w:r>
        <w:t xml:space="preserve"> </w:t>
      </w:r>
      <w:proofErr w:type="gramStart"/>
      <w:r>
        <w:t>Комсомольском</w:t>
      </w:r>
      <w:proofErr w:type="gramEnd"/>
      <w:r>
        <w:t>, Пестяковском, Родниковском, Тейковском, Фурмановском муниципальных районах Ивановской области) и реконструкцию тепловых сетей в с. Демидово Пестяковского муниципального района Ивановской области.</w:t>
      </w:r>
    </w:p>
    <w:p w:rsidR="007E590F" w:rsidRDefault="007E590F">
      <w:pPr>
        <w:pStyle w:val="ConsPlusNormal"/>
        <w:spacing w:before="220"/>
        <w:ind w:firstLine="540"/>
        <w:jc w:val="both"/>
      </w:pPr>
      <w:r>
        <w:t>Вместе с тем в данном направлении еще предстоит проделать большой объем работы. Согласно проведенному анализу для реализации мероприятий по техническому перевооружению нерентабельных котельных необходимо более 600 млн. руб.</w:t>
      </w:r>
    </w:p>
    <w:p w:rsidR="007E590F" w:rsidRDefault="007E590F">
      <w:pPr>
        <w:pStyle w:val="ConsPlusNormal"/>
        <w:spacing w:before="220"/>
        <w:ind w:firstLine="540"/>
        <w:jc w:val="both"/>
      </w:pPr>
      <w:r>
        <w:t>В 2011 - 2012 годах в рамках региональной программы по энергосбережению проводилась работа по замене ветхих инженерных сетей и отработавшего свой нормативный срок службы оборудования на объектах коммунальной инфраструктуры. С этой целью местным бюджетам предоставлялись субсидии из областного бюджета на приобретение материальных ресурсов для выполнения соответствующих работ. Спецификой осуществления данных мероприятий является отсутствие их влияния на рост тарифов для потребителей. В 2012 году были произведены замена порядка 10 км ветхих инженерных сетей и техническое перевооружение 5 муниципальных котельных.</w:t>
      </w:r>
    </w:p>
    <w:p w:rsidR="007E590F" w:rsidRDefault="007E590F">
      <w:pPr>
        <w:pStyle w:val="ConsPlusNormal"/>
        <w:spacing w:before="220"/>
        <w:ind w:firstLine="540"/>
        <w:jc w:val="both"/>
      </w:pPr>
      <w:r>
        <w:t>Выполнение таких мероприятий позволило максимально сократить степень износа ряда объектов жизнеобеспечения, значительно снизить потери коммунальных ресурсов при их транспортировке с внедрением современных энергосберегающих технологий и без увеличения тарифов на услуги коммунального комплекса.</w:t>
      </w:r>
    </w:p>
    <w:p w:rsidR="007E590F" w:rsidRDefault="007E590F">
      <w:pPr>
        <w:pStyle w:val="ConsPlusNormal"/>
        <w:spacing w:before="220"/>
        <w:ind w:firstLine="540"/>
        <w:jc w:val="both"/>
      </w:pPr>
      <w:r>
        <w:t>Основной проблемой в рассматриваемой сфере является низкая заинтересованность предприятий и организаций в разработке и реализации энергосберегающих программ и проектов. Практика показывает, что в отсутствие административных и финансовых стимулов предприятия коммунального и транспортного комплекса не склонны к реализации проектов и программ, направленных на энергосбережение и повышение энергоэффективности.</w:t>
      </w:r>
    </w:p>
    <w:p w:rsidR="007E590F" w:rsidRDefault="007E590F">
      <w:pPr>
        <w:pStyle w:val="ConsPlusNormal"/>
        <w:jc w:val="center"/>
      </w:pPr>
    </w:p>
    <w:p w:rsidR="007E590F" w:rsidRDefault="007E590F">
      <w:pPr>
        <w:pStyle w:val="ConsPlusTitle"/>
        <w:jc w:val="center"/>
        <w:outlineLvl w:val="2"/>
      </w:pPr>
      <w:r>
        <w:t>2.4. Информационно-методическое сопровождение реализации</w:t>
      </w:r>
    </w:p>
    <w:p w:rsidR="007E590F" w:rsidRDefault="007E590F">
      <w:pPr>
        <w:pStyle w:val="ConsPlusTitle"/>
        <w:jc w:val="center"/>
      </w:pPr>
      <w:r>
        <w:t>государственной программы Ивановской области</w:t>
      </w:r>
    </w:p>
    <w:p w:rsidR="007E590F" w:rsidRDefault="007E590F">
      <w:pPr>
        <w:pStyle w:val="ConsPlusNormal"/>
        <w:jc w:val="center"/>
      </w:pPr>
      <w:proofErr w:type="gramStart"/>
      <w:r>
        <w:t xml:space="preserve">(в ред. </w:t>
      </w:r>
      <w:hyperlink r:id="rId52" w:history="1">
        <w:r>
          <w:rPr>
            <w:color w:val="0000FF"/>
          </w:rPr>
          <w:t>Постановления</w:t>
        </w:r>
      </w:hyperlink>
      <w:r>
        <w:t xml:space="preserve"> Правительства Ивановской области</w:t>
      </w:r>
      <w:proofErr w:type="gramEnd"/>
    </w:p>
    <w:p w:rsidR="007E590F" w:rsidRDefault="007E590F">
      <w:pPr>
        <w:pStyle w:val="ConsPlusNormal"/>
        <w:jc w:val="center"/>
      </w:pPr>
      <w:r>
        <w:t>от 06.12.2018 N 351-п)</w:t>
      </w:r>
    </w:p>
    <w:p w:rsidR="007E590F" w:rsidRDefault="007E590F">
      <w:pPr>
        <w:pStyle w:val="ConsPlusNormal"/>
        <w:ind w:firstLine="540"/>
        <w:jc w:val="both"/>
      </w:pPr>
    </w:p>
    <w:p w:rsidR="007E590F" w:rsidRDefault="007E590F">
      <w:pPr>
        <w:pStyle w:val="ConsPlusNormal"/>
        <w:ind w:firstLine="540"/>
        <w:jc w:val="both"/>
      </w:pPr>
      <w:r>
        <w:t>В целях реализации региональной политики Ивановской области в сфере энергосбережения и повышения энергетической эффективности проводится работа по следующим направлениям:</w:t>
      </w:r>
    </w:p>
    <w:p w:rsidR="007E590F" w:rsidRDefault="007E590F">
      <w:pPr>
        <w:pStyle w:val="ConsPlusNormal"/>
        <w:spacing w:before="220"/>
        <w:ind w:firstLine="540"/>
        <w:jc w:val="both"/>
      </w:pPr>
      <w:r>
        <w:t>2.4.1. На территории Ивановской области создана и функционирует некоммерческая организация "Ивановский фонд энергосбережения" (далее - фонд энергосбережения).</w:t>
      </w:r>
    </w:p>
    <w:p w:rsidR="007E590F" w:rsidRDefault="007E590F">
      <w:pPr>
        <w:pStyle w:val="ConsPlusNormal"/>
        <w:spacing w:before="220"/>
        <w:ind w:firstLine="540"/>
        <w:jc w:val="both"/>
      </w:pPr>
      <w:r>
        <w:t>Фонд энергосбережения был создан в 2010 году при поддержке Правительства Ивановской области. Основной задачей фонда энергосбережения является осуществление кредитно-финансовой и технической политики в области реализации региональных межотраслевых энергосберегающих проектов и программ.</w:t>
      </w:r>
    </w:p>
    <w:p w:rsidR="007E590F" w:rsidRDefault="007E590F">
      <w:pPr>
        <w:pStyle w:val="ConsPlusNormal"/>
        <w:spacing w:before="220"/>
        <w:ind w:firstLine="540"/>
        <w:jc w:val="both"/>
      </w:pPr>
      <w:r>
        <w:t>В 2011 - 2012 годах из средств фонда энергосбережения были профинансированы более 55 мероприятий в области энергосбережения на общую сумму 40,3 млн. руб., общая экономия составила 758 т у.т., или более 9 млн. руб. в год.</w:t>
      </w:r>
    </w:p>
    <w:p w:rsidR="007E590F" w:rsidRDefault="007E590F">
      <w:pPr>
        <w:pStyle w:val="ConsPlusNormal"/>
        <w:spacing w:before="220"/>
        <w:ind w:firstLine="540"/>
        <w:jc w:val="both"/>
      </w:pPr>
      <w:r>
        <w:t xml:space="preserve">Основными мероприятиями, финансируемыми из Фонда энергосбережения, являются быстроокупаемые мероприятия по энергосбережению, такие как установка частотных </w:t>
      </w:r>
      <w:proofErr w:type="gramStart"/>
      <w:r>
        <w:t>преобразователей</w:t>
      </w:r>
      <w:proofErr w:type="gramEnd"/>
      <w:r>
        <w:t xml:space="preserve"> на электродвигатели скважин подъема воды и дымососов и вентиляторов котельного оборудования, приобретение энергосберегающих сетевых и подпиточных насосов, </w:t>
      </w:r>
      <w:r>
        <w:lastRenderedPageBreak/>
        <w:t>приобретение теплообменников для горячего водоснабжения, приобретение уличных светодиодных светильников для нужд муниципальных образований Ивановской области, финансирование реконструкции котельных Ивановской области, в части замены морально устаревшего неэффективного оборудования на современное энергосберегающее.</w:t>
      </w:r>
    </w:p>
    <w:p w:rsidR="007E590F" w:rsidRDefault="007E590F">
      <w:pPr>
        <w:pStyle w:val="ConsPlusNormal"/>
        <w:spacing w:before="220"/>
        <w:ind w:firstLine="540"/>
        <w:jc w:val="both"/>
      </w:pPr>
      <w:r>
        <w:t>При содействии фонда энергосбережения в Ивановской области успешно реализованы несколько пилотных проектов по энергосбережению, которые впоследствии могут получить широкое распространение. К их числу можно отнести установку в многоквартирных домах светодиодных светильников с датчиками движения и датчиками "день-ночь", установку автоматизированного индивидуального теплового пункта в жилом доме.</w:t>
      </w:r>
    </w:p>
    <w:p w:rsidR="007E590F" w:rsidRDefault="007E590F">
      <w:pPr>
        <w:pStyle w:val="ConsPlusNormal"/>
        <w:spacing w:before="220"/>
        <w:ind w:firstLine="540"/>
        <w:jc w:val="both"/>
      </w:pPr>
      <w:r>
        <w:t>В 2013 году фондом энергосбережения начата подготовительная работа с инвесторами по модернизации внутреннего освещения организаций социальной сферы, а также модернизации систем уличного освещения на территории городов Иваново, Наволоки, Заволжск, Кохма, Тейково и Вичуга.</w:t>
      </w:r>
    </w:p>
    <w:p w:rsidR="007E590F" w:rsidRDefault="007E590F">
      <w:pPr>
        <w:pStyle w:val="ConsPlusNormal"/>
        <w:spacing w:before="220"/>
        <w:ind w:firstLine="540"/>
        <w:jc w:val="both"/>
      </w:pPr>
      <w:r>
        <w:t xml:space="preserve">2.4.2. </w:t>
      </w:r>
      <w:proofErr w:type="gramStart"/>
      <w:r>
        <w:t>Начиная с 2012 года ежегодно проводится межрегиональная конференция "Энергосбережение и повышение энергетической эффективности в Ивановской области", основными целями которой являются привлечение внимания к вопросам энергосбережения, обмен опытом для последующего тиражирования лучших проектов в области энергосбережения, информирования руководителей и специалистов предприятий Ивановской области об изменениях федерального и регионального законодательства, пропаганда повышения энергетической эффективности.</w:t>
      </w:r>
      <w:proofErr w:type="gramEnd"/>
    </w:p>
    <w:p w:rsidR="007E590F" w:rsidRDefault="007E590F">
      <w:pPr>
        <w:pStyle w:val="ConsPlusNormal"/>
        <w:spacing w:before="220"/>
        <w:ind w:firstLine="540"/>
        <w:jc w:val="both"/>
      </w:pPr>
      <w:r>
        <w:t xml:space="preserve">2.4.3. В соответствии с требованиями Федерального </w:t>
      </w:r>
      <w:hyperlink r:id="rId53" w:history="1">
        <w:r>
          <w:rPr>
            <w:color w:val="0000FF"/>
          </w:rPr>
          <w:t>закона</w:t>
        </w:r>
      </w:hyperlink>
      <w:r>
        <w:t xml:space="preserve"> об энергосбережении организована региональная информационная система в области энергосбережения и повышения энергетической эффективности, включающая систему сбора информации, аналитическую систему и публичную витрину.</w:t>
      </w:r>
    </w:p>
    <w:p w:rsidR="007E590F" w:rsidRDefault="007E590F">
      <w:pPr>
        <w:pStyle w:val="ConsPlusNormal"/>
        <w:spacing w:before="220"/>
        <w:ind w:firstLine="540"/>
        <w:jc w:val="both"/>
      </w:pPr>
      <w:r>
        <w:t>Система сбора информации представляет собой мониторинг хода исполнения региональной и муниципальных программ энергосбережения, комплексный учет показателей потребления топливно-энергетических ресурсов. Система мониторинга является неотъемлемым элементом механизма реализации государственных программ в сфере энергосбережения и повышения энергетической эффективности, позволяющим оценивать эффективность реализуемых мероприятий, отслеживать процесс достижения целевых индикаторов (показателей) государственной программы Ивановской области.</w:t>
      </w:r>
    </w:p>
    <w:p w:rsidR="007E590F" w:rsidRDefault="007E590F">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 xml:space="preserve">В качестве аналитической системы используется программный продукт "Мониторинг энергоэффективности. Регламентированная отчетность", </w:t>
      </w:r>
      <w:proofErr w:type="gramStart"/>
      <w:r>
        <w:t>позволяющий</w:t>
      </w:r>
      <w:proofErr w:type="gramEnd"/>
      <w:r>
        <w:t xml:space="preserve"> анализировать поступившие данные и прогнозировать изменения целевых индикаторов, показателей региональной и муниципальных программ энергосбережения.</w:t>
      </w:r>
    </w:p>
    <w:p w:rsidR="007E590F" w:rsidRDefault="007E590F">
      <w:pPr>
        <w:pStyle w:val="ConsPlusNormal"/>
        <w:spacing w:before="220"/>
        <w:ind w:firstLine="540"/>
        <w:jc w:val="both"/>
      </w:pPr>
      <w:r>
        <w:t>Функции публичной витрины выполняет официальный сайт Департамента энергетики и тарифов Ивановской области в информационно-телекоммуникационной сети Интернет. На сайте размещается и обновляется информация о требованиях законодательства в области энергосбережения, передовых энергоэффективных технологиях, реализации проектов, выполнении мероприятий в области энергосбережения.</w:t>
      </w:r>
    </w:p>
    <w:p w:rsidR="007E590F" w:rsidRDefault="007E590F">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Правительства Ивановской области от 06.12.2017 N 444-п)</w:t>
      </w:r>
    </w:p>
    <w:p w:rsidR="007E590F" w:rsidRDefault="007E590F">
      <w:pPr>
        <w:pStyle w:val="ConsPlusNormal"/>
        <w:spacing w:before="220"/>
        <w:ind w:firstLine="540"/>
        <w:jc w:val="both"/>
      </w:pPr>
      <w:r>
        <w:t xml:space="preserve">Абзац утратил силу. - </w:t>
      </w:r>
      <w:hyperlink r:id="rId56" w:history="1">
        <w:r>
          <w:rPr>
            <w:color w:val="0000FF"/>
          </w:rPr>
          <w:t>Постановление</w:t>
        </w:r>
      </w:hyperlink>
      <w:r>
        <w:t xml:space="preserve"> Правительства Ивановской области от 06.12.2017 N 444-п.</w:t>
      </w:r>
    </w:p>
    <w:p w:rsidR="007E590F" w:rsidRDefault="007E590F">
      <w:pPr>
        <w:pStyle w:val="ConsPlusNormal"/>
        <w:spacing w:before="220"/>
        <w:ind w:firstLine="540"/>
        <w:jc w:val="both"/>
      </w:pPr>
      <w:r>
        <w:t xml:space="preserve">2.4.4. Организована система проведения профессиональных семинаров для специалистов бюджетной сферы Ивановской области с целью информирования об изменениях федерального и </w:t>
      </w:r>
      <w:r>
        <w:lastRenderedPageBreak/>
        <w:t>регионального законодательства в области энергосбережения и повышения энергетической эффективности.</w:t>
      </w:r>
    </w:p>
    <w:p w:rsidR="007E590F" w:rsidRDefault="007E590F">
      <w:pPr>
        <w:pStyle w:val="ConsPlusNormal"/>
        <w:spacing w:before="220"/>
        <w:ind w:firstLine="540"/>
        <w:jc w:val="both"/>
      </w:pPr>
      <w:r>
        <w:t>2.4.5. Проводится постоянная пропаганда энергосбережения среди населения Ивановской области, включающая такие реализующиеся проекты, как проведение уроков энергосбережения для школьников, проведение конкурсов детского рисунка на тему энергосбережения, а также регулярная публикация материалов об энергосбережении и повышении энергоэффективности в средствах массовой информации.</w:t>
      </w:r>
    </w:p>
    <w:p w:rsidR="007E590F" w:rsidRDefault="007E590F">
      <w:pPr>
        <w:pStyle w:val="ConsPlusNormal"/>
        <w:jc w:val="center"/>
      </w:pPr>
    </w:p>
    <w:p w:rsidR="007E590F" w:rsidRDefault="007E590F">
      <w:pPr>
        <w:pStyle w:val="ConsPlusTitle"/>
        <w:jc w:val="center"/>
        <w:outlineLvl w:val="2"/>
      </w:pPr>
      <w:r>
        <w:t>2.5. Приоритеты государственной политики в сфере</w:t>
      </w:r>
    </w:p>
    <w:p w:rsidR="007E590F" w:rsidRDefault="007E590F">
      <w:pPr>
        <w:pStyle w:val="ConsPlusTitle"/>
        <w:jc w:val="center"/>
      </w:pPr>
      <w:r>
        <w:t>реализации государственной программы Ивановской области</w:t>
      </w:r>
    </w:p>
    <w:p w:rsidR="007E590F" w:rsidRDefault="007E590F">
      <w:pPr>
        <w:pStyle w:val="ConsPlusNormal"/>
        <w:jc w:val="center"/>
      </w:pPr>
      <w:proofErr w:type="gramStart"/>
      <w:r>
        <w:t xml:space="preserve">(в ред. </w:t>
      </w:r>
      <w:hyperlink r:id="rId57" w:history="1">
        <w:r>
          <w:rPr>
            <w:color w:val="0000FF"/>
          </w:rPr>
          <w:t>Постановления</w:t>
        </w:r>
      </w:hyperlink>
      <w:r>
        <w:t xml:space="preserve"> Правительства Ивановской области</w:t>
      </w:r>
      <w:proofErr w:type="gramEnd"/>
    </w:p>
    <w:p w:rsidR="007E590F" w:rsidRDefault="007E590F">
      <w:pPr>
        <w:pStyle w:val="ConsPlusNormal"/>
        <w:jc w:val="center"/>
      </w:pPr>
      <w:r>
        <w:t>от 06.12.2018 N 351-п)</w:t>
      </w:r>
    </w:p>
    <w:p w:rsidR="007E590F" w:rsidRDefault="007E590F">
      <w:pPr>
        <w:pStyle w:val="ConsPlusNormal"/>
        <w:jc w:val="center"/>
      </w:pPr>
    </w:p>
    <w:p w:rsidR="007E590F" w:rsidRDefault="007E590F">
      <w:pPr>
        <w:pStyle w:val="ConsPlusNormal"/>
        <w:ind w:firstLine="540"/>
        <w:jc w:val="both"/>
      </w:pPr>
      <w:r>
        <w:t>Настоящая государственная программа направлена на обеспечение повышения конкурентоспособности, финансовой устойчивости, энергетической и экологической безопасности экономики Ивановской области,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7E590F" w:rsidRDefault="007E590F">
      <w:pPr>
        <w:pStyle w:val="ConsPlusNormal"/>
        <w:jc w:val="both"/>
      </w:pPr>
      <w:r>
        <w:t xml:space="preserve">(в ред. </w:t>
      </w:r>
      <w:hyperlink r:id="rId58"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Целью настоящей государственной программы является повышение энергетической эффективности, обеспечивающей снижение энергоемкости валового регионального продукта.</w:t>
      </w:r>
    </w:p>
    <w:p w:rsidR="007E590F" w:rsidRDefault="007E590F">
      <w:pPr>
        <w:pStyle w:val="ConsPlusNormal"/>
        <w:jc w:val="both"/>
      </w:pPr>
      <w:r>
        <w:t xml:space="preserve">(в ред. </w:t>
      </w:r>
      <w:hyperlink r:id="rId59"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Приоритетами государственной политики в сфере реализации настоящей государственной программы являются:</w:t>
      </w:r>
    </w:p>
    <w:p w:rsidR="007E590F" w:rsidRDefault="007E590F">
      <w:pPr>
        <w:pStyle w:val="ConsPlusNormal"/>
        <w:jc w:val="both"/>
      </w:pPr>
      <w:r>
        <w:t xml:space="preserve">(в ред. </w:t>
      </w:r>
      <w:hyperlink r:id="rId60"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1. Снижение удельных показателей потребления электрической и тепловой энергии, воды и природного газа, сокращение потерь энергоресурсов.</w:t>
      </w:r>
    </w:p>
    <w:p w:rsidR="007E590F" w:rsidRDefault="007E590F">
      <w:pPr>
        <w:pStyle w:val="ConsPlusNormal"/>
        <w:spacing w:before="220"/>
        <w:ind w:firstLine="540"/>
        <w:jc w:val="both"/>
      </w:pPr>
      <w:r>
        <w:t>2. 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w:t>
      </w:r>
    </w:p>
    <w:p w:rsidR="007E590F" w:rsidRDefault="007E590F">
      <w:pPr>
        <w:pStyle w:val="ConsPlusNormal"/>
        <w:spacing w:before="220"/>
        <w:ind w:firstLine="540"/>
        <w:jc w:val="both"/>
      </w:pPr>
      <w:r>
        <w:t>Общий вклад настоящей государственной программы в экономическое развитие Ивановской области заключается в обеспечении более эффективного использования бюджетных средств, создании условий для снижения энергоемкости валового регионального продукта и повышения на этой основе конкурентоспособности Ивановской области.</w:t>
      </w:r>
    </w:p>
    <w:p w:rsidR="007E590F" w:rsidRDefault="007E590F">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По результатам реализации настоящей государственной программы энергоемкость валового регионального продукта Ивановской области должна снизиться на 40% к 2020 году по отношению к 2007 году и не менее чем на 10% к 2024 году по отношению к 2016 году.</w:t>
      </w:r>
    </w:p>
    <w:p w:rsidR="007E590F" w:rsidRDefault="007E590F">
      <w:pPr>
        <w:pStyle w:val="ConsPlusNormal"/>
        <w:jc w:val="both"/>
      </w:pPr>
      <w:r>
        <w:t xml:space="preserve">(в ред. </w:t>
      </w:r>
      <w:hyperlink r:id="rId62" w:history="1">
        <w:r>
          <w:rPr>
            <w:color w:val="0000FF"/>
          </w:rPr>
          <w:t>Постановления</w:t>
        </w:r>
      </w:hyperlink>
      <w:r>
        <w:t xml:space="preserve"> Правительства Ивановской области от 06.12.2018 N 351-п)</w:t>
      </w:r>
    </w:p>
    <w:p w:rsidR="007E590F" w:rsidRDefault="007E590F">
      <w:pPr>
        <w:pStyle w:val="ConsPlusNormal"/>
        <w:ind w:firstLine="540"/>
        <w:jc w:val="both"/>
      </w:pPr>
    </w:p>
    <w:p w:rsidR="007E590F" w:rsidRDefault="007E590F">
      <w:pPr>
        <w:pStyle w:val="ConsPlusTitle"/>
        <w:jc w:val="center"/>
        <w:outlineLvl w:val="1"/>
      </w:pPr>
      <w:r>
        <w:t>3. Целевые индикаторы (показатели)</w:t>
      </w:r>
    </w:p>
    <w:p w:rsidR="007E590F" w:rsidRDefault="007E590F">
      <w:pPr>
        <w:pStyle w:val="ConsPlusTitle"/>
        <w:jc w:val="center"/>
      </w:pPr>
      <w:r>
        <w:t>государственной программы Ивановской области</w:t>
      </w:r>
    </w:p>
    <w:p w:rsidR="007E590F" w:rsidRDefault="007E590F">
      <w:pPr>
        <w:pStyle w:val="ConsPlusNormal"/>
        <w:jc w:val="center"/>
      </w:pPr>
      <w:proofErr w:type="gramStart"/>
      <w:r>
        <w:t xml:space="preserve">(в ред. </w:t>
      </w:r>
      <w:hyperlink r:id="rId63" w:history="1">
        <w:r>
          <w:rPr>
            <w:color w:val="0000FF"/>
          </w:rPr>
          <w:t>Постановления</w:t>
        </w:r>
      </w:hyperlink>
      <w:r>
        <w:t xml:space="preserve"> Правительства Ивановской области</w:t>
      </w:r>
      <w:proofErr w:type="gramEnd"/>
    </w:p>
    <w:p w:rsidR="007E590F" w:rsidRDefault="007E590F">
      <w:pPr>
        <w:pStyle w:val="ConsPlusNormal"/>
        <w:jc w:val="center"/>
      </w:pPr>
      <w:r>
        <w:t>от 04.11.2019 N 425-п)</w:t>
      </w:r>
    </w:p>
    <w:p w:rsidR="007E590F" w:rsidRDefault="007E590F">
      <w:pPr>
        <w:pStyle w:val="ConsPlusNormal"/>
        <w:jc w:val="center"/>
      </w:pPr>
    </w:p>
    <w:p w:rsidR="007E590F" w:rsidRDefault="007E590F">
      <w:pPr>
        <w:sectPr w:rsidR="007E590F" w:rsidSect="00D703B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1701"/>
        <w:gridCol w:w="782"/>
        <w:gridCol w:w="782"/>
        <w:gridCol w:w="782"/>
        <w:gridCol w:w="782"/>
        <w:gridCol w:w="782"/>
        <w:gridCol w:w="782"/>
        <w:gridCol w:w="782"/>
        <w:gridCol w:w="782"/>
        <w:gridCol w:w="782"/>
        <w:gridCol w:w="782"/>
        <w:gridCol w:w="788"/>
      </w:tblGrid>
      <w:tr w:rsidR="007E590F">
        <w:tc>
          <w:tcPr>
            <w:tcW w:w="567" w:type="dxa"/>
            <w:vMerge w:val="restart"/>
          </w:tcPr>
          <w:p w:rsidR="007E590F" w:rsidRDefault="007E590F">
            <w:pPr>
              <w:pStyle w:val="ConsPlusNormal"/>
              <w:jc w:val="center"/>
            </w:pPr>
            <w:r>
              <w:lastRenderedPageBreak/>
              <w:t xml:space="preserve">N </w:t>
            </w:r>
            <w:proofErr w:type="gramStart"/>
            <w:r>
              <w:t>п</w:t>
            </w:r>
            <w:proofErr w:type="gramEnd"/>
            <w:r>
              <w:t>/п</w:t>
            </w:r>
          </w:p>
        </w:tc>
        <w:tc>
          <w:tcPr>
            <w:tcW w:w="2721" w:type="dxa"/>
            <w:vMerge w:val="restart"/>
          </w:tcPr>
          <w:p w:rsidR="007E590F" w:rsidRDefault="007E590F">
            <w:pPr>
              <w:pStyle w:val="ConsPlusNormal"/>
              <w:jc w:val="center"/>
            </w:pPr>
            <w:r>
              <w:t>Наименование целевого индикатора (показателя)</w:t>
            </w:r>
          </w:p>
        </w:tc>
        <w:tc>
          <w:tcPr>
            <w:tcW w:w="1701" w:type="dxa"/>
            <w:vMerge w:val="restart"/>
          </w:tcPr>
          <w:p w:rsidR="007E590F" w:rsidRDefault="007E590F">
            <w:pPr>
              <w:pStyle w:val="ConsPlusNormal"/>
              <w:jc w:val="center"/>
            </w:pPr>
            <w:r>
              <w:t>Ед. изм.</w:t>
            </w:r>
          </w:p>
        </w:tc>
        <w:tc>
          <w:tcPr>
            <w:tcW w:w="8608" w:type="dxa"/>
            <w:gridSpan w:val="11"/>
          </w:tcPr>
          <w:p w:rsidR="007E590F" w:rsidRDefault="007E590F">
            <w:pPr>
              <w:pStyle w:val="ConsPlusNormal"/>
              <w:jc w:val="center"/>
            </w:pPr>
            <w:r>
              <w:t>Значения целевых индикаторов (показателей)</w:t>
            </w:r>
          </w:p>
        </w:tc>
      </w:tr>
      <w:tr w:rsidR="007E590F">
        <w:tc>
          <w:tcPr>
            <w:tcW w:w="567" w:type="dxa"/>
            <w:vMerge/>
          </w:tcPr>
          <w:p w:rsidR="007E590F" w:rsidRDefault="007E590F"/>
        </w:tc>
        <w:tc>
          <w:tcPr>
            <w:tcW w:w="2721" w:type="dxa"/>
            <w:vMerge/>
          </w:tcPr>
          <w:p w:rsidR="007E590F" w:rsidRDefault="007E590F"/>
        </w:tc>
        <w:tc>
          <w:tcPr>
            <w:tcW w:w="1701" w:type="dxa"/>
            <w:vMerge/>
          </w:tcPr>
          <w:p w:rsidR="007E590F" w:rsidRDefault="007E590F"/>
        </w:tc>
        <w:tc>
          <w:tcPr>
            <w:tcW w:w="782" w:type="dxa"/>
          </w:tcPr>
          <w:p w:rsidR="007E590F" w:rsidRDefault="007E590F">
            <w:pPr>
              <w:pStyle w:val="ConsPlusNormal"/>
              <w:jc w:val="center"/>
            </w:pPr>
            <w:r>
              <w:t>2014 год</w:t>
            </w:r>
          </w:p>
        </w:tc>
        <w:tc>
          <w:tcPr>
            <w:tcW w:w="782" w:type="dxa"/>
          </w:tcPr>
          <w:p w:rsidR="007E590F" w:rsidRDefault="007E590F">
            <w:pPr>
              <w:pStyle w:val="ConsPlusNormal"/>
              <w:jc w:val="center"/>
            </w:pPr>
            <w:r>
              <w:t>2015 год</w:t>
            </w:r>
          </w:p>
        </w:tc>
        <w:tc>
          <w:tcPr>
            <w:tcW w:w="782" w:type="dxa"/>
          </w:tcPr>
          <w:p w:rsidR="007E590F" w:rsidRDefault="007E590F">
            <w:pPr>
              <w:pStyle w:val="ConsPlusNormal"/>
              <w:jc w:val="center"/>
            </w:pPr>
            <w:r>
              <w:t>2016 год</w:t>
            </w:r>
          </w:p>
        </w:tc>
        <w:tc>
          <w:tcPr>
            <w:tcW w:w="782" w:type="dxa"/>
          </w:tcPr>
          <w:p w:rsidR="007E590F" w:rsidRDefault="007E590F">
            <w:pPr>
              <w:pStyle w:val="ConsPlusNormal"/>
              <w:jc w:val="center"/>
            </w:pPr>
            <w:r>
              <w:t>2017 год</w:t>
            </w:r>
          </w:p>
        </w:tc>
        <w:tc>
          <w:tcPr>
            <w:tcW w:w="782" w:type="dxa"/>
          </w:tcPr>
          <w:p w:rsidR="007E590F" w:rsidRDefault="007E590F">
            <w:pPr>
              <w:pStyle w:val="ConsPlusNormal"/>
              <w:jc w:val="center"/>
            </w:pPr>
            <w:r>
              <w:t>2018 год</w:t>
            </w:r>
          </w:p>
        </w:tc>
        <w:tc>
          <w:tcPr>
            <w:tcW w:w="782" w:type="dxa"/>
          </w:tcPr>
          <w:p w:rsidR="007E590F" w:rsidRDefault="007E590F">
            <w:pPr>
              <w:pStyle w:val="ConsPlusNormal"/>
              <w:jc w:val="center"/>
            </w:pPr>
            <w:r>
              <w:t>2019 год</w:t>
            </w:r>
          </w:p>
        </w:tc>
        <w:tc>
          <w:tcPr>
            <w:tcW w:w="782" w:type="dxa"/>
          </w:tcPr>
          <w:p w:rsidR="007E590F" w:rsidRDefault="007E590F">
            <w:pPr>
              <w:pStyle w:val="ConsPlusNormal"/>
              <w:jc w:val="center"/>
            </w:pPr>
            <w:r>
              <w:t>2020 год</w:t>
            </w:r>
          </w:p>
        </w:tc>
        <w:tc>
          <w:tcPr>
            <w:tcW w:w="782" w:type="dxa"/>
          </w:tcPr>
          <w:p w:rsidR="007E590F" w:rsidRDefault="007E590F">
            <w:pPr>
              <w:pStyle w:val="ConsPlusNormal"/>
              <w:jc w:val="center"/>
            </w:pPr>
            <w:r>
              <w:t>2021 год</w:t>
            </w:r>
          </w:p>
        </w:tc>
        <w:tc>
          <w:tcPr>
            <w:tcW w:w="782" w:type="dxa"/>
          </w:tcPr>
          <w:p w:rsidR="007E590F" w:rsidRDefault="007E590F">
            <w:pPr>
              <w:pStyle w:val="ConsPlusNormal"/>
              <w:jc w:val="center"/>
            </w:pPr>
            <w:r>
              <w:t>2022 год</w:t>
            </w:r>
          </w:p>
        </w:tc>
        <w:tc>
          <w:tcPr>
            <w:tcW w:w="782" w:type="dxa"/>
          </w:tcPr>
          <w:p w:rsidR="007E590F" w:rsidRDefault="007E590F">
            <w:pPr>
              <w:pStyle w:val="ConsPlusNormal"/>
              <w:jc w:val="center"/>
            </w:pPr>
            <w:r>
              <w:t>2023 год</w:t>
            </w:r>
          </w:p>
        </w:tc>
        <w:tc>
          <w:tcPr>
            <w:tcW w:w="788" w:type="dxa"/>
          </w:tcPr>
          <w:p w:rsidR="007E590F" w:rsidRDefault="007E590F">
            <w:pPr>
              <w:pStyle w:val="ConsPlusNormal"/>
              <w:jc w:val="center"/>
            </w:pPr>
            <w:r>
              <w:t>2024 год</w:t>
            </w:r>
          </w:p>
        </w:tc>
      </w:tr>
      <w:tr w:rsidR="007E590F">
        <w:tc>
          <w:tcPr>
            <w:tcW w:w="567" w:type="dxa"/>
          </w:tcPr>
          <w:p w:rsidR="007E590F" w:rsidRDefault="007E590F">
            <w:pPr>
              <w:pStyle w:val="ConsPlusNormal"/>
              <w:jc w:val="both"/>
            </w:pPr>
            <w:r>
              <w:t>1.</w:t>
            </w:r>
          </w:p>
        </w:tc>
        <w:tc>
          <w:tcPr>
            <w:tcW w:w="2721" w:type="dxa"/>
          </w:tcPr>
          <w:p w:rsidR="007E590F" w:rsidRDefault="007E590F">
            <w:pPr>
              <w:pStyle w:val="ConsPlusNormal"/>
              <w:jc w:val="both"/>
            </w:pPr>
            <w:r>
              <w:t>Энергоемкость валового регионального продукта Ивановской области</w:t>
            </w:r>
          </w:p>
        </w:tc>
        <w:tc>
          <w:tcPr>
            <w:tcW w:w="1701" w:type="dxa"/>
          </w:tcPr>
          <w:p w:rsidR="007E590F" w:rsidRDefault="007E590F">
            <w:pPr>
              <w:pStyle w:val="ConsPlusNormal"/>
              <w:jc w:val="both"/>
            </w:pPr>
            <w:r>
              <w:t>т у.т./</w:t>
            </w:r>
            <w:proofErr w:type="gramStart"/>
            <w:r>
              <w:t>млн</w:t>
            </w:r>
            <w:proofErr w:type="gramEnd"/>
            <w:r>
              <w:t xml:space="preserve"> руб.</w:t>
            </w:r>
          </w:p>
        </w:tc>
        <w:tc>
          <w:tcPr>
            <w:tcW w:w="782" w:type="dxa"/>
          </w:tcPr>
          <w:p w:rsidR="007E590F" w:rsidRDefault="007E590F">
            <w:pPr>
              <w:pStyle w:val="ConsPlusNormal"/>
              <w:jc w:val="center"/>
            </w:pPr>
            <w:r>
              <w:t>23,49</w:t>
            </w:r>
          </w:p>
        </w:tc>
        <w:tc>
          <w:tcPr>
            <w:tcW w:w="782" w:type="dxa"/>
          </w:tcPr>
          <w:p w:rsidR="007E590F" w:rsidRDefault="007E590F">
            <w:pPr>
              <w:pStyle w:val="ConsPlusNormal"/>
              <w:jc w:val="center"/>
            </w:pPr>
            <w:r>
              <w:t>21,16</w:t>
            </w:r>
          </w:p>
        </w:tc>
        <w:tc>
          <w:tcPr>
            <w:tcW w:w="782" w:type="dxa"/>
          </w:tcPr>
          <w:p w:rsidR="007E590F" w:rsidRDefault="007E590F">
            <w:pPr>
              <w:pStyle w:val="ConsPlusNormal"/>
              <w:jc w:val="center"/>
            </w:pPr>
            <w:r>
              <w:t>25,22</w:t>
            </w:r>
          </w:p>
        </w:tc>
        <w:tc>
          <w:tcPr>
            <w:tcW w:w="782" w:type="dxa"/>
          </w:tcPr>
          <w:p w:rsidR="007E590F" w:rsidRDefault="007E590F">
            <w:pPr>
              <w:pStyle w:val="ConsPlusNormal"/>
              <w:jc w:val="center"/>
            </w:pPr>
            <w:r>
              <w:t>23,66</w:t>
            </w:r>
          </w:p>
        </w:tc>
        <w:tc>
          <w:tcPr>
            <w:tcW w:w="782" w:type="dxa"/>
          </w:tcPr>
          <w:p w:rsidR="007E590F" w:rsidRDefault="007E590F">
            <w:pPr>
              <w:pStyle w:val="ConsPlusNormal"/>
              <w:jc w:val="center"/>
            </w:pPr>
            <w:r>
              <w:t>22,50</w:t>
            </w:r>
          </w:p>
        </w:tc>
        <w:tc>
          <w:tcPr>
            <w:tcW w:w="782" w:type="dxa"/>
          </w:tcPr>
          <w:p w:rsidR="007E590F" w:rsidRDefault="007E590F">
            <w:pPr>
              <w:pStyle w:val="ConsPlusNormal"/>
              <w:jc w:val="center"/>
            </w:pPr>
            <w:r>
              <w:t>23,51</w:t>
            </w:r>
          </w:p>
        </w:tc>
        <w:tc>
          <w:tcPr>
            <w:tcW w:w="782" w:type="dxa"/>
          </w:tcPr>
          <w:p w:rsidR="007E590F" w:rsidRDefault="007E590F">
            <w:pPr>
              <w:pStyle w:val="ConsPlusNormal"/>
              <w:jc w:val="center"/>
            </w:pPr>
            <w:r>
              <w:t>22,96</w:t>
            </w:r>
          </w:p>
        </w:tc>
        <w:tc>
          <w:tcPr>
            <w:tcW w:w="782" w:type="dxa"/>
          </w:tcPr>
          <w:p w:rsidR="007E590F" w:rsidRDefault="007E590F">
            <w:pPr>
              <w:pStyle w:val="ConsPlusNormal"/>
              <w:jc w:val="center"/>
            </w:pPr>
            <w:r>
              <w:t>22,60</w:t>
            </w:r>
          </w:p>
        </w:tc>
        <w:tc>
          <w:tcPr>
            <w:tcW w:w="782" w:type="dxa"/>
          </w:tcPr>
          <w:p w:rsidR="007E590F" w:rsidRDefault="007E590F">
            <w:pPr>
              <w:pStyle w:val="ConsPlusNormal"/>
              <w:jc w:val="center"/>
            </w:pPr>
            <w:r>
              <w:t>22,23</w:t>
            </w:r>
          </w:p>
        </w:tc>
        <w:tc>
          <w:tcPr>
            <w:tcW w:w="782" w:type="dxa"/>
          </w:tcPr>
          <w:p w:rsidR="007E590F" w:rsidRDefault="007E590F">
            <w:pPr>
              <w:pStyle w:val="ConsPlusNormal"/>
              <w:jc w:val="center"/>
            </w:pPr>
            <w:r>
              <w:t>21,90</w:t>
            </w:r>
          </w:p>
        </w:tc>
        <w:tc>
          <w:tcPr>
            <w:tcW w:w="788" w:type="dxa"/>
          </w:tcPr>
          <w:p w:rsidR="007E590F" w:rsidRDefault="007E590F">
            <w:pPr>
              <w:pStyle w:val="ConsPlusNormal"/>
              <w:jc w:val="center"/>
            </w:pPr>
            <w:r>
              <w:t>21,60</w:t>
            </w:r>
          </w:p>
        </w:tc>
      </w:tr>
    </w:tbl>
    <w:p w:rsidR="007E590F" w:rsidRDefault="007E590F">
      <w:pPr>
        <w:sectPr w:rsidR="007E590F">
          <w:pgSz w:w="16838" w:h="11905" w:orient="landscape"/>
          <w:pgMar w:top="1701" w:right="1134" w:bottom="850" w:left="1134" w:header="0" w:footer="0" w:gutter="0"/>
          <w:cols w:space="720"/>
        </w:sectPr>
      </w:pPr>
    </w:p>
    <w:p w:rsidR="007E590F" w:rsidRDefault="007E590F">
      <w:pPr>
        <w:pStyle w:val="ConsPlusNormal"/>
        <w:ind w:firstLine="540"/>
        <w:jc w:val="both"/>
      </w:pPr>
    </w:p>
    <w:p w:rsidR="007E590F" w:rsidRDefault="007E590F">
      <w:pPr>
        <w:pStyle w:val="ConsPlusNormal"/>
        <w:ind w:firstLine="540"/>
        <w:jc w:val="both"/>
      </w:pPr>
      <w:r>
        <w:t xml:space="preserve">Отчетные значения по целевому индикатору (показателю) определяются в соответствии с </w:t>
      </w:r>
      <w:hyperlink r:id="rId64" w:history="1">
        <w:r>
          <w:rPr>
            <w:color w:val="0000FF"/>
          </w:rPr>
          <w:t>методикой</w:t>
        </w:r>
      </w:hyperlink>
      <w: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30.06.2014 N 399.</w:t>
      </w:r>
    </w:p>
    <w:p w:rsidR="007E590F" w:rsidRDefault="007E590F">
      <w:pPr>
        <w:pStyle w:val="ConsPlusNormal"/>
        <w:spacing w:before="220"/>
        <w:ind w:firstLine="540"/>
        <w:jc w:val="both"/>
      </w:pPr>
      <w:r>
        <w:t xml:space="preserve">Плановые значения по целевому индикатору (показателю) определяются в соответствии с плановыми значениями контрольного показателя Комплексного </w:t>
      </w:r>
      <w:hyperlink r:id="rId65" w:history="1">
        <w:r>
          <w:rPr>
            <w:color w:val="0000FF"/>
          </w:rPr>
          <w:t>плана</w:t>
        </w:r>
      </w:hyperlink>
      <w:r>
        <w:t xml:space="preserve"> мероприятий по повышению энергетической эффективности экономики Российской Федерации, утвержденного распоряжением Правительства Российской Федерации от 19.04.2018 N 703-р.</w:t>
      </w:r>
    </w:p>
    <w:p w:rsidR="007E590F" w:rsidRDefault="007E590F">
      <w:pPr>
        <w:pStyle w:val="ConsPlusNormal"/>
        <w:ind w:firstLine="540"/>
        <w:jc w:val="both"/>
      </w:pPr>
    </w:p>
    <w:p w:rsidR="007E590F" w:rsidRDefault="007E590F">
      <w:pPr>
        <w:pStyle w:val="ConsPlusNormal"/>
        <w:ind w:firstLine="540"/>
        <w:jc w:val="both"/>
      </w:pPr>
    </w:p>
    <w:p w:rsidR="007E590F" w:rsidRDefault="007E590F">
      <w:pPr>
        <w:pStyle w:val="ConsPlusNormal"/>
        <w:ind w:firstLine="540"/>
        <w:jc w:val="both"/>
      </w:pPr>
    </w:p>
    <w:p w:rsidR="007E590F" w:rsidRDefault="007E590F">
      <w:pPr>
        <w:pStyle w:val="ConsPlusNormal"/>
        <w:ind w:firstLine="540"/>
        <w:jc w:val="both"/>
      </w:pPr>
    </w:p>
    <w:p w:rsidR="007E590F" w:rsidRDefault="007E590F">
      <w:pPr>
        <w:pStyle w:val="ConsPlusNormal"/>
        <w:ind w:firstLine="540"/>
        <w:jc w:val="both"/>
      </w:pPr>
    </w:p>
    <w:p w:rsidR="007E590F" w:rsidRDefault="007E590F">
      <w:pPr>
        <w:pStyle w:val="ConsPlusNormal"/>
        <w:jc w:val="right"/>
        <w:outlineLvl w:val="1"/>
      </w:pPr>
      <w:r>
        <w:t>Приложение 1</w:t>
      </w:r>
    </w:p>
    <w:p w:rsidR="007E590F" w:rsidRDefault="007E590F">
      <w:pPr>
        <w:pStyle w:val="ConsPlusNormal"/>
        <w:jc w:val="right"/>
      </w:pPr>
      <w:r>
        <w:t>к государственной программе</w:t>
      </w:r>
    </w:p>
    <w:p w:rsidR="007E590F" w:rsidRDefault="007E590F">
      <w:pPr>
        <w:pStyle w:val="ConsPlusNormal"/>
        <w:jc w:val="right"/>
      </w:pPr>
      <w:r>
        <w:t>Ивановской области "Энергосбережение и повышение</w:t>
      </w:r>
    </w:p>
    <w:p w:rsidR="007E590F" w:rsidRDefault="007E590F">
      <w:pPr>
        <w:pStyle w:val="ConsPlusNormal"/>
        <w:jc w:val="right"/>
      </w:pPr>
      <w:r>
        <w:t>энергетической эффективности в Ивановской области"</w:t>
      </w:r>
    </w:p>
    <w:p w:rsidR="007E590F" w:rsidRDefault="007E590F">
      <w:pPr>
        <w:pStyle w:val="ConsPlusNormal"/>
        <w:jc w:val="right"/>
      </w:pPr>
    </w:p>
    <w:p w:rsidR="007E590F" w:rsidRDefault="007E590F">
      <w:pPr>
        <w:pStyle w:val="ConsPlusTitle"/>
        <w:jc w:val="center"/>
      </w:pPr>
      <w:bookmarkStart w:id="5" w:name="P617"/>
      <w:bookmarkEnd w:id="5"/>
      <w:r>
        <w:t>Подпрограмма "Энергосбережение и повышение</w:t>
      </w:r>
    </w:p>
    <w:p w:rsidR="007E590F" w:rsidRDefault="007E590F">
      <w:pPr>
        <w:pStyle w:val="ConsPlusTitle"/>
        <w:jc w:val="center"/>
      </w:pPr>
      <w:r>
        <w:t>энергетической эффективности в Ивановской области"</w:t>
      </w:r>
    </w:p>
    <w:p w:rsidR="007E590F" w:rsidRDefault="007E59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590F">
        <w:trPr>
          <w:jc w:val="center"/>
        </w:trPr>
        <w:tc>
          <w:tcPr>
            <w:tcW w:w="9294" w:type="dxa"/>
            <w:tcBorders>
              <w:top w:val="nil"/>
              <w:left w:val="single" w:sz="24" w:space="0" w:color="CED3F1"/>
              <w:bottom w:val="nil"/>
              <w:right w:val="single" w:sz="24" w:space="0" w:color="F4F3F8"/>
            </w:tcBorders>
            <w:shd w:val="clear" w:color="auto" w:fill="F4F3F8"/>
          </w:tcPr>
          <w:p w:rsidR="007E590F" w:rsidRDefault="007E590F">
            <w:pPr>
              <w:pStyle w:val="ConsPlusNormal"/>
              <w:jc w:val="center"/>
            </w:pPr>
            <w:r>
              <w:rPr>
                <w:color w:val="392C69"/>
              </w:rPr>
              <w:t>Список изменяющих документов</w:t>
            </w:r>
          </w:p>
          <w:p w:rsidR="007E590F" w:rsidRDefault="007E590F">
            <w:pPr>
              <w:pStyle w:val="ConsPlusNormal"/>
              <w:jc w:val="center"/>
            </w:pPr>
            <w:proofErr w:type="gramStart"/>
            <w:r>
              <w:rPr>
                <w:color w:val="392C69"/>
              </w:rPr>
              <w:t>(в ред. Постановлений Правительства Ивановской области</w:t>
            </w:r>
            <w:proofErr w:type="gramEnd"/>
          </w:p>
          <w:p w:rsidR="007E590F" w:rsidRDefault="007E590F">
            <w:pPr>
              <w:pStyle w:val="ConsPlusNormal"/>
              <w:jc w:val="center"/>
            </w:pPr>
            <w:r>
              <w:rPr>
                <w:color w:val="392C69"/>
              </w:rPr>
              <w:t xml:space="preserve">от 06.12.2017 </w:t>
            </w:r>
            <w:hyperlink r:id="rId66" w:history="1">
              <w:r>
                <w:rPr>
                  <w:color w:val="0000FF"/>
                </w:rPr>
                <w:t>N 444-п</w:t>
              </w:r>
            </w:hyperlink>
            <w:r>
              <w:rPr>
                <w:color w:val="392C69"/>
              </w:rPr>
              <w:t xml:space="preserve">, от 06.12.2018 </w:t>
            </w:r>
            <w:hyperlink r:id="rId67" w:history="1">
              <w:r>
                <w:rPr>
                  <w:color w:val="0000FF"/>
                </w:rPr>
                <w:t>N 351-п</w:t>
              </w:r>
            </w:hyperlink>
            <w:r>
              <w:rPr>
                <w:color w:val="392C69"/>
              </w:rPr>
              <w:t xml:space="preserve">, от 04.11.2019 </w:t>
            </w:r>
            <w:hyperlink r:id="rId68" w:history="1">
              <w:r>
                <w:rPr>
                  <w:color w:val="0000FF"/>
                </w:rPr>
                <w:t>N 425-п</w:t>
              </w:r>
            </w:hyperlink>
            <w:r>
              <w:rPr>
                <w:color w:val="392C69"/>
              </w:rPr>
              <w:t>)</w:t>
            </w:r>
          </w:p>
        </w:tc>
      </w:tr>
    </w:tbl>
    <w:p w:rsidR="007E590F" w:rsidRDefault="007E590F">
      <w:pPr>
        <w:pStyle w:val="ConsPlusNormal"/>
        <w:jc w:val="center"/>
      </w:pPr>
    </w:p>
    <w:p w:rsidR="007E590F" w:rsidRDefault="007E590F">
      <w:pPr>
        <w:pStyle w:val="ConsPlusTitle"/>
        <w:jc w:val="center"/>
        <w:outlineLvl w:val="2"/>
      </w:pPr>
      <w:r>
        <w:t>1. Паспорт подпрограммы</w:t>
      </w:r>
    </w:p>
    <w:p w:rsidR="007E590F" w:rsidRDefault="007E590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7E590F">
        <w:tc>
          <w:tcPr>
            <w:tcW w:w="2268" w:type="dxa"/>
          </w:tcPr>
          <w:p w:rsidR="007E590F" w:rsidRDefault="007E590F">
            <w:pPr>
              <w:pStyle w:val="ConsPlusNormal"/>
              <w:jc w:val="both"/>
            </w:pPr>
            <w:r>
              <w:t>Наименование подпрограммы</w:t>
            </w:r>
          </w:p>
        </w:tc>
        <w:tc>
          <w:tcPr>
            <w:tcW w:w="6803" w:type="dxa"/>
          </w:tcPr>
          <w:p w:rsidR="007E590F" w:rsidRDefault="007E590F">
            <w:pPr>
              <w:pStyle w:val="ConsPlusNormal"/>
              <w:jc w:val="both"/>
            </w:pPr>
            <w:r>
              <w:t>Энергосбережение и повышение энергетической эффективности в Ивановской области</w:t>
            </w:r>
          </w:p>
        </w:tc>
      </w:tr>
      <w:tr w:rsidR="007E590F">
        <w:tblPrEx>
          <w:tblBorders>
            <w:insideH w:val="nil"/>
          </w:tblBorders>
        </w:tblPrEx>
        <w:tc>
          <w:tcPr>
            <w:tcW w:w="2268" w:type="dxa"/>
            <w:tcBorders>
              <w:bottom w:val="nil"/>
            </w:tcBorders>
          </w:tcPr>
          <w:p w:rsidR="007E590F" w:rsidRDefault="007E590F">
            <w:pPr>
              <w:pStyle w:val="ConsPlusNormal"/>
              <w:jc w:val="both"/>
            </w:pPr>
            <w:r>
              <w:t>Срок реализации подпрограммы</w:t>
            </w:r>
          </w:p>
        </w:tc>
        <w:tc>
          <w:tcPr>
            <w:tcW w:w="6803" w:type="dxa"/>
            <w:tcBorders>
              <w:bottom w:val="nil"/>
            </w:tcBorders>
          </w:tcPr>
          <w:p w:rsidR="007E590F" w:rsidRDefault="007E590F">
            <w:pPr>
              <w:pStyle w:val="ConsPlusNormal"/>
              <w:jc w:val="both"/>
            </w:pPr>
            <w:r>
              <w:t>2014 - 2024 годы</w:t>
            </w:r>
          </w:p>
        </w:tc>
      </w:tr>
      <w:tr w:rsidR="007E590F">
        <w:tblPrEx>
          <w:tblBorders>
            <w:insideH w:val="nil"/>
          </w:tblBorders>
        </w:tblPrEx>
        <w:tc>
          <w:tcPr>
            <w:tcW w:w="9071" w:type="dxa"/>
            <w:gridSpan w:val="2"/>
            <w:tcBorders>
              <w:top w:val="nil"/>
            </w:tcBorders>
          </w:tcPr>
          <w:p w:rsidR="007E590F" w:rsidRDefault="007E590F">
            <w:pPr>
              <w:pStyle w:val="ConsPlusNormal"/>
              <w:jc w:val="both"/>
            </w:pPr>
            <w:r>
              <w:t xml:space="preserve">(в ред. </w:t>
            </w:r>
            <w:hyperlink r:id="rId69" w:history="1">
              <w:r>
                <w:rPr>
                  <w:color w:val="0000FF"/>
                </w:rPr>
                <w:t>Постановления</w:t>
              </w:r>
            </w:hyperlink>
            <w:r>
              <w:t xml:space="preserve"> Правительства Ивановской области от 06.12.2018 N 351-п)</w:t>
            </w:r>
          </w:p>
        </w:tc>
      </w:tr>
      <w:tr w:rsidR="007E590F">
        <w:tc>
          <w:tcPr>
            <w:tcW w:w="2268" w:type="dxa"/>
          </w:tcPr>
          <w:p w:rsidR="007E590F" w:rsidRDefault="007E590F">
            <w:pPr>
              <w:pStyle w:val="ConsPlusNormal"/>
              <w:jc w:val="both"/>
            </w:pPr>
            <w:r>
              <w:t>Ответственный исполнитель подпрограммы</w:t>
            </w:r>
          </w:p>
        </w:tc>
        <w:tc>
          <w:tcPr>
            <w:tcW w:w="6803" w:type="dxa"/>
          </w:tcPr>
          <w:p w:rsidR="007E590F" w:rsidRDefault="007E590F">
            <w:pPr>
              <w:pStyle w:val="ConsPlusNormal"/>
              <w:jc w:val="both"/>
            </w:pPr>
            <w:r>
              <w:t>Департамент энергетики и тарифов Ивановской области</w:t>
            </w:r>
          </w:p>
        </w:tc>
      </w:tr>
      <w:tr w:rsidR="007E590F">
        <w:tblPrEx>
          <w:tblBorders>
            <w:insideH w:val="nil"/>
          </w:tblBorders>
        </w:tblPrEx>
        <w:tc>
          <w:tcPr>
            <w:tcW w:w="2268" w:type="dxa"/>
            <w:tcBorders>
              <w:bottom w:val="nil"/>
            </w:tcBorders>
          </w:tcPr>
          <w:p w:rsidR="007E590F" w:rsidRDefault="007E590F">
            <w:pPr>
              <w:pStyle w:val="ConsPlusNormal"/>
              <w:jc w:val="both"/>
            </w:pPr>
            <w:r>
              <w:t>Исполнители</w:t>
            </w:r>
          </w:p>
        </w:tc>
        <w:tc>
          <w:tcPr>
            <w:tcW w:w="6803" w:type="dxa"/>
            <w:tcBorders>
              <w:bottom w:val="nil"/>
            </w:tcBorders>
          </w:tcPr>
          <w:p w:rsidR="007E590F" w:rsidRDefault="007E590F">
            <w:pPr>
              <w:pStyle w:val="ConsPlusNormal"/>
              <w:jc w:val="both"/>
            </w:pPr>
            <w:r>
              <w:t>Правительство Ивановской области;</w:t>
            </w:r>
          </w:p>
          <w:p w:rsidR="007E590F" w:rsidRDefault="007E590F">
            <w:pPr>
              <w:pStyle w:val="ConsPlusNormal"/>
              <w:jc w:val="both"/>
            </w:pPr>
            <w:r>
              <w:t>Департамент внутренней политики Ивановской области;</w:t>
            </w:r>
          </w:p>
          <w:p w:rsidR="007E590F" w:rsidRDefault="007E590F">
            <w:pPr>
              <w:pStyle w:val="ConsPlusNormal"/>
              <w:jc w:val="both"/>
            </w:pPr>
            <w:r>
              <w:t>Департамент дорожного хозяйства и транспорта Ивановской области;</w:t>
            </w:r>
          </w:p>
          <w:p w:rsidR="007E590F" w:rsidRDefault="007E590F">
            <w:pPr>
              <w:pStyle w:val="ConsPlusNormal"/>
              <w:jc w:val="both"/>
            </w:pPr>
            <w:r>
              <w:t>Департамент жилищно-коммунального хозяйства Ивановской области;</w:t>
            </w:r>
          </w:p>
          <w:p w:rsidR="007E590F" w:rsidRDefault="007E590F">
            <w:pPr>
              <w:pStyle w:val="ConsPlusNormal"/>
              <w:jc w:val="both"/>
            </w:pPr>
            <w:r>
              <w:t>Департамент здравоохранения Ивановской области;</w:t>
            </w:r>
          </w:p>
          <w:p w:rsidR="007E590F" w:rsidRDefault="007E590F">
            <w:pPr>
              <w:pStyle w:val="ConsPlusNormal"/>
              <w:jc w:val="both"/>
            </w:pPr>
            <w:r>
              <w:t>Департамент культуры и туризма Ивановской области;</w:t>
            </w:r>
          </w:p>
          <w:p w:rsidR="007E590F" w:rsidRDefault="007E590F">
            <w:pPr>
              <w:pStyle w:val="ConsPlusNormal"/>
              <w:jc w:val="both"/>
            </w:pPr>
            <w:r>
              <w:t>Департамент спорта Ивановской области;</w:t>
            </w:r>
          </w:p>
          <w:p w:rsidR="007E590F" w:rsidRDefault="007E590F">
            <w:pPr>
              <w:pStyle w:val="ConsPlusNormal"/>
              <w:jc w:val="both"/>
            </w:pPr>
            <w:r>
              <w:t>Департамент образования Ивановской области;</w:t>
            </w:r>
          </w:p>
          <w:p w:rsidR="007E590F" w:rsidRDefault="007E590F">
            <w:pPr>
              <w:pStyle w:val="ConsPlusNormal"/>
              <w:jc w:val="both"/>
            </w:pPr>
            <w:r>
              <w:t>Департамент природных ресурсов и экологии Ивановской области;</w:t>
            </w:r>
          </w:p>
          <w:p w:rsidR="007E590F" w:rsidRDefault="007E590F">
            <w:pPr>
              <w:pStyle w:val="ConsPlusNormal"/>
              <w:jc w:val="both"/>
            </w:pPr>
            <w:r>
              <w:t>Департамент развития информационного общества Ивановской области;</w:t>
            </w:r>
          </w:p>
          <w:p w:rsidR="007E590F" w:rsidRDefault="007E590F">
            <w:pPr>
              <w:pStyle w:val="ConsPlusNormal"/>
              <w:jc w:val="both"/>
            </w:pPr>
            <w:r>
              <w:lastRenderedPageBreak/>
              <w:t>Департамент сельского хозяйства и продовольствия Ивановской области;</w:t>
            </w:r>
          </w:p>
          <w:p w:rsidR="007E590F" w:rsidRDefault="007E590F">
            <w:pPr>
              <w:pStyle w:val="ConsPlusNormal"/>
              <w:jc w:val="both"/>
            </w:pPr>
            <w:r>
              <w:t>Департамент социальной защиты населения Ивановской области;</w:t>
            </w:r>
          </w:p>
          <w:p w:rsidR="007E590F" w:rsidRDefault="007E590F">
            <w:pPr>
              <w:pStyle w:val="ConsPlusNormal"/>
              <w:jc w:val="both"/>
            </w:pPr>
            <w:r>
              <w:t>Департамент строительства и архитектуры Ивановской области;</w:t>
            </w:r>
          </w:p>
          <w:p w:rsidR="007E590F" w:rsidRDefault="007E590F">
            <w:pPr>
              <w:pStyle w:val="ConsPlusNormal"/>
              <w:jc w:val="both"/>
            </w:pPr>
            <w:r>
              <w:t>Департамент энергетики и тарифов Ивановской области;</w:t>
            </w:r>
          </w:p>
          <w:p w:rsidR="007E590F" w:rsidRDefault="007E590F">
            <w:pPr>
              <w:pStyle w:val="ConsPlusNormal"/>
              <w:jc w:val="both"/>
            </w:pPr>
            <w:r>
              <w:t>комитет Ивановской области по лесному хозяйству;</w:t>
            </w:r>
          </w:p>
          <w:p w:rsidR="007E590F" w:rsidRDefault="007E590F">
            <w:pPr>
              <w:pStyle w:val="ConsPlusNormal"/>
              <w:jc w:val="both"/>
            </w:pPr>
            <w:r>
              <w:t>комитет Ивановской области по труду, содействию занятости населения и трудовой миграции;</w:t>
            </w:r>
          </w:p>
          <w:p w:rsidR="007E590F" w:rsidRDefault="007E590F">
            <w:pPr>
              <w:pStyle w:val="ConsPlusNormal"/>
              <w:jc w:val="both"/>
            </w:pPr>
            <w:r>
              <w:t>комитет Ивановской области по обеспечению деятельности мировых судей и гражданской защиты населения;</w:t>
            </w:r>
          </w:p>
          <w:p w:rsidR="007E590F" w:rsidRDefault="007E590F">
            <w:pPr>
              <w:pStyle w:val="ConsPlusNormal"/>
              <w:jc w:val="both"/>
            </w:pPr>
            <w:r>
              <w:t>служба ветеринарии Ивановской области</w:t>
            </w:r>
          </w:p>
        </w:tc>
      </w:tr>
      <w:tr w:rsidR="007E590F">
        <w:tblPrEx>
          <w:tblBorders>
            <w:insideH w:val="nil"/>
          </w:tblBorders>
        </w:tblPrEx>
        <w:tc>
          <w:tcPr>
            <w:tcW w:w="9071" w:type="dxa"/>
            <w:gridSpan w:val="2"/>
            <w:tcBorders>
              <w:top w:val="nil"/>
            </w:tcBorders>
          </w:tcPr>
          <w:p w:rsidR="007E590F" w:rsidRDefault="007E590F">
            <w:pPr>
              <w:pStyle w:val="ConsPlusNormal"/>
              <w:jc w:val="both"/>
            </w:pPr>
            <w:r>
              <w:lastRenderedPageBreak/>
              <w:t xml:space="preserve">(в ред. </w:t>
            </w:r>
            <w:hyperlink r:id="rId70" w:history="1">
              <w:r>
                <w:rPr>
                  <w:color w:val="0000FF"/>
                </w:rPr>
                <w:t>Постановления</w:t>
              </w:r>
            </w:hyperlink>
            <w:r>
              <w:t xml:space="preserve"> Правительства Ивановской области от 04.11.2019 N 425-п)</w:t>
            </w:r>
          </w:p>
        </w:tc>
      </w:tr>
      <w:tr w:rsidR="007E590F">
        <w:tc>
          <w:tcPr>
            <w:tcW w:w="2268" w:type="dxa"/>
          </w:tcPr>
          <w:p w:rsidR="007E590F" w:rsidRDefault="007E590F">
            <w:pPr>
              <w:pStyle w:val="ConsPlusNormal"/>
              <w:jc w:val="both"/>
            </w:pPr>
            <w:r>
              <w:t>Задачи подпрограммы</w:t>
            </w:r>
          </w:p>
        </w:tc>
        <w:tc>
          <w:tcPr>
            <w:tcW w:w="6803" w:type="dxa"/>
          </w:tcPr>
          <w:p w:rsidR="007E590F" w:rsidRDefault="007E590F">
            <w:pPr>
              <w:pStyle w:val="ConsPlusNormal"/>
              <w:jc w:val="both"/>
            </w:pPr>
            <w:r>
              <w:t>1. Повышение энергетической эффективности деятельности государственных учреждений Ивановской области.</w:t>
            </w:r>
          </w:p>
          <w:p w:rsidR="007E590F" w:rsidRDefault="007E590F">
            <w:pPr>
              <w:pStyle w:val="ConsPlusNormal"/>
              <w:jc w:val="both"/>
            </w:pPr>
            <w:r>
              <w:t>2. Повышение энергетической эффективности в жилищном фонде, энергетике и системах коммунальной инфраструктуры.</w:t>
            </w:r>
          </w:p>
          <w:p w:rsidR="007E590F" w:rsidRDefault="007E590F">
            <w:pPr>
              <w:pStyle w:val="ConsPlusNormal"/>
              <w:jc w:val="both"/>
            </w:pPr>
            <w:r>
              <w:t>3. Повышение энергетической эффективности в транспортном комплексе</w:t>
            </w:r>
          </w:p>
        </w:tc>
      </w:tr>
      <w:tr w:rsidR="007E590F">
        <w:tblPrEx>
          <w:tblBorders>
            <w:insideH w:val="nil"/>
          </w:tblBorders>
        </w:tblPrEx>
        <w:tc>
          <w:tcPr>
            <w:tcW w:w="2268" w:type="dxa"/>
            <w:tcBorders>
              <w:bottom w:val="nil"/>
            </w:tcBorders>
          </w:tcPr>
          <w:p w:rsidR="007E590F" w:rsidRDefault="007E590F">
            <w:pPr>
              <w:pStyle w:val="ConsPlusNormal"/>
              <w:jc w:val="both"/>
            </w:pPr>
            <w:r>
              <w:t>Объемы ресурсного обеспечения подпрограммы</w:t>
            </w:r>
          </w:p>
        </w:tc>
        <w:tc>
          <w:tcPr>
            <w:tcW w:w="6803" w:type="dxa"/>
            <w:tcBorders>
              <w:bottom w:val="nil"/>
            </w:tcBorders>
          </w:tcPr>
          <w:p w:rsidR="007E590F" w:rsidRDefault="007E590F">
            <w:pPr>
              <w:pStyle w:val="ConsPlusNormal"/>
              <w:jc w:val="both"/>
            </w:pPr>
            <w:r>
              <w:t>Внебюджетное финансирование:</w:t>
            </w:r>
          </w:p>
          <w:p w:rsidR="007E590F" w:rsidRDefault="007E590F">
            <w:pPr>
              <w:pStyle w:val="ConsPlusNormal"/>
              <w:jc w:val="both"/>
            </w:pPr>
            <w:r>
              <w:t>2014 год - 513000000,0 руб.,</w:t>
            </w:r>
          </w:p>
          <w:p w:rsidR="007E590F" w:rsidRDefault="007E590F">
            <w:pPr>
              <w:pStyle w:val="ConsPlusNormal"/>
              <w:jc w:val="both"/>
            </w:pPr>
            <w:r>
              <w:t>2015 год - 515500000,0 руб.,</w:t>
            </w:r>
          </w:p>
          <w:p w:rsidR="007E590F" w:rsidRDefault="007E590F">
            <w:pPr>
              <w:pStyle w:val="ConsPlusNormal"/>
              <w:jc w:val="both"/>
            </w:pPr>
            <w:r>
              <w:t>2016 год - 502500000,0 руб.,</w:t>
            </w:r>
          </w:p>
          <w:p w:rsidR="007E590F" w:rsidRDefault="007E590F">
            <w:pPr>
              <w:pStyle w:val="ConsPlusNormal"/>
              <w:jc w:val="both"/>
            </w:pPr>
            <w:r>
              <w:t>2017 год - 502500000,0 руб.,</w:t>
            </w:r>
          </w:p>
          <w:p w:rsidR="007E590F" w:rsidRDefault="007E590F">
            <w:pPr>
              <w:pStyle w:val="ConsPlusNormal"/>
              <w:jc w:val="both"/>
            </w:pPr>
            <w:r>
              <w:t>2018 год - 466000000,0 руб.,</w:t>
            </w:r>
          </w:p>
          <w:p w:rsidR="007E590F" w:rsidRDefault="007E590F">
            <w:pPr>
              <w:pStyle w:val="ConsPlusNormal"/>
              <w:jc w:val="both"/>
            </w:pPr>
            <w:r>
              <w:t>2019 год - 456000000,0 руб.,</w:t>
            </w:r>
          </w:p>
          <w:p w:rsidR="007E590F" w:rsidRDefault="007E590F">
            <w:pPr>
              <w:pStyle w:val="ConsPlusNormal"/>
              <w:jc w:val="both"/>
            </w:pPr>
            <w:r>
              <w:t>2020 год - 456000000,0 руб.,</w:t>
            </w:r>
          </w:p>
          <w:p w:rsidR="007E590F" w:rsidRDefault="007E590F">
            <w:pPr>
              <w:pStyle w:val="ConsPlusNormal"/>
              <w:jc w:val="both"/>
            </w:pPr>
            <w:r>
              <w:t>2021 год - 456000000,0 руб.,</w:t>
            </w:r>
          </w:p>
          <w:p w:rsidR="007E590F" w:rsidRDefault="007E590F">
            <w:pPr>
              <w:pStyle w:val="ConsPlusNormal"/>
              <w:jc w:val="both"/>
            </w:pPr>
            <w:r>
              <w:t>2022 год - 456000000,0 руб.,</w:t>
            </w:r>
          </w:p>
          <w:p w:rsidR="007E590F" w:rsidRDefault="007E590F">
            <w:pPr>
              <w:pStyle w:val="ConsPlusNormal"/>
              <w:jc w:val="both"/>
            </w:pPr>
            <w:r>
              <w:t>2023 год - 456000000,0 руб.,</w:t>
            </w:r>
          </w:p>
          <w:p w:rsidR="007E590F" w:rsidRDefault="007E590F">
            <w:pPr>
              <w:pStyle w:val="ConsPlusNormal"/>
              <w:jc w:val="both"/>
            </w:pPr>
            <w:r>
              <w:t>2024 год - 456000000,0 руб.</w:t>
            </w:r>
          </w:p>
        </w:tc>
      </w:tr>
      <w:tr w:rsidR="007E590F">
        <w:tblPrEx>
          <w:tblBorders>
            <w:insideH w:val="nil"/>
          </w:tblBorders>
        </w:tblPrEx>
        <w:tc>
          <w:tcPr>
            <w:tcW w:w="9071" w:type="dxa"/>
            <w:gridSpan w:val="2"/>
            <w:tcBorders>
              <w:top w:val="nil"/>
            </w:tcBorders>
          </w:tcPr>
          <w:p w:rsidR="007E590F" w:rsidRDefault="007E590F">
            <w:pPr>
              <w:pStyle w:val="ConsPlusNormal"/>
              <w:jc w:val="both"/>
            </w:pPr>
            <w:r>
              <w:t xml:space="preserve">(в ред. </w:t>
            </w:r>
            <w:hyperlink r:id="rId71" w:history="1">
              <w:r>
                <w:rPr>
                  <w:color w:val="0000FF"/>
                </w:rPr>
                <w:t>Постановления</w:t>
              </w:r>
            </w:hyperlink>
            <w:r>
              <w:t xml:space="preserve"> Правительства Ивановской области от 06.12.2018 N 351-п)</w:t>
            </w:r>
          </w:p>
        </w:tc>
      </w:tr>
      <w:tr w:rsidR="007E590F">
        <w:tblPrEx>
          <w:tblBorders>
            <w:insideH w:val="nil"/>
          </w:tblBorders>
        </w:tblPrEx>
        <w:tc>
          <w:tcPr>
            <w:tcW w:w="2268" w:type="dxa"/>
            <w:tcBorders>
              <w:bottom w:val="nil"/>
            </w:tcBorders>
          </w:tcPr>
          <w:p w:rsidR="007E590F" w:rsidRDefault="007E590F">
            <w:pPr>
              <w:pStyle w:val="ConsPlusNormal"/>
              <w:jc w:val="both"/>
            </w:pPr>
            <w:r>
              <w:t>Ожидаемые результаты реализации подпрограммы</w:t>
            </w:r>
          </w:p>
        </w:tc>
        <w:tc>
          <w:tcPr>
            <w:tcW w:w="6803" w:type="dxa"/>
            <w:tcBorders>
              <w:bottom w:val="nil"/>
            </w:tcBorders>
          </w:tcPr>
          <w:p w:rsidR="007E590F" w:rsidRDefault="007E590F">
            <w:pPr>
              <w:pStyle w:val="ConsPlusNormal"/>
              <w:jc w:val="both"/>
            </w:pPr>
            <w:r>
              <w:t>Реализация подпрограммы позволит обеспечить достижение следующих основных результатов:</w:t>
            </w:r>
          </w:p>
          <w:p w:rsidR="007E590F" w:rsidRDefault="007E590F">
            <w:pPr>
              <w:pStyle w:val="ConsPlusNormal"/>
              <w:jc w:val="both"/>
            </w:pPr>
            <w:r>
              <w:t>- сократится объем потребления энергетических ресурсов в натуральном выражении областными государственными учреждениями;</w:t>
            </w:r>
          </w:p>
          <w:p w:rsidR="007E590F" w:rsidRDefault="007E590F">
            <w:pPr>
              <w:pStyle w:val="ConsPlusNormal"/>
              <w:jc w:val="both"/>
            </w:pPr>
            <w:r>
              <w:t xml:space="preserve">- абзацы третий - четвертый утратили силу. - </w:t>
            </w:r>
            <w:hyperlink r:id="rId72" w:history="1">
              <w:r>
                <w:rPr>
                  <w:color w:val="0000FF"/>
                </w:rPr>
                <w:t>Постановление</w:t>
              </w:r>
            </w:hyperlink>
            <w:r>
              <w:t xml:space="preserve"> Правительства Ивановской области от 06.12.2018 N 351-п;</w:t>
            </w:r>
          </w:p>
          <w:p w:rsidR="007E590F" w:rsidRDefault="007E590F">
            <w:pPr>
              <w:pStyle w:val="ConsPlusNormal"/>
              <w:jc w:val="both"/>
            </w:pPr>
            <w:r>
              <w:t>- повысится энергоэффективность предприятий коммунального комплекса за счет модернизации оборудования, внедрения инновационных решений и технологий;</w:t>
            </w:r>
          </w:p>
          <w:p w:rsidR="007E590F" w:rsidRDefault="007E590F">
            <w:pPr>
              <w:pStyle w:val="ConsPlusNormal"/>
              <w:jc w:val="both"/>
            </w:pPr>
            <w:r>
              <w:t>- возрастет количество легкового и грузового транспорта, зарегистрированного на территории Ивановской области, работающего на экологически чистых видах топлива, главным образом на природном газе</w:t>
            </w:r>
          </w:p>
        </w:tc>
      </w:tr>
      <w:tr w:rsidR="007E590F">
        <w:tblPrEx>
          <w:tblBorders>
            <w:insideH w:val="nil"/>
          </w:tblBorders>
        </w:tblPrEx>
        <w:tc>
          <w:tcPr>
            <w:tcW w:w="9071" w:type="dxa"/>
            <w:gridSpan w:val="2"/>
            <w:tcBorders>
              <w:top w:val="nil"/>
            </w:tcBorders>
          </w:tcPr>
          <w:p w:rsidR="007E590F" w:rsidRDefault="007E590F">
            <w:pPr>
              <w:pStyle w:val="ConsPlusNormal"/>
              <w:jc w:val="both"/>
            </w:pPr>
            <w:r>
              <w:t xml:space="preserve">(в ред. </w:t>
            </w:r>
            <w:hyperlink r:id="rId73" w:history="1">
              <w:r>
                <w:rPr>
                  <w:color w:val="0000FF"/>
                </w:rPr>
                <w:t>Постановления</w:t>
              </w:r>
            </w:hyperlink>
            <w:r>
              <w:t xml:space="preserve"> Правительства Ивановской области от 06.12.2018 N 351-п)</w:t>
            </w:r>
          </w:p>
        </w:tc>
      </w:tr>
    </w:tbl>
    <w:p w:rsidR="007E590F" w:rsidRDefault="007E590F">
      <w:pPr>
        <w:pStyle w:val="ConsPlusNormal"/>
        <w:jc w:val="center"/>
      </w:pPr>
    </w:p>
    <w:p w:rsidR="007E590F" w:rsidRDefault="007E590F">
      <w:pPr>
        <w:pStyle w:val="ConsPlusTitle"/>
        <w:jc w:val="center"/>
        <w:outlineLvl w:val="2"/>
      </w:pPr>
      <w:r>
        <w:t>2. Характеристика мероприятий подпрограммы</w:t>
      </w:r>
    </w:p>
    <w:p w:rsidR="007E590F" w:rsidRDefault="007E590F">
      <w:pPr>
        <w:pStyle w:val="ConsPlusNormal"/>
        <w:jc w:val="center"/>
      </w:pPr>
    </w:p>
    <w:p w:rsidR="007E590F" w:rsidRDefault="007E590F">
      <w:pPr>
        <w:pStyle w:val="ConsPlusNormal"/>
        <w:ind w:firstLine="540"/>
        <w:jc w:val="both"/>
      </w:pPr>
      <w:r>
        <w:t>Реализация подпрограммы предполагает выполнение следующих основных мероприятий:</w:t>
      </w:r>
    </w:p>
    <w:p w:rsidR="007E590F" w:rsidRDefault="007E590F">
      <w:pPr>
        <w:pStyle w:val="ConsPlusNormal"/>
        <w:spacing w:before="220"/>
        <w:ind w:firstLine="540"/>
        <w:jc w:val="both"/>
      </w:pPr>
      <w:r>
        <w:t>1. Основное мероприятие "Энергосбережение и повышение энергетической эффективности в государственных учреждениях" предполагает выполнение следующих мероприятий:</w:t>
      </w:r>
    </w:p>
    <w:p w:rsidR="007E590F" w:rsidRDefault="007E590F">
      <w:pPr>
        <w:pStyle w:val="ConsPlusNormal"/>
        <w:spacing w:before="220"/>
        <w:ind w:firstLine="540"/>
        <w:jc w:val="both"/>
      </w:pPr>
      <w:r>
        <w:t>1.1. Мероприятие "Обеспечение проведения мероприятий по энергосбережению и повышению энергетической эффективности в областных государственных учреждениях Ивановской области".</w:t>
      </w:r>
    </w:p>
    <w:p w:rsidR="007E590F" w:rsidRDefault="007E590F">
      <w:pPr>
        <w:pStyle w:val="ConsPlusNormal"/>
        <w:spacing w:before="220"/>
        <w:ind w:firstLine="540"/>
        <w:jc w:val="both"/>
      </w:pPr>
      <w:r>
        <w:t xml:space="preserve">Мероприятие направлено на исполнение требований Федерального </w:t>
      </w:r>
      <w:hyperlink r:id="rId74" w:history="1">
        <w:r>
          <w:rPr>
            <w:color w:val="0000FF"/>
          </w:rPr>
          <w:t>закона</w:t>
        </w:r>
      </w:hyperlink>
      <w:r>
        <w:t xml:space="preserve"> об энергосбережении и предполагает осуществление мониторинга хода исполнения мероприятий по энергосбережению и повышению энергетической эффективности, а также осуществление контроля выполнения соответствующих мероприятий и подготовку ежегодного отчетного доклада о достигнутых результатах.</w:t>
      </w:r>
    </w:p>
    <w:p w:rsidR="007E590F" w:rsidRDefault="007E590F">
      <w:pPr>
        <w:pStyle w:val="ConsPlusNormal"/>
        <w:spacing w:before="220"/>
        <w:ind w:firstLine="540"/>
        <w:jc w:val="both"/>
      </w:pPr>
      <w:r>
        <w:t>Реализация мероприятия предусматривает:</w:t>
      </w:r>
    </w:p>
    <w:p w:rsidR="007E590F" w:rsidRDefault="007E590F">
      <w:pPr>
        <w:pStyle w:val="ConsPlusNormal"/>
        <w:spacing w:before="220"/>
        <w:ind w:firstLine="540"/>
        <w:jc w:val="both"/>
      </w:pPr>
      <w:r>
        <w:t>оснащение современными приборами учета коммунальных ресурсов государственных учреждений Ивановской области, а также обеспечение их надежного функционирования;</w:t>
      </w:r>
    </w:p>
    <w:p w:rsidR="007E590F" w:rsidRDefault="007E590F">
      <w:pPr>
        <w:pStyle w:val="ConsPlusNormal"/>
        <w:spacing w:before="220"/>
        <w:ind w:firstLine="540"/>
        <w:jc w:val="both"/>
      </w:pPr>
      <w:r>
        <w:t>внедрение автоматизированной системы учета топливно-энергетических ресурсов в государственных учреждениях Ивановской области;</w:t>
      </w:r>
    </w:p>
    <w:p w:rsidR="007E590F" w:rsidRDefault="007E590F">
      <w:pPr>
        <w:pStyle w:val="ConsPlusNormal"/>
        <w:spacing w:before="220"/>
        <w:ind w:firstLine="540"/>
        <w:jc w:val="both"/>
      </w:pPr>
      <w:r>
        <w:t>установление лимитов (норм) потребления энергии и ресурсов для государственных учреждений Ивановской области с учетом снижения объемов потребления коммунальных ресурсов в соответствии с требованиями федерального законодательства;</w:t>
      </w:r>
    </w:p>
    <w:p w:rsidR="007E590F" w:rsidRDefault="007E590F">
      <w:pPr>
        <w:pStyle w:val="ConsPlusNormal"/>
        <w:spacing w:before="220"/>
        <w:ind w:firstLine="540"/>
        <w:jc w:val="both"/>
      </w:pPr>
      <w:r>
        <w:t>переход к финансовому обеспечению государственных заданий для бюджетных и автономных учреждений с учетом повышения энергоэффективности;</w:t>
      </w:r>
    </w:p>
    <w:p w:rsidR="007E590F" w:rsidRDefault="007E590F">
      <w:pPr>
        <w:pStyle w:val="ConsPlusNormal"/>
        <w:spacing w:before="220"/>
        <w:ind w:firstLine="540"/>
        <w:jc w:val="both"/>
      </w:pPr>
      <w:r>
        <w:t xml:space="preserve">обеспечение энергетической эффективности при размещении заказов для государственных нужд в соответствии с </w:t>
      </w:r>
      <w:hyperlink r:id="rId75" w:history="1">
        <w:r>
          <w:rPr>
            <w:color w:val="0000FF"/>
          </w:rPr>
          <w:t>постановлением</w:t>
        </w:r>
      </w:hyperlink>
      <w:r>
        <w:t xml:space="preserve"> Правительства Российской Федерации от 31.12.2009 N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7E590F" w:rsidRDefault="007E590F">
      <w:pPr>
        <w:pStyle w:val="ConsPlusNormal"/>
        <w:spacing w:before="220"/>
        <w:ind w:firstLine="540"/>
        <w:jc w:val="both"/>
      </w:pPr>
      <w:r>
        <w:t xml:space="preserve">проведение энергетических обследований (энергоаудита) в областных государственных учреждениях Ивановской области в соответствии с Федеральным </w:t>
      </w:r>
      <w:hyperlink r:id="rId76" w:history="1">
        <w:r>
          <w:rPr>
            <w:color w:val="0000FF"/>
          </w:rPr>
          <w:t>законом</w:t>
        </w:r>
      </w:hyperlink>
      <w:r>
        <w:t xml:space="preserve"> об энергосбережении;</w:t>
      </w:r>
    </w:p>
    <w:p w:rsidR="007E590F" w:rsidRDefault="007E590F">
      <w:pPr>
        <w:pStyle w:val="ConsPlusNormal"/>
        <w:jc w:val="both"/>
      </w:pPr>
      <w:r>
        <w:t xml:space="preserve">(в ред. </w:t>
      </w:r>
      <w:hyperlink r:id="rId77" w:history="1">
        <w:r>
          <w:rPr>
            <w:color w:val="0000FF"/>
          </w:rPr>
          <w:t>Постановления</w:t>
        </w:r>
      </w:hyperlink>
      <w:r>
        <w:t xml:space="preserve"> Правительства Ивановской области от 04.11.2019 N 425-п)</w:t>
      </w:r>
    </w:p>
    <w:p w:rsidR="007E590F" w:rsidRDefault="007E590F">
      <w:pPr>
        <w:pStyle w:val="ConsPlusNormal"/>
        <w:spacing w:before="220"/>
        <w:ind w:firstLine="540"/>
        <w:jc w:val="both"/>
      </w:pPr>
      <w:r>
        <w:t>выполнение организационных мероприятий исполнительными органами государственной власти Ивановской области по замещению природным газом бензина, используемого транспортными средствами в качестве моторного топлива, в государственных учреждениях Ивановской области, а также в организациях в установленных сферах функционального регулирования;</w:t>
      </w:r>
    </w:p>
    <w:p w:rsidR="007E590F" w:rsidRDefault="007E590F">
      <w:pPr>
        <w:pStyle w:val="ConsPlusNormal"/>
        <w:spacing w:before="220"/>
        <w:ind w:firstLine="540"/>
        <w:jc w:val="both"/>
      </w:pPr>
      <w:r>
        <w:t>проведение мониторинга потребления энергетических ресурсов в государственных учреждениях Ивановской области.</w:t>
      </w:r>
    </w:p>
    <w:p w:rsidR="007E590F" w:rsidRDefault="007E590F">
      <w:pPr>
        <w:pStyle w:val="ConsPlusNormal"/>
        <w:spacing w:before="220"/>
        <w:ind w:firstLine="540"/>
        <w:jc w:val="both"/>
      </w:pPr>
      <w:r>
        <w:t xml:space="preserve">Выполнение мероприятия осуществляется в рамках текущего </w:t>
      </w:r>
      <w:proofErr w:type="gramStart"/>
      <w:r>
        <w:t>финансирования деятельности исполнительных органов государственной власти Ивановской области</w:t>
      </w:r>
      <w:proofErr w:type="gramEnd"/>
      <w:r>
        <w:t xml:space="preserve"> и областных государственных учреждений, а также за счет внебюджетных источников финансирования.</w:t>
      </w:r>
    </w:p>
    <w:p w:rsidR="007E590F" w:rsidRDefault="007E590F">
      <w:pPr>
        <w:pStyle w:val="ConsPlusNormal"/>
        <w:spacing w:before="220"/>
        <w:ind w:firstLine="540"/>
        <w:jc w:val="both"/>
      </w:pPr>
      <w:r>
        <w:t xml:space="preserve">Ответственность за осуществление мероприятия возлагается на исполнительные органы государственной власти Ивановской области, исполняющие функции и полномочия учредителей </w:t>
      </w:r>
      <w:r>
        <w:lastRenderedPageBreak/>
        <w:t>государственных учреждений, в том числе:</w:t>
      </w:r>
    </w:p>
    <w:p w:rsidR="007E590F" w:rsidRDefault="007E590F">
      <w:pPr>
        <w:pStyle w:val="ConsPlusNormal"/>
        <w:spacing w:before="220"/>
        <w:ind w:firstLine="540"/>
        <w:jc w:val="both"/>
      </w:pPr>
      <w:r>
        <w:t>Правительство Ивановской области;</w:t>
      </w:r>
    </w:p>
    <w:p w:rsidR="007E590F" w:rsidRDefault="007E590F">
      <w:pPr>
        <w:pStyle w:val="ConsPlusNormal"/>
        <w:spacing w:before="220"/>
        <w:ind w:firstLine="540"/>
        <w:jc w:val="both"/>
      </w:pPr>
      <w:r>
        <w:t xml:space="preserve">Абзац утратил силу. - </w:t>
      </w:r>
      <w:hyperlink r:id="rId78" w:history="1">
        <w:r>
          <w:rPr>
            <w:color w:val="0000FF"/>
          </w:rPr>
          <w:t>Постановление</w:t>
        </w:r>
      </w:hyperlink>
      <w:r>
        <w:t xml:space="preserve"> Правительства Ивановской области от 04.11.2019 N 425-п;</w:t>
      </w:r>
    </w:p>
    <w:p w:rsidR="007E590F" w:rsidRDefault="007E590F">
      <w:pPr>
        <w:pStyle w:val="ConsPlusNormal"/>
        <w:spacing w:before="220"/>
        <w:ind w:firstLine="540"/>
        <w:jc w:val="both"/>
      </w:pPr>
      <w:r>
        <w:t>Департамент внутренней политики Ивановской области;</w:t>
      </w:r>
    </w:p>
    <w:p w:rsidR="007E590F" w:rsidRDefault="007E590F">
      <w:pPr>
        <w:pStyle w:val="ConsPlusNormal"/>
        <w:spacing w:before="220"/>
        <w:ind w:firstLine="540"/>
        <w:jc w:val="both"/>
      </w:pPr>
      <w:r>
        <w:t>Департамент здравоохранения Ивановской области;</w:t>
      </w:r>
    </w:p>
    <w:p w:rsidR="007E590F" w:rsidRDefault="007E590F">
      <w:pPr>
        <w:pStyle w:val="ConsPlusNormal"/>
        <w:spacing w:before="220"/>
        <w:ind w:firstLine="540"/>
        <w:jc w:val="both"/>
      </w:pPr>
      <w:r>
        <w:t>Департамент культуры и туризма Ивановской области;</w:t>
      </w:r>
    </w:p>
    <w:p w:rsidR="007E590F" w:rsidRDefault="007E590F">
      <w:pPr>
        <w:pStyle w:val="ConsPlusNormal"/>
        <w:spacing w:before="220"/>
        <w:ind w:firstLine="540"/>
        <w:jc w:val="both"/>
      </w:pPr>
      <w:r>
        <w:t>Департамент спорта Ивановской области;</w:t>
      </w:r>
    </w:p>
    <w:p w:rsidR="007E590F" w:rsidRDefault="007E590F">
      <w:pPr>
        <w:pStyle w:val="ConsPlusNormal"/>
        <w:jc w:val="both"/>
      </w:pPr>
      <w:r>
        <w:t xml:space="preserve">(в ред. </w:t>
      </w:r>
      <w:hyperlink r:id="rId79"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Департамент образования Ивановской области;</w:t>
      </w:r>
    </w:p>
    <w:p w:rsidR="007E590F" w:rsidRDefault="007E590F">
      <w:pPr>
        <w:pStyle w:val="ConsPlusNormal"/>
        <w:spacing w:before="220"/>
        <w:ind w:firstLine="540"/>
        <w:jc w:val="both"/>
      </w:pPr>
      <w:r>
        <w:t>Департамент природных ресурсов и экологии Ивановской области;</w:t>
      </w:r>
    </w:p>
    <w:p w:rsidR="007E590F" w:rsidRDefault="007E590F">
      <w:pPr>
        <w:pStyle w:val="ConsPlusNormal"/>
        <w:spacing w:before="220"/>
        <w:ind w:firstLine="540"/>
        <w:jc w:val="both"/>
      </w:pPr>
      <w:r>
        <w:t>Департамент развития информационного общества Ивановской области;</w:t>
      </w:r>
    </w:p>
    <w:p w:rsidR="007E590F" w:rsidRDefault="007E590F">
      <w:pPr>
        <w:pStyle w:val="ConsPlusNormal"/>
        <w:spacing w:before="220"/>
        <w:ind w:firstLine="540"/>
        <w:jc w:val="both"/>
      </w:pPr>
      <w:r>
        <w:t>Департамент социальной защиты населения Ивановской области;</w:t>
      </w:r>
    </w:p>
    <w:p w:rsidR="007E590F" w:rsidRDefault="007E590F">
      <w:pPr>
        <w:pStyle w:val="ConsPlusNormal"/>
        <w:spacing w:before="220"/>
        <w:ind w:firstLine="540"/>
        <w:jc w:val="both"/>
      </w:pPr>
      <w:r>
        <w:t>Департамент строительства и архитектуры Ивановской области;</w:t>
      </w:r>
    </w:p>
    <w:p w:rsidR="007E590F" w:rsidRDefault="007E590F">
      <w:pPr>
        <w:pStyle w:val="ConsPlusNormal"/>
        <w:spacing w:before="220"/>
        <w:ind w:firstLine="540"/>
        <w:jc w:val="both"/>
      </w:pPr>
      <w:r>
        <w:t>комитет Ивановской области по лесному хозяйству;</w:t>
      </w:r>
    </w:p>
    <w:p w:rsidR="007E590F" w:rsidRDefault="007E590F">
      <w:pPr>
        <w:pStyle w:val="ConsPlusNormal"/>
        <w:spacing w:before="220"/>
        <w:ind w:firstLine="540"/>
        <w:jc w:val="both"/>
      </w:pPr>
      <w:r>
        <w:t>комитет Ивановской области по труду, содействию занятости населения и трудовой миграции;</w:t>
      </w:r>
    </w:p>
    <w:p w:rsidR="007E590F" w:rsidRDefault="007E590F">
      <w:pPr>
        <w:pStyle w:val="ConsPlusNormal"/>
        <w:spacing w:before="220"/>
        <w:ind w:firstLine="540"/>
        <w:jc w:val="both"/>
      </w:pPr>
      <w:r>
        <w:t>комитет Ивановской области по обеспечению деятельности мировых судей и гражданской защиты населения;</w:t>
      </w:r>
    </w:p>
    <w:p w:rsidR="007E590F" w:rsidRDefault="007E590F">
      <w:pPr>
        <w:pStyle w:val="ConsPlusNormal"/>
        <w:jc w:val="both"/>
      </w:pPr>
      <w:r>
        <w:t xml:space="preserve">(абзац введен </w:t>
      </w:r>
      <w:hyperlink r:id="rId80" w:history="1">
        <w:r>
          <w:rPr>
            <w:color w:val="0000FF"/>
          </w:rPr>
          <w:t>Постановлением</w:t>
        </w:r>
      </w:hyperlink>
      <w:r>
        <w:t xml:space="preserve"> Правительства Ивановской области от 04.11.2019 N 425-п)</w:t>
      </w:r>
    </w:p>
    <w:p w:rsidR="007E590F" w:rsidRDefault="007E590F">
      <w:pPr>
        <w:pStyle w:val="ConsPlusNormal"/>
        <w:spacing w:before="220"/>
        <w:ind w:firstLine="540"/>
        <w:jc w:val="both"/>
      </w:pPr>
      <w:r>
        <w:t>службу ветеринарии Ивановской области.</w:t>
      </w:r>
    </w:p>
    <w:p w:rsidR="007E590F" w:rsidRDefault="007E590F">
      <w:pPr>
        <w:pStyle w:val="ConsPlusNormal"/>
        <w:spacing w:before="220"/>
        <w:ind w:firstLine="540"/>
        <w:jc w:val="both"/>
      </w:pPr>
      <w:r>
        <w:t>Срок выполнения мероприятия - 2014 - 2024 годы.</w:t>
      </w:r>
    </w:p>
    <w:p w:rsidR="007E590F" w:rsidRDefault="007E590F">
      <w:pPr>
        <w:pStyle w:val="ConsPlusNormal"/>
        <w:jc w:val="both"/>
      </w:pPr>
      <w:r>
        <w:t xml:space="preserve">(в ред. </w:t>
      </w:r>
      <w:hyperlink r:id="rId81"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1.2. Мероприятие "Осуществление комплекса мер по внедрению энергосберегающих технологий в областных государственных учреждениях (в том числе по результатам энергетических обследований)".</w:t>
      </w:r>
    </w:p>
    <w:p w:rsidR="007E590F" w:rsidRDefault="007E590F">
      <w:pPr>
        <w:pStyle w:val="ConsPlusNormal"/>
        <w:spacing w:before="220"/>
        <w:ind w:firstLine="540"/>
        <w:jc w:val="both"/>
      </w:pPr>
      <w:r>
        <w:t xml:space="preserve">В разработку и реализацию мер по внедрению энергосберегающих технологий в государственных </w:t>
      </w:r>
      <w:proofErr w:type="gramStart"/>
      <w:r>
        <w:t>учреждениях</w:t>
      </w:r>
      <w:proofErr w:type="gramEnd"/>
      <w:r>
        <w:t xml:space="preserve"> в том числе должны войти повышение тепловой защиты зданий, утепление фасадов, подвалов, крыш, чердачных перекрытий, окон; установка частотно-регулируемых приводов в коммунальных системах; установка устройств регулирования потребления тепловой энергии (в том числе в зависимости от условий погоды) и др. В каждом случае конкретный перечень мероприятий должен определяться специалистами по результатам энергетических обследований.</w:t>
      </w:r>
    </w:p>
    <w:p w:rsidR="007E590F" w:rsidRDefault="007E590F">
      <w:pPr>
        <w:pStyle w:val="ConsPlusNormal"/>
        <w:spacing w:before="220"/>
        <w:ind w:firstLine="540"/>
        <w:jc w:val="both"/>
      </w:pPr>
      <w:r>
        <w:t>Основным инструментом реализации данных мер должны стать энергосервисные договоры (контракты). Указанные мероприятия будут реализовываться за счет внебюджетных источников финансирования.</w:t>
      </w:r>
    </w:p>
    <w:p w:rsidR="007E590F" w:rsidRDefault="007E590F">
      <w:pPr>
        <w:pStyle w:val="ConsPlusNormal"/>
        <w:spacing w:before="220"/>
        <w:ind w:firstLine="540"/>
        <w:jc w:val="both"/>
      </w:pPr>
      <w:r>
        <w:t xml:space="preserve">Выполнение мероприятия осуществляется в рамках текущего </w:t>
      </w:r>
      <w:proofErr w:type="gramStart"/>
      <w:r>
        <w:t xml:space="preserve">финансирования деятельности </w:t>
      </w:r>
      <w:r>
        <w:lastRenderedPageBreak/>
        <w:t>исполнительных органов государственной власти Ивановской области</w:t>
      </w:r>
      <w:proofErr w:type="gramEnd"/>
      <w:r>
        <w:t xml:space="preserve"> и областных государственных учреждений, а также за счет внебюджетных источников финансирования.</w:t>
      </w:r>
    </w:p>
    <w:p w:rsidR="007E590F" w:rsidRDefault="007E590F">
      <w:pPr>
        <w:pStyle w:val="ConsPlusNormal"/>
        <w:spacing w:before="220"/>
        <w:ind w:firstLine="540"/>
        <w:jc w:val="both"/>
      </w:pPr>
      <w:r>
        <w:t>Ответственность за осуществление в государственных учреждениях комплекса мер по внедрению энергосберегающих технологий возлагается на исполнительные органы государственной власти Ивановской области, исполняющие функции и полномочия учредителей государственных учреждений, в том числе:</w:t>
      </w:r>
    </w:p>
    <w:p w:rsidR="007E590F" w:rsidRDefault="007E590F">
      <w:pPr>
        <w:pStyle w:val="ConsPlusNormal"/>
        <w:spacing w:before="220"/>
        <w:ind w:firstLine="540"/>
        <w:jc w:val="both"/>
      </w:pPr>
      <w:r>
        <w:t>Правительство Ивановской области;</w:t>
      </w:r>
    </w:p>
    <w:p w:rsidR="007E590F" w:rsidRDefault="007E590F">
      <w:pPr>
        <w:pStyle w:val="ConsPlusNormal"/>
        <w:spacing w:before="220"/>
        <w:ind w:firstLine="540"/>
        <w:jc w:val="both"/>
      </w:pPr>
      <w:r>
        <w:t xml:space="preserve">Абзац утратил силу. - </w:t>
      </w:r>
      <w:hyperlink r:id="rId82" w:history="1">
        <w:r>
          <w:rPr>
            <w:color w:val="0000FF"/>
          </w:rPr>
          <w:t>Постановление</w:t>
        </w:r>
      </w:hyperlink>
      <w:r>
        <w:t xml:space="preserve"> Правительства Ивановской области от 04.11.2019 N 425-п;</w:t>
      </w:r>
    </w:p>
    <w:p w:rsidR="007E590F" w:rsidRDefault="007E590F">
      <w:pPr>
        <w:pStyle w:val="ConsPlusNormal"/>
        <w:spacing w:before="220"/>
        <w:ind w:firstLine="540"/>
        <w:jc w:val="both"/>
      </w:pPr>
      <w:r>
        <w:t>Департамент внутренней политики Ивановской области;</w:t>
      </w:r>
    </w:p>
    <w:p w:rsidR="007E590F" w:rsidRDefault="007E590F">
      <w:pPr>
        <w:pStyle w:val="ConsPlusNormal"/>
        <w:spacing w:before="220"/>
        <w:ind w:firstLine="540"/>
        <w:jc w:val="both"/>
      </w:pPr>
      <w:r>
        <w:t>Департамент здравоохранения Ивановской области;</w:t>
      </w:r>
    </w:p>
    <w:p w:rsidR="007E590F" w:rsidRDefault="007E590F">
      <w:pPr>
        <w:pStyle w:val="ConsPlusNormal"/>
        <w:spacing w:before="220"/>
        <w:ind w:firstLine="540"/>
        <w:jc w:val="both"/>
      </w:pPr>
      <w:r>
        <w:t>Департамент культуры и туризма Ивановской области;</w:t>
      </w:r>
    </w:p>
    <w:p w:rsidR="007E590F" w:rsidRDefault="007E590F">
      <w:pPr>
        <w:pStyle w:val="ConsPlusNormal"/>
        <w:spacing w:before="220"/>
        <w:ind w:firstLine="540"/>
        <w:jc w:val="both"/>
      </w:pPr>
      <w:r>
        <w:t>Департамент спорта Ивановской области;</w:t>
      </w:r>
    </w:p>
    <w:p w:rsidR="007E590F" w:rsidRDefault="007E590F">
      <w:pPr>
        <w:pStyle w:val="ConsPlusNormal"/>
        <w:jc w:val="both"/>
      </w:pPr>
      <w:r>
        <w:t xml:space="preserve">(в ред. </w:t>
      </w:r>
      <w:hyperlink r:id="rId83"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Департамент образования Ивановской области;</w:t>
      </w:r>
    </w:p>
    <w:p w:rsidR="007E590F" w:rsidRDefault="007E590F">
      <w:pPr>
        <w:pStyle w:val="ConsPlusNormal"/>
        <w:spacing w:before="220"/>
        <w:ind w:firstLine="540"/>
        <w:jc w:val="both"/>
      </w:pPr>
      <w:r>
        <w:t>Департамент природных ресурсов и экологии Ивановской области;</w:t>
      </w:r>
    </w:p>
    <w:p w:rsidR="007E590F" w:rsidRDefault="007E590F">
      <w:pPr>
        <w:pStyle w:val="ConsPlusNormal"/>
        <w:spacing w:before="220"/>
        <w:ind w:firstLine="540"/>
        <w:jc w:val="both"/>
      </w:pPr>
      <w:r>
        <w:t>Департамент развития информационного общества Ивановской области;</w:t>
      </w:r>
    </w:p>
    <w:p w:rsidR="007E590F" w:rsidRDefault="007E590F">
      <w:pPr>
        <w:pStyle w:val="ConsPlusNormal"/>
        <w:spacing w:before="220"/>
        <w:ind w:firstLine="540"/>
        <w:jc w:val="both"/>
      </w:pPr>
      <w:r>
        <w:t>Департамент социальной защиты населения Ивановской области;</w:t>
      </w:r>
    </w:p>
    <w:p w:rsidR="007E590F" w:rsidRDefault="007E590F">
      <w:pPr>
        <w:pStyle w:val="ConsPlusNormal"/>
        <w:spacing w:before="220"/>
        <w:ind w:firstLine="540"/>
        <w:jc w:val="both"/>
      </w:pPr>
      <w:r>
        <w:t>Департамент строительства и архитектуры Ивановской области;</w:t>
      </w:r>
    </w:p>
    <w:p w:rsidR="007E590F" w:rsidRDefault="007E590F">
      <w:pPr>
        <w:pStyle w:val="ConsPlusNormal"/>
        <w:spacing w:before="220"/>
        <w:ind w:firstLine="540"/>
        <w:jc w:val="both"/>
      </w:pPr>
      <w:r>
        <w:t>комитет Ивановской области по лесному хозяйству;</w:t>
      </w:r>
    </w:p>
    <w:p w:rsidR="007E590F" w:rsidRDefault="007E590F">
      <w:pPr>
        <w:pStyle w:val="ConsPlusNormal"/>
        <w:spacing w:before="220"/>
        <w:ind w:firstLine="540"/>
        <w:jc w:val="both"/>
      </w:pPr>
      <w:r>
        <w:t>комитет Ивановской области по труду, содействию занятости населения и трудовой миграции;</w:t>
      </w:r>
    </w:p>
    <w:p w:rsidR="007E590F" w:rsidRDefault="007E590F">
      <w:pPr>
        <w:pStyle w:val="ConsPlusNormal"/>
        <w:spacing w:before="220"/>
        <w:ind w:firstLine="540"/>
        <w:jc w:val="both"/>
      </w:pPr>
      <w:r>
        <w:t>комитет Ивановской области по обеспечению деятельности мировых судей и гражданской защиты населения;</w:t>
      </w:r>
    </w:p>
    <w:p w:rsidR="007E590F" w:rsidRDefault="007E590F">
      <w:pPr>
        <w:pStyle w:val="ConsPlusNormal"/>
        <w:jc w:val="both"/>
      </w:pPr>
      <w:r>
        <w:t xml:space="preserve">(абзац введен </w:t>
      </w:r>
      <w:hyperlink r:id="rId84" w:history="1">
        <w:r>
          <w:rPr>
            <w:color w:val="0000FF"/>
          </w:rPr>
          <w:t>Постановлением</w:t>
        </w:r>
      </w:hyperlink>
      <w:r>
        <w:t xml:space="preserve"> Правительства Ивановской области от 04.11.2019 N 425-п)</w:t>
      </w:r>
    </w:p>
    <w:p w:rsidR="007E590F" w:rsidRDefault="007E590F">
      <w:pPr>
        <w:pStyle w:val="ConsPlusNormal"/>
        <w:spacing w:before="220"/>
        <w:ind w:firstLine="540"/>
        <w:jc w:val="both"/>
      </w:pPr>
      <w:r>
        <w:t>службу ветеринарии Ивановской области.</w:t>
      </w:r>
    </w:p>
    <w:p w:rsidR="007E590F" w:rsidRDefault="007E590F">
      <w:pPr>
        <w:pStyle w:val="ConsPlusNormal"/>
        <w:spacing w:before="220"/>
        <w:ind w:firstLine="540"/>
        <w:jc w:val="both"/>
      </w:pPr>
      <w:r>
        <w:t>Срок выполнения мероприятия - 2014 - 2024 годы.</w:t>
      </w:r>
    </w:p>
    <w:p w:rsidR="007E590F" w:rsidRDefault="007E590F">
      <w:pPr>
        <w:pStyle w:val="ConsPlusNormal"/>
        <w:jc w:val="both"/>
      </w:pPr>
      <w:r>
        <w:t xml:space="preserve">(в ред. </w:t>
      </w:r>
      <w:hyperlink r:id="rId85"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2. Основное мероприятие "Энергосбережение и повышение энергетической эффективности в жилищном фонде, энергетике и системах коммунальной инфраструктуры" предполагает выполнение следующих мероприятий:</w:t>
      </w:r>
    </w:p>
    <w:p w:rsidR="007E590F" w:rsidRDefault="007E590F">
      <w:pPr>
        <w:pStyle w:val="ConsPlusNormal"/>
        <w:spacing w:before="220"/>
        <w:ind w:firstLine="540"/>
        <w:jc w:val="both"/>
      </w:pPr>
      <w:r>
        <w:t>2.1. Мероприятие "Организация выполнения энергосберегающих мероприятий и проектов".</w:t>
      </w:r>
    </w:p>
    <w:p w:rsidR="007E590F" w:rsidRDefault="007E590F">
      <w:pPr>
        <w:pStyle w:val="ConsPlusNormal"/>
        <w:spacing w:before="220"/>
        <w:ind w:firstLine="540"/>
        <w:jc w:val="both"/>
      </w:pPr>
      <w:r>
        <w:t>Мероприятие включает в себя комплекс мер, направленных на снижение объемов потребления энергетических ресурсов и минимизацию их потерь.</w:t>
      </w:r>
    </w:p>
    <w:p w:rsidR="007E590F" w:rsidRDefault="007E590F">
      <w:pPr>
        <w:pStyle w:val="ConsPlusNormal"/>
        <w:spacing w:before="220"/>
        <w:ind w:firstLine="540"/>
        <w:jc w:val="both"/>
      </w:pPr>
      <w:r>
        <w:t>Реализация мероприятия предусматривает:</w:t>
      </w:r>
    </w:p>
    <w:p w:rsidR="007E590F" w:rsidRDefault="007E590F">
      <w:pPr>
        <w:pStyle w:val="ConsPlusNormal"/>
        <w:spacing w:before="220"/>
        <w:ind w:firstLine="540"/>
        <w:jc w:val="both"/>
      </w:pPr>
      <w:r>
        <w:t xml:space="preserve">проведение энергетических обследований, включая диагностику оптимальности структуры </w:t>
      </w:r>
      <w:r>
        <w:lastRenderedPageBreak/>
        <w:t>потребления энергетических ресурсов;</w:t>
      </w:r>
    </w:p>
    <w:p w:rsidR="007E590F" w:rsidRDefault="007E590F">
      <w:pPr>
        <w:pStyle w:val="ConsPlusNormal"/>
        <w:spacing w:before="220"/>
        <w:ind w:firstLine="540"/>
        <w:jc w:val="both"/>
      </w:pPr>
      <w:r>
        <w:t>организационно-методическое содействие органам местного самоуправления муниципальных образований Ивановской области в разработке схем теплоснабжения населенных пунктов Ивановской области и планов их последующей оптимизации и определение единой теплоснабжающей организации;</w:t>
      </w:r>
    </w:p>
    <w:p w:rsidR="007E590F" w:rsidRDefault="007E590F">
      <w:pPr>
        <w:pStyle w:val="ConsPlusNormal"/>
        <w:spacing w:before="220"/>
        <w:ind w:firstLine="540"/>
        <w:jc w:val="both"/>
      </w:pPr>
      <w:r>
        <w:t>введение цен (тарифов) на энергетические ресурсы, дифференцированных по времени суток, выходным и рабочим дням;</w:t>
      </w:r>
    </w:p>
    <w:p w:rsidR="007E590F" w:rsidRDefault="007E590F">
      <w:pPr>
        <w:pStyle w:val="ConsPlusNormal"/>
        <w:spacing w:before="220"/>
        <w:ind w:firstLine="540"/>
        <w:jc w:val="both"/>
      </w:pPr>
      <w:r>
        <w:t>осуществление перехода к регулированию цен (тарифов) на основе долгосрочных параметров регулирования;</w:t>
      </w:r>
    </w:p>
    <w:p w:rsidR="007E590F" w:rsidRDefault="007E590F">
      <w:pPr>
        <w:pStyle w:val="ConsPlusNormal"/>
        <w:spacing w:before="220"/>
        <w:ind w:firstLine="540"/>
        <w:jc w:val="both"/>
      </w:pPr>
      <w:r>
        <w:t>реконструкцию, капитальный ремонт, замену сетей теплоснабжения с восстановлением изоляции до нормативного значения;</w:t>
      </w:r>
    </w:p>
    <w:p w:rsidR="007E590F" w:rsidRDefault="007E590F">
      <w:pPr>
        <w:pStyle w:val="ConsPlusNormal"/>
        <w:spacing w:before="220"/>
        <w:ind w:firstLine="540"/>
        <w:jc w:val="both"/>
      </w:pPr>
      <w:r>
        <w:t>модернизацию, реконструкцию и техническое перевооружение источников теплоснабжения, работающих на дорогостоящем топливе;</w:t>
      </w:r>
    </w:p>
    <w:p w:rsidR="007E590F" w:rsidRDefault="007E590F">
      <w:pPr>
        <w:pStyle w:val="ConsPlusNormal"/>
        <w:spacing w:before="220"/>
        <w:ind w:firstLine="540"/>
        <w:jc w:val="both"/>
      </w:pPr>
      <w:r>
        <w:t>вывод из эксплуатации нерентабельных источников теплоснабжения;</w:t>
      </w:r>
    </w:p>
    <w:p w:rsidR="007E590F" w:rsidRDefault="007E590F">
      <w:pPr>
        <w:pStyle w:val="ConsPlusNormal"/>
        <w:spacing w:before="220"/>
        <w:ind w:firstLine="540"/>
        <w:jc w:val="both"/>
      </w:pPr>
      <w:r>
        <w:t>содействие органам местного самоуправления муниципальных образований Ивановской области в выявлении и учете бесхозяйных объектов недвижимого имущества, используемых для передачи энергетических ресурсов;</w:t>
      </w:r>
    </w:p>
    <w:p w:rsidR="007E590F" w:rsidRDefault="007E590F">
      <w:pPr>
        <w:pStyle w:val="ConsPlusNormal"/>
        <w:spacing w:before="220"/>
        <w:ind w:firstLine="540"/>
        <w:jc w:val="both"/>
      </w:pPr>
      <w:r>
        <w:t>подготовку ежегодного доклада о реализованных мероприятиях на объектах коммунальной инфраструктуры, достигнутых экономии энергетических ресурсов и энергетической эффективности на энергоснабжающих предприятиях Ивановской области.</w:t>
      </w:r>
    </w:p>
    <w:p w:rsidR="007E590F" w:rsidRDefault="007E590F">
      <w:pPr>
        <w:pStyle w:val="ConsPlusNormal"/>
        <w:spacing w:before="220"/>
        <w:ind w:firstLine="540"/>
        <w:jc w:val="both"/>
      </w:pPr>
      <w:r>
        <w:t>Выполнение мероприятия планируется осуществить за счет внебюджетных источников, тарифных решений и сре</w:t>
      </w:r>
      <w:proofErr w:type="gramStart"/>
      <w:r>
        <w:t>дств пр</w:t>
      </w:r>
      <w:proofErr w:type="gramEnd"/>
      <w:r>
        <w:t>едприятий, обслуживающих тепловые сети, без привлечения средств областного бюджета.</w:t>
      </w:r>
    </w:p>
    <w:p w:rsidR="007E590F" w:rsidRDefault="007E590F">
      <w:pPr>
        <w:pStyle w:val="ConsPlusNormal"/>
        <w:spacing w:before="220"/>
        <w:ind w:firstLine="540"/>
        <w:jc w:val="both"/>
      </w:pPr>
      <w:r>
        <w:t>Ответственность за выполнение мероприятия возлагается на Департамент жилищно-коммунального хозяйства Ивановской области, в части включения сре</w:t>
      </w:r>
      <w:proofErr w:type="gramStart"/>
      <w:r>
        <w:t>дств в т</w:t>
      </w:r>
      <w:proofErr w:type="gramEnd"/>
      <w:r>
        <w:t>арифы на услуги коммунального комплекса исполнителем является Департамент энергетики и тарифов Ивановской области. За пропаганду энергосбережения в жилищном фонде среди населения Ивановской области ответственным является Департамент внутренней политики Ивановской области.</w:t>
      </w:r>
    </w:p>
    <w:p w:rsidR="007E590F" w:rsidRDefault="007E590F">
      <w:pPr>
        <w:pStyle w:val="ConsPlusNormal"/>
        <w:spacing w:before="220"/>
        <w:ind w:firstLine="540"/>
        <w:jc w:val="both"/>
      </w:pPr>
      <w:r>
        <w:t>Срок выполнения мероприятия - 2014 - 2024 годы.</w:t>
      </w:r>
    </w:p>
    <w:p w:rsidR="007E590F" w:rsidRDefault="007E590F">
      <w:pPr>
        <w:pStyle w:val="ConsPlusNormal"/>
        <w:jc w:val="both"/>
      </w:pPr>
      <w:r>
        <w:t xml:space="preserve">(в ред. </w:t>
      </w:r>
      <w:hyperlink r:id="rId86"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2.2. Мероприятие "Оснащение современными коллективными (общедомовыми) приборами учета коммунальных ресурсов многоквартирных домов Ивановской области, а также обеспечение их надежного функционирования".</w:t>
      </w:r>
    </w:p>
    <w:p w:rsidR="007E590F" w:rsidRDefault="007E590F">
      <w:pPr>
        <w:pStyle w:val="ConsPlusNormal"/>
        <w:spacing w:before="220"/>
        <w:ind w:firstLine="540"/>
        <w:jc w:val="both"/>
      </w:pPr>
      <w:r>
        <w:t>Мероприятие направленно на обеспечение учета потребляемых в жилищном фонде энергетических ресурсов в целях их рационального использования.</w:t>
      </w:r>
    </w:p>
    <w:p w:rsidR="007E590F" w:rsidRDefault="007E590F">
      <w:pPr>
        <w:pStyle w:val="ConsPlusNormal"/>
        <w:spacing w:before="220"/>
        <w:ind w:firstLine="540"/>
        <w:jc w:val="both"/>
      </w:pPr>
      <w:r>
        <w:t>Ответственность за организацию выполнения мероприятия возлагается на Департамент жилищно-коммунального хозяйства Ивановской области.</w:t>
      </w:r>
    </w:p>
    <w:p w:rsidR="007E590F" w:rsidRDefault="007E590F">
      <w:pPr>
        <w:pStyle w:val="ConsPlusNormal"/>
        <w:spacing w:before="220"/>
        <w:ind w:firstLine="540"/>
        <w:jc w:val="both"/>
      </w:pPr>
      <w:r>
        <w:t>Выполнение мероприятия планируется осуществить за счет внебюджетных источников, без привлечения средств областного бюджета.</w:t>
      </w:r>
    </w:p>
    <w:p w:rsidR="007E590F" w:rsidRDefault="007E590F">
      <w:pPr>
        <w:pStyle w:val="ConsPlusNormal"/>
        <w:spacing w:before="220"/>
        <w:ind w:firstLine="540"/>
        <w:jc w:val="both"/>
      </w:pPr>
      <w:r>
        <w:t>Срок выполнения мероприятия - 2014 - 2024 годы.</w:t>
      </w:r>
    </w:p>
    <w:p w:rsidR="007E590F" w:rsidRDefault="007E590F">
      <w:pPr>
        <w:pStyle w:val="ConsPlusNormal"/>
        <w:jc w:val="both"/>
      </w:pPr>
      <w:r>
        <w:lastRenderedPageBreak/>
        <w:t xml:space="preserve">(в ред. </w:t>
      </w:r>
      <w:hyperlink r:id="rId87"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2.3. Мероприятие "Учет в инвестиционных программах производителей тепловой и электрической энергии, электросетевых организаций, теплосетевых организаций, разработанных ими программ по энергосбережению и повышению энергетической эффективности".</w:t>
      </w:r>
    </w:p>
    <w:p w:rsidR="007E590F" w:rsidRDefault="007E590F">
      <w:pPr>
        <w:pStyle w:val="ConsPlusNormal"/>
        <w:spacing w:before="220"/>
        <w:ind w:firstLine="540"/>
        <w:jc w:val="both"/>
      </w:pPr>
      <w:r>
        <w:t>Мероприятие предполагает:</w:t>
      </w:r>
    </w:p>
    <w:p w:rsidR="007E590F" w:rsidRDefault="007E590F">
      <w:pPr>
        <w:pStyle w:val="ConsPlusNormal"/>
        <w:spacing w:before="220"/>
        <w:ind w:firstLine="540"/>
        <w:jc w:val="both"/>
      </w:pPr>
      <w:r>
        <w:t xml:space="preserve">а) осуществление </w:t>
      </w:r>
      <w:proofErr w:type="gramStart"/>
      <w:r>
        <w:t>контроля за</w:t>
      </w:r>
      <w:proofErr w:type="gramEnd"/>
      <w:r>
        <w:t xml:space="preserve"> разработкой программ по энергосбережению и повышению энергетической эффективности производителей тепловой и электрической энергии, электросетевых организаций, теплосетевых организаций;</w:t>
      </w:r>
    </w:p>
    <w:p w:rsidR="007E590F" w:rsidRDefault="007E590F">
      <w:pPr>
        <w:pStyle w:val="ConsPlusNormal"/>
        <w:spacing w:before="220"/>
        <w:ind w:firstLine="540"/>
        <w:jc w:val="both"/>
      </w:pPr>
      <w:r>
        <w:t>б) мониторинг хода реализации программ по энергосбережению и повышению энергетической эффективности при рассмотрении (согласовании) инвестиционных и производственных программ организаций коммунального комплекса, осуществляющих регулируемые виды деятельности;</w:t>
      </w:r>
    </w:p>
    <w:p w:rsidR="007E590F" w:rsidRDefault="007E590F">
      <w:pPr>
        <w:pStyle w:val="ConsPlusNormal"/>
        <w:spacing w:before="220"/>
        <w:ind w:firstLine="540"/>
        <w:jc w:val="both"/>
      </w:pPr>
      <w:r>
        <w:t>в) выборочную проверку результатов реализации инвестиционных программ по итогам года.</w:t>
      </w:r>
    </w:p>
    <w:p w:rsidR="007E590F" w:rsidRDefault="007E590F">
      <w:pPr>
        <w:pStyle w:val="ConsPlusNormal"/>
        <w:spacing w:before="220"/>
        <w:ind w:firstLine="540"/>
        <w:jc w:val="both"/>
      </w:pPr>
      <w:r>
        <w:t>Выполнение мероприятия не требует выделения бюджетных ассигнований, осуществляется в рамках текущей деятельности исполнительных органов государственной власти Ивановской области.</w:t>
      </w:r>
    </w:p>
    <w:p w:rsidR="007E590F" w:rsidRDefault="007E590F">
      <w:pPr>
        <w:pStyle w:val="ConsPlusNormal"/>
        <w:spacing w:before="220"/>
        <w:ind w:firstLine="540"/>
        <w:jc w:val="both"/>
      </w:pPr>
      <w:r>
        <w:t>Ответственность за исполнение мероприятия возлагается на Департамент энергетики и тарифов Ивановской области. При этом выполнение мероприятия в отношении инвестиционных программ теплоснабжающих организаций осуществляется во взаимодействии с Департаментом жилищно-коммунального хозяйства Ивановской области.</w:t>
      </w:r>
    </w:p>
    <w:p w:rsidR="007E590F" w:rsidRDefault="007E590F">
      <w:pPr>
        <w:pStyle w:val="ConsPlusNormal"/>
        <w:spacing w:before="220"/>
        <w:ind w:firstLine="540"/>
        <w:jc w:val="both"/>
      </w:pPr>
      <w:r>
        <w:t>Срок выполнения мероприятия - 2014 - 2024 годы.</w:t>
      </w:r>
    </w:p>
    <w:p w:rsidR="007E590F" w:rsidRDefault="007E590F">
      <w:pPr>
        <w:pStyle w:val="ConsPlusNormal"/>
        <w:jc w:val="both"/>
      </w:pPr>
      <w:r>
        <w:t xml:space="preserve">(в ред. </w:t>
      </w:r>
      <w:hyperlink r:id="rId88"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3. Основное мероприятие "Энергосбережение и повышение энергетической эффективности в транспортном комплексе" предполагает выполнение следующих мероприятий:</w:t>
      </w:r>
    </w:p>
    <w:p w:rsidR="007E590F" w:rsidRDefault="007E590F">
      <w:pPr>
        <w:pStyle w:val="ConsPlusNormal"/>
        <w:spacing w:before="220"/>
        <w:ind w:firstLine="540"/>
        <w:jc w:val="both"/>
      </w:pPr>
      <w:r>
        <w:t>3.1. Мероприятие "Выполнение мероприятий по замещению природным газом бензина, используемого транспортными средствами в качестве моторного топлива".</w:t>
      </w:r>
    </w:p>
    <w:p w:rsidR="007E590F" w:rsidRDefault="007E590F">
      <w:pPr>
        <w:pStyle w:val="ConsPlusNormal"/>
        <w:spacing w:before="220"/>
        <w:ind w:firstLine="540"/>
        <w:jc w:val="both"/>
      </w:pPr>
      <w:r>
        <w:t>К выполнению данного мероприятия необходимо применить комплексный подход, который должен включить в себя:</w:t>
      </w:r>
    </w:p>
    <w:p w:rsidR="007E590F" w:rsidRDefault="007E590F">
      <w:pPr>
        <w:pStyle w:val="ConsPlusNormal"/>
        <w:spacing w:before="220"/>
        <w:ind w:firstLine="540"/>
        <w:jc w:val="both"/>
      </w:pPr>
      <w:r>
        <w:t>а) проработку возможностей перевода существующей техники на природный газ;</w:t>
      </w:r>
    </w:p>
    <w:p w:rsidR="007E590F" w:rsidRDefault="007E590F">
      <w:pPr>
        <w:pStyle w:val="ConsPlusNormal"/>
        <w:spacing w:before="220"/>
        <w:ind w:firstLine="540"/>
        <w:jc w:val="both"/>
      </w:pPr>
      <w:r>
        <w:t>б) разработку форм отчетности для проведения мониторинга и определения перспективного объема потребления газомоторного топлива на территории Ивановской области;</w:t>
      </w:r>
    </w:p>
    <w:p w:rsidR="007E590F" w:rsidRDefault="007E590F">
      <w:pPr>
        <w:pStyle w:val="ConsPlusNormal"/>
        <w:spacing w:before="220"/>
        <w:ind w:firstLine="540"/>
        <w:jc w:val="both"/>
      </w:pPr>
      <w:r>
        <w:t>в) проведение мониторинга перспективных объемов потребления природного газа в качестве моторного топлива на основе планов обновления подвижного состава на предприятиях транспортного и сельскохозяйственного комплексов Ивановской области;</w:t>
      </w:r>
    </w:p>
    <w:p w:rsidR="007E590F" w:rsidRDefault="007E590F">
      <w:pPr>
        <w:pStyle w:val="ConsPlusNormal"/>
        <w:spacing w:before="220"/>
        <w:ind w:firstLine="540"/>
        <w:jc w:val="both"/>
      </w:pPr>
      <w:r>
        <w:t>г) определение планов закупки транспортных средств, работающих на природном газе;</w:t>
      </w:r>
    </w:p>
    <w:p w:rsidR="007E590F" w:rsidRDefault="007E590F">
      <w:pPr>
        <w:pStyle w:val="ConsPlusNormal"/>
        <w:spacing w:before="220"/>
        <w:ind w:firstLine="540"/>
        <w:jc w:val="both"/>
      </w:pPr>
      <w:r>
        <w:t>д) осуществление мониторинга хода выполнения мероприятий по переводу автомобильного транспорта и сельскохозяйственной техники на природный газ;</w:t>
      </w:r>
    </w:p>
    <w:p w:rsidR="007E590F" w:rsidRDefault="007E590F">
      <w:pPr>
        <w:pStyle w:val="ConsPlusNormal"/>
        <w:spacing w:before="220"/>
        <w:ind w:firstLine="540"/>
        <w:jc w:val="both"/>
      </w:pPr>
      <w:r>
        <w:t>е) поддержку строительства объектов заправки природным газом, в том числе с привлечением независимых инвесторов;</w:t>
      </w:r>
    </w:p>
    <w:p w:rsidR="007E590F" w:rsidRDefault="007E590F">
      <w:pPr>
        <w:pStyle w:val="ConsPlusNormal"/>
        <w:jc w:val="both"/>
      </w:pPr>
      <w:r>
        <w:lastRenderedPageBreak/>
        <w:t xml:space="preserve">(пп. "е" </w:t>
      </w:r>
      <w:proofErr w:type="gramStart"/>
      <w:r>
        <w:t>введен</w:t>
      </w:r>
      <w:proofErr w:type="gramEnd"/>
      <w:r>
        <w:t xml:space="preserve"> </w:t>
      </w:r>
      <w:hyperlink r:id="rId89" w:history="1">
        <w:r>
          <w:rPr>
            <w:color w:val="0000FF"/>
          </w:rPr>
          <w:t>Постановлением</w:t>
        </w:r>
      </w:hyperlink>
      <w:r>
        <w:t xml:space="preserve"> Правительства Ивановской области от 04.11.2019 N 425-п)</w:t>
      </w:r>
    </w:p>
    <w:p w:rsidR="007E590F" w:rsidRDefault="007E590F">
      <w:pPr>
        <w:pStyle w:val="ConsPlusNormal"/>
        <w:spacing w:before="220"/>
        <w:ind w:firstLine="540"/>
        <w:jc w:val="both"/>
      </w:pPr>
      <w:r>
        <w:t>ё) реализацию программ популяризации природного газа в качестве моторного топлива с привлечением социальной рекламы, средств массовой информации, работы в социальных сетях;</w:t>
      </w:r>
    </w:p>
    <w:p w:rsidR="007E590F" w:rsidRDefault="007E590F">
      <w:pPr>
        <w:pStyle w:val="ConsPlusNormal"/>
        <w:jc w:val="both"/>
      </w:pPr>
      <w:r>
        <w:t xml:space="preserve">(пп. "ё" </w:t>
      </w:r>
      <w:proofErr w:type="gramStart"/>
      <w:r>
        <w:t>введен</w:t>
      </w:r>
      <w:proofErr w:type="gramEnd"/>
      <w:r>
        <w:t xml:space="preserve"> </w:t>
      </w:r>
      <w:hyperlink r:id="rId90" w:history="1">
        <w:r>
          <w:rPr>
            <w:color w:val="0000FF"/>
          </w:rPr>
          <w:t>Постановлением</w:t>
        </w:r>
      </w:hyperlink>
      <w:r>
        <w:t xml:space="preserve"> Правительства Ивановской области от 04.11.2019 N 425-п)</w:t>
      </w:r>
    </w:p>
    <w:p w:rsidR="007E590F" w:rsidRDefault="007E590F">
      <w:pPr>
        <w:pStyle w:val="ConsPlusNormal"/>
        <w:spacing w:before="220"/>
        <w:ind w:firstLine="540"/>
        <w:jc w:val="both"/>
      </w:pPr>
      <w:r>
        <w:t>ж) реализацию мер экологического регулирования, направленных на стимулирование использования техники на природном газе как более экологически чистом моторном топливе по сравнению с жидким моторным топливом;</w:t>
      </w:r>
    </w:p>
    <w:p w:rsidR="007E590F" w:rsidRDefault="007E590F">
      <w:pPr>
        <w:pStyle w:val="ConsPlusNormal"/>
        <w:jc w:val="both"/>
      </w:pPr>
      <w:r>
        <w:t xml:space="preserve">(пп. "ж" </w:t>
      </w:r>
      <w:proofErr w:type="gramStart"/>
      <w:r>
        <w:t>введен</w:t>
      </w:r>
      <w:proofErr w:type="gramEnd"/>
      <w:r>
        <w:t xml:space="preserve"> </w:t>
      </w:r>
      <w:hyperlink r:id="rId91" w:history="1">
        <w:r>
          <w:rPr>
            <w:color w:val="0000FF"/>
          </w:rPr>
          <w:t>Постановлением</w:t>
        </w:r>
      </w:hyperlink>
      <w:r>
        <w:t xml:space="preserve"> Правительства Ивановской области от 04.11.2019 N 425-п)</w:t>
      </w:r>
    </w:p>
    <w:p w:rsidR="007E590F" w:rsidRDefault="007E590F">
      <w:pPr>
        <w:pStyle w:val="ConsPlusNormal"/>
        <w:spacing w:before="220"/>
        <w:ind w:firstLine="540"/>
        <w:jc w:val="both"/>
      </w:pPr>
      <w:r>
        <w:t>з) формирование сервисной инфраструктуры для транспортных средств, использующих природный газ в качестве моторного топлива (пункты переоборудования и технического обслуживания, испытательная лаборатория, центры поверки баллонов и т.п.).</w:t>
      </w:r>
    </w:p>
    <w:p w:rsidR="007E590F" w:rsidRDefault="007E590F">
      <w:pPr>
        <w:pStyle w:val="ConsPlusNormal"/>
        <w:jc w:val="both"/>
      </w:pPr>
      <w:r>
        <w:t xml:space="preserve">(пп. "з" </w:t>
      </w:r>
      <w:proofErr w:type="gramStart"/>
      <w:r>
        <w:t>введен</w:t>
      </w:r>
      <w:proofErr w:type="gramEnd"/>
      <w:r>
        <w:t xml:space="preserve"> </w:t>
      </w:r>
      <w:hyperlink r:id="rId92" w:history="1">
        <w:r>
          <w:rPr>
            <w:color w:val="0000FF"/>
          </w:rPr>
          <w:t>Постановлением</w:t>
        </w:r>
      </w:hyperlink>
      <w:r>
        <w:t xml:space="preserve"> Правительства Ивановской области от 04.11.2019 N 425-п)</w:t>
      </w:r>
    </w:p>
    <w:p w:rsidR="007E590F" w:rsidRDefault="007E590F">
      <w:pPr>
        <w:pStyle w:val="ConsPlusNormal"/>
        <w:spacing w:before="220"/>
        <w:ind w:firstLine="540"/>
        <w:jc w:val="both"/>
      </w:pPr>
      <w:r>
        <w:t xml:space="preserve">В рамках мероприятия планируется ежегодная подготовка доклада о потреблении энергетических ресурсов на транспортных предприятиях области, </w:t>
      </w:r>
      <w:proofErr w:type="gramStart"/>
      <w:r>
        <w:t>который</w:t>
      </w:r>
      <w:proofErr w:type="gramEnd"/>
      <w:r>
        <w:t xml:space="preserve"> является основой для внесения соответствующих корректировок в подпрограмму.</w:t>
      </w:r>
    </w:p>
    <w:p w:rsidR="007E590F" w:rsidRDefault="007E590F">
      <w:pPr>
        <w:pStyle w:val="ConsPlusNormal"/>
        <w:spacing w:before="220"/>
        <w:ind w:firstLine="540"/>
        <w:jc w:val="both"/>
      </w:pPr>
      <w:proofErr w:type="gramStart"/>
      <w:r>
        <w:t>С целью популяризации использования природного газа в качестве моторного топлива в Ивановской области и на основании проведенного мониторинга хода выполнения мероприятий по переводу транспорта на природный газ Департаменту дорожного хозяйства и транспорта Ивановской области как профильному исполнительному органу государственной власти Ивановской области в транспортной сфере, а также Департаменту сельского хозяйства Ивановской области необходимо ежегодно осуществлять подготовку отчетов о результатах проведенной</w:t>
      </w:r>
      <w:proofErr w:type="gramEnd"/>
      <w:r>
        <w:t xml:space="preserve"> работы в установленных сферах функционального регулирования.</w:t>
      </w:r>
    </w:p>
    <w:p w:rsidR="007E590F" w:rsidRDefault="007E590F">
      <w:pPr>
        <w:pStyle w:val="ConsPlusNormal"/>
        <w:spacing w:before="220"/>
        <w:ind w:firstLine="540"/>
        <w:jc w:val="both"/>
      </w:pPr>
      <w:r>
        <w:t>Реализация мероприятия предусматривает:</w:t>
      </w:r>
    </w:p>
    <w:p w:rsidR="007E590F" w:rsidRDefault="007E590F">
      <w:pPr>
        <w:pStyle w:val="ConsPlusNormal"/>
        <w:spacing w:before="220"/>
        <w:ind w:firstLine="540"/>
        <w:jc w:val="both"/>
      </w:pPr>
      <w:r>
        <w:t>мониторинг хода проведения энергосберегающих мероприятий, снижения удельных объемов потребления энергетических ресурсов на транспортных предприятиях Ивановской области;</w:t>
      </w:r>
    </w:p>
    <w:p w:rsidR="007E590F" w:rsidRDefault="007E590F">
      <w:pPr>
        <w:pStyle w:val="ConsPlusNormal"/>
        <w:spacing w:before="220"/>
        <w:ind w:firstLine="540"/>
        <w:jc w:val="both"/>
      </w:pPr>
      <w:r>
        <w:t>совершенствование нормативной базы и методического обеспечения энергосбережения;</w:t>
      </w:r>
    </w:p>
    <w:p w:rsidR="007E590F" w:rsidRDefault="007E590F">
      <w:pPr>
        <w:pStyle w:val="ConsPlusNormal"/>
        <w:spacing w:before="220"/>
        <w:ind w:firstLine="540"/>
        <w:jc w:val="both"/>
      </w:pPr>
      <w:r>
        <w:t>проведение оптимизации маршрутной сети Ивановской области, предполагающей повышение энергоэффективности осуществления пассажирских перевозок.</w:t>
      </w:r>
    </w:p>
    <w:p w:rsidR="007E590F" w:rsidRDefault="007E590F">
      <w:pPr>
        <w:pStyle w:val="ConsPlusNormal"/>
        <w:spacing w:before="220"/>
        <w:ind w:firstLine="540"/>
        <w:jc w:val="both"/>
      </w:pPr>
      <w:r>
        <w:t xml:space="preserve">Абзац утратил силу. - </w:t>
      </w:r>
      <w:hyperlink r:id="rId93" w:history="1">
        <w:r>
          <w:rPr>
            <w:color w:val="0000FF"/>
          </w:rPr>
          <w:t>Постановление</w:t>
        </w:r>
      </w:hyperlink>
      <w:r>
        <w:t xml:space="preserve"> Правительства Ивановской области от 04.11.2019 N 425-п.</w:t>
      </w:r>
    </w:p>
    <w:p w:rsidR="007E590F" w:rsidRDefault="007E590F">
      <w:pPr>
        <w:pStyle w:val="ConsPlusNormal"/>
        <w:spacing w:before="220"/>
        <w:ind w:firstLine="540"/>
        <w:jc w:val="both"/>
      </w:pPr>
      <w:r>
        <w:t>Ответственность за выполнение мероприятия возлагается на Департамент дорожного хозяйства и транспорта Ивановской области, Департамент сельского хозяйства и продовольствия Ивановской области. Работа должна осуществляться в тесном взаимодействии с администрациями городских округов и муниципальных районов Ивановской области.</w:t>
      </w:r>
    </w:p>
    <w:p w:rsidR="007E590F" w:rsidRDefault="007E590F">
      <w:pPr>
        <w:pStyle w:val="ConsPlusNormal"/>
        <w:spacing w:before="220"/>
        <w:ind w:firstLine="540"/>
        <w:jc w:val="both"/>
      </w:pPr>
      <w:r>
        <w:t>Срок выполнения мероприятия - 2014 - 2024 годы.</w:t>
      </w:r>
    </w:p>
    <w:p w:rsidR="007E590F" w:rsidRDefault="007E590F">
      <w:pPr>
        <w:pStyle w:val="ConsPlusNormal"/>
        <w:jc w:val="both"/>
      </w:pPr>
      <w:r>
        <w:t xml:space="preserve">(в ред. </w:t>
      </w:r>
      <w:hyperlink r:id="rId94" w:history="1">
        <w:r>
          <w:rPr>
            <w:color w:val="0000FF"/>
          </w:rPr>
          <w:t>Постановления</w:t>
        </w:r>
      </w:hyperlink>
      <w:r>
        <w:t xml:space="preserve"> Правительства Ивановской области от 06.12.2018 N 351-п)</w:t>
      </w:r>
    </w:p>
    <w:p w:rsidR="007E590F" w:rsidRDefault="007E590F">
      <w:pPr>
        <w:pStyle w:val="ConsPlusNormal"/>
        <w:ind w:firstLine="540"/>
        <w:jc w:val="both"/>
      </w:pPr>
    </w:p>
    <w:p w:rsidR="007E590F" w:rsidRDefault="007E590F">
      <w:pPr>
        <w:pStyle w:val="ConsPlusTitle"/>
        <w:jc w:val="center"/>
        <w:outlineLvl w:val="2"/>
      </w:pPr>
      <w:r>
        <w:t>3. Целевые индикаторы (показатели) подпрограммы</w:t>
      </w:r>
    </w:p>
    <w:p w:rsidR="007E590F" w:rsidRDefault="007E590F">
      <w:pPr>
        <w:pStyle w:val="ConsPlusNormal"/>
        <w:jc w:val="center"/>
      </w:pPr>
      <w:proofErr w:type="gramStart"/>
      <w:r>
        <w:t xml:space="preserve">(в ред. </w:t>
      </w:r>
      <w:hyperlink r:id="rId95" w:history="1">
        <w:r>
          <w:rPr>
            <w:color w:val="0000FF"/>
          </w:rPr>
          <w:t>Постановления</w:t>
        </w:r>
      </w:hyperlink>
      <w:r>
        <w:t xml:space="preserve"> Правительства Ивановской области</w:t>
      </w:r>
      <w:proofErr w:type="gramEnd"/>
    </w:p>
    <w:p w:rsidR="007E590F" w:rsidRDefault="007E590F">
      <w:pPr>
        <w:pStyle w:val="ConsPlusNormal"/>
        <w:jc w:val="center"/>
      </w:pPr>
      <w:r>
        <w:t>от 04.11.2019 N 425-п)</w:t>
      </w:r>
    </w:p>
    <w:p w:rsidR="007E590F" w:rsidRDefault="007E590F">
      <w:pPr>
        <w:pStyle w:val="ConsPlusNormal"/>
        <w:jc w:val="center"/>
      </w:pPr>
    </w:p>
    <w:p w:rsidR="007E590F" w:rsidRDefault="007E590F">
      <w:pPr>
        <w:sectPr w:rsidR="007E590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159"/>
        <w:gridCol w:w="1674"/>
        <w:gridCol w:w="868"/>
        <w:gridCol w:w="868"/>
        <w:gridCol w:w="868"/>
        <w:gridCol w:w="868"/>
        <w:gridCol w:w="868"/>
        <w:gridCol w:w="868"/>
        <w:gridCol w:w="868"/>
        <w:gridCol w:w="868"/>
        <w:gridCol w:w="868"/>
        <w:gridCol w:w="868"/>
        <w:gridCol w:w="872"/>
      </w:tblGrid>
      <w:tr w:rsidR="007E590F">
        <w:tc>
          <w:tcPr>
            <w:tcW w:w="794" w:type="dxa"/>
            <w:vMerge w:val="restart"/>
          </w:tcPr>
          <w:p w:rsidR="007E590F" w:rsidRDefault="007E590F">
            <w:pPr>
              <w:pStyle w:val="ConsPlusNormal"/>
              <w:jc w:val="center"/>
            </w:pPr>
            <w:r>
              <w:lastRenderedPageBreak/>
              <w:t xml:space="preserve">N </w:t>
            </w:r>
            <w:proofErr w:type="gramStart"/>
            <w:r>
              <w:t>п</w:t>
            </w:r>
            <w:proofErr w:type="gramEnd"/>
            <w:r>
              <w:t>/п</w:t>
            </w:r>
          </w:p>
        </w:tc>
        <w:tc>
          <w:tcPr>
            <w:tcW w:w="3159" w:type="dxa"/>
            <w:vMerge w:val="restart"/>
          </w:tcPr>
          <w:p w:rsidR="007E590F" w:rsidRDefault="007E590F">
            <w:pPr>
              <w:pStyle w:val="ConsPlusNormal"/>
              <w:jc w:val="center"/>
            </w:pPr>
            <w:r>
              <w:t>Наименование целевого индикатора (показателя)</w:t>
            </w:r>
          </w:p>
        </w:tc>
        <w:tc>
          <w:tcPr>
            <w:tcW w:w="1674" w:type="dxa"/>
            <w:vMerge w:val="restart"/>
          </w:tcPr>
          <w:p w:rsidR="007E590F" w:rsidRDefault="007E590F">
            <w:pPr>
              <w:pStyle w:val="ConsPlusNormal"/>
              <w:jc w:val="center"/>
            </w:pPr>
            <w:r>
              <w:t>Ед. изм.</w:t>
            </w:r>
          </w:p>
        </w:tc>
        <w:tc>
          <w:tcPr>
            <w:tcW w:w="9552" w:type="dxa"/>
            <w:gridSpan w:val="11"/>
          </w:tcPr>
          <w:p w:rsidR="007E590F" w:rsidRDefault="007E590F">
            <w:pPr>
              <w:pStyle w:val="ConsPlusNormal"/>
              <w:jc w:val="center"/>
            </w:pPr>
            <w:r>
              <w:t>Значения целевых индикаторов (показателей)</w:t>
            </w:r>
          </w:p>
        </w:tc>
      </w:tr>
      <w:tr w:rsidR="007E590F">
        <w:tc>
          <w:tcPr>
            <w:tcW w:w="794" w:type="dxa"/>
            <w:vMerge/>
          </w:tcPr>
          <w:p w:rsidR="007E590F" w:rsidRDefault="007E590F"/>
        </w:tc>
        <w:tc>
          <w:tcPr>
            <w:tcW w:w="3159" w:type="dxa"/>
            <w:vMerge/>
          </w:tcPr>
          <w:p w:rsidR="007E590F" w:rsidRDefault="007E590F"/>
        </w:tc>
        <w:tc>
          <w:tcPr>
            <w:tcW w:w="1674" w:type="dxa"/>
            <w:vMerge/>
          </w:tcPr>
          <w:p w:rsidR="007E590F" w:rsidRDefault="007E590F"/>
        </w:tc>
        <w:tc>
          <w:tcPr>
            <w:tcW w:w="868" w:type="dxa"/>
          </w:tcPr>
          <w:p w:rsidR="007E590F" w:rsidRDefault="007E590F">
            <w:pPr>
              <w:pStyle w:val="ConsPlusNormal"/>
              <w:jc w:val="center"/>
            </w:pPr>
            <w:r>
              <w:t>2014 год</w:t>
            </w:r>
          </w:p>
        </w:tc>
        <w:tc>
          <w:tcPr>
            <w:tcW w:w="868" w:type="dxa"/>
          </w:tcPr>
          <w:p w:rsidR="007E590F" w:rsidRDefault="007E590F">
            <w:pPr>
              <w:pStyle w:val="ConsPlusNormal"/>
              <w:jc w:val="center"/>
            </w:pPr>
            <w:r>
              <w:t>2015 год</w:t>
            </w:r>
          </w:p>
        </w:tc>
        <w:tc>
          <w:tcPr>
            <w:tcW w:w="868" w:type="dxa"/>
          </w:tcPr>
          <w:p w:rsidR="007E590F" w:rsidRDefault="007E590F">
            <w:pPr>
              <w:pStyle w:val="ConsPlusNormal"/>
              <w:jc w:val="center"/>
            </w:pPr>
            <w:r>
              <w:t>2016 год</w:t>
            </w:r>
          </w:p>
        </w:tc>
        <w:tc>
          <w:tcPr>
            <w:tcW w:w="868" w:type="dxa"/>
          </w:tcPr>
          <w:p w:rsidR="007E590F" w:rsidRDefault="007E590F">
            <w:pPr>
              <w:pStyle w:val="ConsPlusNormal"/>
              <w:jc w:val="center"/>
            </w:pPr>
            <w:r>
              <w:t>2017 год</w:t>
            </w:r>
          </w:p>
        </w:tc>
        <w:tc>
          <w:tcPr>
            <w:tcW w:w="868" w:type="dxa"/>
          </w:tcPr>
          <w:p w:rsidR="007E590F" w:rsidRDefault="007E590F">
            <w:pPr>
              <w:pStyle w:val="ConsPlusNormal"/>
              <w:jc w:val="center"/>
            </w:pPr>
            <w:r>
              <w:t>2018 год</w:t>
            </w:r>
          </w:p>
        </w:tc>
        <w:tc>
          <w:tcPr>
            <w:tcW w:w="868" w:type="dxa"/>
          </w:tcPr>
          <w:p w:rsidR="007E590F" w:rsidRDefault="007E590F">
            <w:pPr>
              <w:pStyle w:val="ConsPlusNormal"/>
              <w:jc w:val="center"/>
            </w:pPr>
            <w:r>
              <w:t>2019 год</w:t>
            </w:r>
          </w:p>
        </w:tc>
        <w:tc>
          <w:tcPr>
            <w:tcW w:w="868" w:type="dxa"/>
          </w:tcPr>
          <w:p w:rsidR="007E590F" w:rsidRDefault="007E590F">
            <w:pPr>
              <w:pStyle w:val="ConsPlusNormal"/>
              <w:jc w:val="center"/>
            </w:pPr>
            <w:r>
              <w:t>2020 год</w:t>
            </w:r>
          </w:p>
        </w:tc>
        <w:tc>
          <w:tcPr>
            <w:tcW w:w="868" w:type="dxa"/>
          </w:tcPr>
          <w:p w:rsidR="007E590F" w:rsidRDefault="007E590F">
            <w:pPr>
              <w:pStyle w:val="ConsPlusNormal"/>
              <w:jc w:val="center"/>
            </w:pPr>
            <w:r>
              <w:t>2021 год</w:t>
            </w:r>
          </w:p>
        </w:tc>
        <w:tc>
          <w:tcPr>
            <w:tcW w:w="868" w:type="dxa"/>
          </w:tcPr>
          <w:p w:rsidR="007E590F" w:rsidRDefault="007E590F">
            <w:pPr>
              <w:pStyle w:val="ConsPlusNormal"/>
              <w:jc w:val="center"/>
            </w:pPr>
            <w:r>
              <w:t>2022 год</w:t>
            </w:r>
          </w:p>
        </w:tc>
        <w:tc>
          <w:tcPr>
            <w:tcW w:w="868" w:type="dxa"/>
          </w:tcPr>
          <w:p w:rsidR="007E590F" w:rsidRDefault="007E590F">
            <w:pPr>
              <w:pStyle w:val="ConsPlusNormal"/>
              <w:jc w:val="center"/>
            </w:pPr>
            <w:r>
              <w:t>2023 год</w:t>
            </w:r>
          </w:p>
        </w:tc>
        <w:tc>
          <w:tcPr>
            <w:tcW w:w="872" w:type="dxa"/>
          </w:tcPr>
          <w:p w:rsidR="007E590F" w:rsidRDefault="007E590F">
            <w:pPr>
              <w:pStyle w:val="ConsPlusNormal"/>
              <w:jc w:val="center"/>
            </w:pPr>
            <w:r>
              <w:t>2024 год</w:t>
            </w:r>
          </w:p>
        </w:tc>
      </w:tr>
      <w:tr w:rsidR="007E590F">
        <w:tc>
          <w:tcPr>
            <w:tcW w:w="794" w:type="dxa"/>
          </w:tcPr>
          <w:p w:rsidR="007E590F" w:rsidRDefault="007E590F">
            <w:pPr>
              <w:pStyle w:val="ConsPlusNormal"/>
              <w:jc w:val="both"/>
              <w:outlineLvl w:val="3"/>
            </w:pPr>
            <w:r>
              <w:t>1.</w:t>
            </w:r>
          </w:p>
        </w:tc>
        <w:tc>
          <w:tcPr>
            <w:tcW w:w="14385" w:type="dxa"/>
            <w:gridSpan w:val="13"/>
          </w:tcPr>
          <w:p w:rsidR="007E590F" w:rsidRDefault="007E590F">
            <w:pPr>
              <w:pStyle w:val="ConsPlusNormal"/>
              <w:jc w:val="both"/>
            </w:pPr>
            <w:r>
              <w:t>Основное мероприятие "Энергосбережение и повышение энергетической эффективности в государственных учреждениях"</w:t>
            </w:r>
          </w:p>
        </w:tc>
      </w:tr>
      <w:tr w:rsidR="007E590F">
        <w:tc>
          <w:tcPr>
            <w:tcW w:w="794" w:type="dxa"/>
          </w:tcPr>
          <w:p w:rsidR="007E590F" w:rsidRDefault="007E590F">
            <w:pPr>
              <w:pStyle w:val="ConsPlusNormal"/>
              <w:jc w:val="both"/>
              <w:outlineLvl w:val="4"/>
            </w:pPr>
            <w:r>
              <w:t>1.1.</w:t>
            </w:r>
          </w:p>
        </w:tc>
        <w:tc>
          <w:tcPr>
            <w:tcW w:w="14385" w:type="dxa"/>
            <w:gridSpan w:val="13"/>
          </w:tcPr>
          <w:p w:rsidR="007E590F" w:rsidRDefault="007E590F">
            <w:pPr>
              <w:pStyle w:val="ConsPlusNormal"/>
              <w:jc w:val="both"/>
            </w:pPr>
            <w:r>
              <w:t>Мероприятие "Обеспечение проведения мероприятий по энергосбережению и повышению энергетической эффективности в областных государственных учреждениях Ивановской области"</w:t>
            </w:r>
          </w:p>
        </w:tc>
      </w:tr>
      <w:tr w:rsidR="007E590F">
        <w:tc>
          <w:tcPr>
            <w:tcW w:w="794" w:type="dxa"/>
          </w:tcPr>
          <w:p w:rsidR="007E590F" w:rsidRDefault="007E590F">
            <w:pPr>
              <w:pStyle w:val="ConsPlusNormal"/>
              <w:jc w:val="both"/>
            </w:pPr>
            <w:r>
              <w:t>1.1.1.</w:t>
            </w:r>
          </w:p>
        </w:tc>
        <w:tc>
          <w:tcPr>
            <w:tcW w:w="3159" w:type="dxa"/>
          </w:tcPr>
          <w:p w:rsidR="007E590F" w:rsidRDefault="007E590F">
            <w:pPr>
              <w:pStyle w:val="ConsPlusNormal"/>
              <w:jc w:val="both"/>
            </w:pPr>
            <w:r>
              <w:t>Удельный расход электрической энергии на снабжение органов государственной власти Ивановской области и государственных учреждений Ивановской области</w:t>
            </w:r>
          </w:p>
        </w:tc>
        <w:tc>
          <w:tcPr>
            <w:tcW w:w="1674" w:type="dxa"/>
          </w:tcPr>
          <w:p w:rsidR="007E590F" w:rsidRDefault="007E590F">
            <w:pPr>
              <w:pStyle w:val="ConsPlusNormal"/>
              <w:jc w:val="both"/>
            </w:pPr>
            <w:r>
              <w:t>кВт·</w:t>
            </w:r>
            <w:proofErr w:type="gramStart"/>
            <w:r>
              <w:t>ч</w:t>
            </w:r>
            <w:proofErr w:type="gramEnd"/>
            <w:r>
              <w:t>/кв. м общей площади</w:t>
            </w:r>
          </w:p>
        </w:tc>
        <w:tc>
          <w:tcPr>
            <w:tcW w:w="868" w:type="dxa"/>
          </w:tcPr>
          <w:p w:rsidR="007E590F" w:rsidRDefault="007E590F">
            <w:pPr>
              <w:pStyle w:val="ConsPlusNormal"/>
              <w:jc w:val="center"/>
            </w:pPr>
            <w:r>
              <w:t>43,82</w:t>
            </w:r>
          </w:p>
        </w:tc>
        <w:tc>
          <w:tcPr>
            <w:tcW w:w="868" w:type="dxa"/>
          </w:tcPr>
          <w:p w:rsidR="007E590F" w:rsidRDefault="007E590F">
            <w:pPr>
              <w:pStyle w:val="ConsPlusNormal"/>
              <w:jc w:val="center"/>
            </w:pPr>
            <w:r>
              <w:t>40,26</w:t>
            </w:r>
          </w:p>
        </w:tc>
        <w:tc>
          <w:tcPr>
            <w:tcW w:w="868" w:type="dxa"/>
          </w:tcPr>
          <w:p w:rsidR="007E590F" w:rsidRDefault="007E590F">
            <w:pPr>
              <w:pStyle w:val="ConsPlusNormal"/>
              <w:jc w:val="center"/>
            </w:pPr>
            <w:r>
              <w:t>33,66</w:t>
            </w:r>
          </w:p>
        </w:tc>
        <w:tc>
          <w:tcPr>
            <w:tcW w:w="868" w:type="dxa"/>
          </w:tcPr>
          <w:p w:rsidR="007E590F" w:rsidRDefault="007E590F">
            <w:pPr>
              <w:pStyle w:val="ConsPlusNormal"/>
              <w:jc w:val="center"/>
            </w:pPr>
            <w:r>
              <w:t>34,21</w:t>
            </w:r>
          </w:p>
        </w:tc>
        <w:tc>
          <w:tcPr>
            <w:tcW w:w="868" w:type="dxa"/>
          </w:tcPr>
          <w:p w:rsidR="007E590F" w:rsidRDefault="007E590F">
            <w:pPr>
              <w:pStyle w:val="ConsPlusNormal"/>
              <w:jc w:val="center"/>
            </w:pPr>
            <w:r>
              <w:t>36,75</w:t>
            </w:r>
          </w:p>
        </w:tc>
        <w:tc>
          <w:tcPr>
            <w:tcW w:w="868" w:type="dxa"/>
          </w:tcPr>
          <w:p w:rsidR="007E590F" w:rsidRDefault="007E590F">
            <w:pPr>
              <w:pStyle w:val="ConsPlusNormal"/>
              <w:jc w:val="center"/>
            </w:pPr>
            <w:r>
              <w:t>30,72</w:t>
            </w:r>
          </w:p>
        </w:tc>
        <w:tc>
          <w:tcPr>
            <w:tcW w:w="868" w:type="dxa"/>
          </w:tcPr>
          <w:p w:rsidR="007E590F" w:rsidRDefault="007E590F">
            <w:pPr>
              <w:pStyle w:val="ConsPlusNormal"/>
              <w:jc w:val="center"/>
            </w:pPr>
            <w:r>
              <w:t>29,80</w:t>
            </w:r>
          </w:p>
        </w:tc>
        <w:tc>
          <w:tcPr>
            <w:tcW w:w="868" w:type="dxa"/>
          </w:tcPr>
          <w:p w:rsidR="007E590F" w:rsidRDefault="007E590F">
            <w:pPr>
              <w:pStyle w:val="ConsPlusNormal"/>
              <w:jc w:val="center"/>
            </w:pPr>
            <w:r>
              <w:t>28,90</w:t>
            </w:r>
          </w:p>
        </w:tc>
        <w:tc>
          <w:tcPr>
            <w:tcW w:w="868" w:type="dxa"/>
          </w:tcPr>
          <w:p w:rsidR="007E590F" w:rsidRDefault="007E590F">
            <w:pPr>
              <w:pStyle w:val="ConsPlusNormal"/>
              <w:jc w:val="center"/>
            </w:pPr>
            <w:r>
              <w:t>28,04</w:t>
            </w:r>
          </w:p>
        </w:tc>
        <w:tc>
          <w:tcPr>
            <w:tcW w:w="868" w:type="dxa"/>
          </w:tcPr>
          <w:p w:rsidR="007E590F" w:rsidRDefault="007E590F">
            <w:pPr>
              <w:pStyle w:val="ConsPlusNormal"/>
              <w:jc w:val="center"/>
            </w:pPr>
            <w:r>
              <w:t>27,20</w:t>
            </w:r>
          </w:p>
        </w:tc>
        <w:tc>
          <w:tcPr>
            <w:tcW w:w="872" w:type="dxa"/>
          </w:tcPr>
          <w:p w:rsidR="007E590F" w:rsidRDefault="007E590F">
            <w:pPr>
              <w:pStyle w:val="ConsPlusNormal"/>
              <w:jc w:val="center"/>
            </w:pPr>
            <w:r>
              <w:t>26,40</w:t>
            </w:r>
          </w:p>
        </w:tc>
      </w:tr>
      <w:tr w:rsidR="007E590F">
        <w:tc>
          <w:tcPr>
            <w:tcW w:w="794" w:type="dxa"/>
          </w:tcPr>
          <w:p w:rsidR="007E590F" w:rsidRDefault="007E590F">
            <w:pPr>
              <w:pStyle w:val="ConsPlusNormal"/>
              <w:jc w:val="both"/>
            </w:pPr>
            <w:r>
              <w:t>1.1.2.</w:t>
            </w:r>
          </w:p>
        </w:tc>
        <w:tc>
          <w:tcPr>
            <w:tcW w:w="3159" w:type="dxa"/>
          </w:tcPr>
          <w:p w:rsidR="007E590F" w:rsidRDefault="007E590F">
            <w:pPr>
              <w:pStyle w:val="ConsPlusNormal"/>
              <w:jc w:val="both"/>
            </w:pPr>
            <w:r>
              <w:t>Удельный расход тепловой энергии на снабжение органов государственной власти Ивановской области и государственных учреждений Ивановской области</w:t>
            </w:r>
          </w:p>
        </w:tc>
        <w:tc>
          <w:tcPr>
            <w:tcW w:w="1674" w:type="dxa"/>
          </w:tcPr>
          <w:p w:rsidR="007E590F" w:rsidRDefault="007E590F">
            <w:pPr>
              <w:pStyle w:val="ConsPlusNormal"/>
              <w:jc w:val="both"/>
            </w:pPr>
            <w:r>
              <w:t>Гкал/кв. м общей площади</w:t>
            </w:r>
          </w:p>
        </w:tc>
        <w:tc>
          <w:tcPr>
            <w:tcW w:w="868" w:type="dxa"/>
          </w:tcPr>
          <w:p w:rsidR="007E590F" w:rsidRDefault="007E590F">
            <w:pPr>
              <w:pStyle w:val="ConsPlusNormal"/>
              <w:jc w:val="center"/>
            </w:pPr>
            <w:r>
              <w:t>0,190</w:t>
            </w:r>
          </w:p>
        </w:tc>
        <w:tc>
          <w:tcPr>
            <w:tcW w:w="868" w:type="dxa"/>
          </w:tcPr>
          <w:p w:rsidR="007E590F" w:rsidRDefault="007E590F">
            <w:pPr>
              <w:pStyle w:val="ConsPlusNormal"/>
              <w:jc w:val="center"/>
            </w:pPr>
            <w:r>
              <w:t>0,170</w:t>
            </w:r>
          </w:p>
        </w:tc>
        <w:tc>
          <w:tcPr>
            <w:tcW w:w="868" w:type="dxa"/>
          </w:tcPr>
          <w:p w:rsidR="007E590F" w:rsidRDefault="007E590F">
            <w:pPr>
              <w:pStyle w:val="ConsPlusNormal"/>
              <w:jc w:val="center"/>
            </w:pPr>
            <w:r>
              <w:t>0,242</w:t>
            </w:r>
          </w:p>
        </w:tc>
        <w:tc>
          <w:tcPr>
            <w:tcW w:w="868" w:type="dxa"/>
          </w:tcPr>
          <w:p w:rsidR="007E590F" w:rsidRDefault="007E590F">
            <w:pPr>
              <w:pStyle w:val="ConsPlusNormal"/>
              <w:jc w:val="center"/>
            </w:pPr>
            <w:r>
              <w:t>0,150</w:t>
            </w:r>
          </w:p>
        </w:tc>
        <w:tc>
          <w:tcPr>
            <w:tcW w:w="868" w:type="dxa"/>
          </w:tcPr>
          <w:p w:rsidR="007E590F" w:rsidRDefault="007E590F">
            <w:pPr>
              <w:pStyle w:val="ConsPlusNormal"/>
              <w:jc w:val="center"/>
            </w:pPr>
            <w:r>
              <w:t>0,156</w:t>
            </w:r>
          </w:p>
        </w:tc>
        <w:tc>
          <w:tcPr>
            <w:tcW w:w="868" w:type="dxa"/>
          </w:tcPr>
          <w:p w:rsidR="007E590F" w:rsidRDefault="007E590F">
            <w:pPr>
              <w:pStyle w:val="ConsPlusNormal"/>
              <w:jc w:val="center"/>
            </w:pPr>
            <w:r>
              <w:t>0,220</w:t>
            </w:r>
          </w:p>
        </w:tc>
        <w:tc>
          <w:tcPr>
            <w:tcW w:w="868" w:type="dxa"/>
          </w:tcPr>
          <w:p w:rsidR="007E590F" w:rsidRDefault="007E590F">
            <w:pPr>
              <w:pStyle w:val="ConsPlusNormal"/>
              <w:jc w:val="center"/>
            </w:pPr>
            <w:r>
              <w:t>0,214</w:t>
            </w:r>
          </w:p>
        </w:tc>
        <w:tc>
          <w:tcPr>
            <w:tcW w:w="868" w:type="dxa"/>
          </w:tcPr>
          <w:p w:rsidR="007E590F" w:rsidRDefault="007E590F">
            <w:pPr>
              <w:pStyle w:val="ConsPlusNormal"/>
              <w:jc w:val="center"/>
            </w:pPr>
            <w:r>
              <w:t>0,210</w:t>
            </w:r>
          </w:p>
        </w:tc>
        <w:tc>
          <w:tcPr>
            <w:tcW w:w="868" w:type="dxa"/>
          </w:tcPr>
          <w:p w:rsidR="007E590F" w:rsidRDefault="007E590F">
            <w:pPr>
              <w:pStyle w:val="ConsPlusNormal"/>
              <w:jc w:val="center"/>
            </w:pPr>
            <w:r>
              <w:t>0,200</w:t>
            </w:r>
          </w:p>
        </w:tc>
        <w:tc>
          <w:tcPr>
            <w:tcW w:w="868" w:type="dxa"/>
          </w:tcPr>
          <w:p w:rsidR="007E590F" w:rsidRDefault="007E590F">
            <w:pPr>
              <w:pStyle w:val="ConsPlusNormal"/>
              <w:jc w:val="center"/>
            </w:pPr>
            <w:r>
              <w:t>0,195</w:t>
            </w:r>
          </w:p>
        </w:tc>
        <w:tc>
          <w:tcPr>
            <w:tcW w:w="872" w:type="dxa"/>
          </w:tcPr>
          <w:p w:rsidR="007E590F" w:rsidRDefault="007E590F">
            <w:pPr>
              <w:pStyle w:val="ConsPlusNormal"/>
              <w:jc w:val="center"/>
            </w:pPr>
            <w:r>
              <w:t>0,189</w:t>
            </w:r>
          </w:p>
        </w:tc>
      </w:tr>
      <w:tr w:rsidR="007E590F">
        <w:tc>
          <w:tcPr>
            <w:tcW w:w="794" w:type="dxa"/>
          </w:tcPr>
          <w:p w:rsidR="007E590F" w:rsidRDefault="007E590F">
            <w:pPr>
              <w:pStyle w:val="ConsPlusNormal"/>
              <w:jc w:val="both"/>
            </w:pPr>
            <w:r>
              <w:t>1.1.3.</w:t>
            </w:r>
          </w:p>
        </w:tc>
        <w:tc>
          <w:tcPr>
            <w:tcW w:w="3159" w:type="dxa"/>
          </w:tcPr>
          <w:p w:rsidR="007E590F" w:rsidRDefault="007E590F">
            <w:pPr>
              <w:pStyle w:val="ConsPlusNormal"/>
              <w:jc w:val="both"/>
            </w:pPr>
            <w:r>
              <w:t>Удельный расход холодной воды на снабжение органов государственной власти Ивановской области и государственных учреждений Ивановской области</w:t>
            </w:r>
          </w:p>
        </w:tc>
        <w:tc>
          <w:tcPr>
            <w:tcW w:w="1674" w:type="dxa"/>
          </w:tcPr>
          <w:p w:rsidR="007E590F" w:rsidRDefault="007E590F">
            <w:pPr>
              <w:pStyle w:val="ConsPlusNormal"/>
              <w:jc w:val="both"/>
            </w:pPr>
            <w:r>
              <w:t>куб. м/на 1 чел.</w:t>
            </w:r>
          </w:p>
        </w:tc>
        <w:tc>
          <w:tcPr>
            <w:tcW w:w="868" w:type="dxa"/>
          </w:tcPr>
          <w:p w:rsidR="007E590F" w:rsidRDefault="007E590F">
            <w:pPr>
              <w:pStyle w:val="ConsPlusNormal"/>
              <w:jc w:val="center"/>
            </w:pPr>
            <w:r>
              <w:t>41,03</w:t>
            </w:r>
          </w:p>
        </w:tc>
        <w:tc>
          <w:tcPr>
            <w:tcW w:w="868" w:type="dxa"/>
          </w:tcPr>
          <w:p w:rsidR="007E590F" w:rsidRDefault="007E590F">
            <w:pPr>
              <w:pStyle w:val="ConsPlusNormal"/>
              <w:jc w:val="center"/>
            </w:pPr>
            <w:r>
              <w:t>37,33</w:t>
            </w:r>
          </w:p>
        </w:tc>
        <w:tc>
          <w:tcPr>
            <w:tcW w:w="868" w:type="dxa"/>
          </w:tcPr>
          <w:p w:rsidR="007E590F" w:rsidRDefault="007E590F">
            <w:pPr>
              <w:pStyle w:val="ConsPlusNormal"/>
              <w:jc w:val="center"/>
            </w:pPr>
            <w:r>
              <w:t>41,04</w:t>
            </w:r>
          </w:p>
        </w:tc>
        <w:tc>
          <w:tcPr>
            <w:tcW w:w="868" w:type="dxa"/>
          </w:tcPr>
          <w:p w:rsidR="007E590F" w:rsidRDefault="007E590F">
            <w:pPr>
              <w:pStyle w:val="ConsPlusNormal"/>
              <w:jc w:val="center"/>
            </w:pPr>
            <w:r>
              <w:t>33,37</w:t>
            </w:r>
          </w:p>
        </w:tc>
        <w:tc>
          <w:tcPr>
            <w:tcW w:w="868" w:type="dxa"/>
          </w:tcPr>
          <w:p w:rsidR="007E590F" w:rsidRDefault="007E590F">
            <w:pPr>
              <w:pStyle w:val="ConsPlusNormal"/>
              <w:jc w:val="center"/>
            </w:pPr>
            <w:r>
              <w:t>34,21</w:t>
            </w:r>
          </w:p>
        </w:tc>
        <w:tc>
          <w:tcPr>
            <w:tcW w:w="868" w:type="dxa"/>
          </w:tcPr>
          <w:p w:rsidR="007E590F" w:rsidRDefault="007E590F">
            <w:pPr>
              <w:pStyle w:val="ConsPlusNormal"/>
              <w:jc w:val="center"/>
            </w:pPr>
            <w:r>
              <w:t>37,45</w:t>
            </w:r>
          </w:p>
        </w:tc>
        <w:tc>
          <w:tcPr>
            <w:tcW w:w="868" w:type="dxa"/>
          </w:tcPr>
          <w:p w:rsidR="007E590F" w:rsidRDefault="007E590F">
            <w:pPr>
              <w:pStyle w:val="ConsPlusNormal"/>
              <w:jc w:val="center"/>
            </w:pPr>
            <w:r>
              <w:t>36,33</w:t>
            </w:r>
          </w:p>
        </w:tc>
        <w:tc>
          <w:tcPr>
            <w:tcW w:w="868" w:type="dxa"/>
          </w:tcPr>
          <w:p w:rsidR="007E590F" w:rsidRDefault="007E590F">
            <w:pPr>
              <w:pStyle w:val="ConsPlusNormal"/>
              <w:jc w:val="center"/>
            </w:pPr>
            <w:r>
              <w:t>35,24</w:t>
            </w:r>
          </w:p>
        </w:tc>
        <w:tc>
          <w:tcPr>
            <w:tcW w:w="868" w:type="dxa"/>
          </w:tcPr>
          <w:p w:rsidR="007E590F" w:rsidRDefault="007E590F">
            <w:pPr>
              <w:pStyle w:val="ConsPlusNormal"/>
              <w:jc w:val="center"/>
            </w:pPr>
            <w:r>
              <w:t>34,18</w:t>
            </w:r>
          </w:p>
        </w:tc>
        <w:tc>
          <w:tcPr>
            <w:tcW w:w="868" w:type="dxa"/>
          </w:tcPr>
          <w:p w:rsidR="007E590F" w:rsidRDefault="007E590F">
            <w:pPr>
              <w:pStyle w:val="ConsPlusNormal"/>
              <w:jc w:val="center"/>
            </w:pPr>
            <w:r>
              <w:t>33,16</w:t>
            </w:r>
          </w:p>
        </w:tc>
        <w:tc>
          <w:tcPr>
            <w:tcW w:w="872" w:type="dxa"/>
          </w:tcPr>
          <w:p w:rsidR="007E590F" w:rsidRDefault="007E590F">
            <w:pPr>
              <w:pStyle w:val="ConsPlusNormal"/>
              <w:jc w:val="center"/>
            </w:pPr>
            <w:r>
              <w:t>32,16</w:t>
            </w:r>
          </w:p>
        </w:tc>
      </w:tr>
      <w:tr w:rsidR="007E590F">
        <w:tc>
          <w:tcPr>
            <w:tcW w:w="794" w:type="dxa"/>
          </w:tcPr>
          <w:p w:rsidR="007E590F" w:rsidRDefault="007E590F">
            <w:pPr>
              <w:pStyle w:val="ConsPlusNormal"/>
              <w:jc w:val="both"/>
            </w:pPr>
            <w:r>
              <w:t>1.1.4.</w:t>
            </w:r>
          </w:p>
        </w:tc>
        <w:tc>
          <w:tcPr>
            <w:tcW w:w="3159" w:type="dxa"/>
          </w:tcPr>
          <w:p w:rsidR="007E590F" w:rsidRDefault="007E590F">
            <w:pPr>
              <w:pStyle w:val="ConsPlusNormal"/>
              <w:jc w:val="both"/>
            </w:pPr>
            <w:r>
              <w:t xml:space="preserve">Удельный расход горячей воды на снабжение органов государственной власти </w:t>
            </w:r>
            <w:r>
              <w:lastRenderedPageBreak/>
              <w:t>Ивановской области и государственных учреждений Ивановской области</w:t>
            </w:r>
          </w:p>
        </w:tc>
        <w:tc>
          <w:tcPr>
            <w:tcW w:w="1674" w:type="dxa"/>
          </w:tcPr>
          <w:p w:rsidR="007E590F" w:rsidRDefault="007E590F">
            <w:pPr>
              <w:pStyle w:val="ConsPlusNormal"/>
              <w:jc w:val="both"/>
            </w:pPr>
            <w:r>
              <w:lastRenderedPageBreak/>
              <w:t>куб. м/на 1 чел.</w:t>
            </w:r>
          </w:p>
        </w:tc>
        <w:tc>
          <w:tcPr>
            <w:tcW w:w="868" w:type="dxa"/>
          </w:tcPr>
          <w:p w:rsidR="007E590F" w:rsidRDefault="007E590F">
            <w:pPr>
              <w:pStyle w:val="ConsPlusNormal"/>
              <w:jc w:val="center"/>
            </w:pPr>
            <w:r>
              <w:t>9,17</w:t>
            </w:r>
          </w:p>
        </w:tc>
        <w:tc>
          <w:tcPr>
            <w:tcW w:w="868" w:type="dxa"/>
          </w:tcPr>
          <w:p w:rsidR="007E590F" w:rsidRDefault="007E590F">
            <w:pPr>
              <w:pStyle w:val="ConsPlusNormal"/>
              <w:jc w:val="center"/>
            </w:pPr>
            <w:r>
              <w:t>5,72</w:t>
            </w:r>
          </w:p>
        </w:tc>
        <w:tc>
          <w:tcPr>
            <w:tcW w:w="868" w:type="dxa"/>
          </w:tcPr>
          <w:p w:rsidR="007E590F" w:rsidRDefault="007E590F">
            <w:pPr>
              <w:pStyle w:val="ConsPlusNormal"/>
              <w:jc w:val="center"/>
            </w:pPr>
            <w:r>
              <w:t>9,43</w:t>
            </w:r>
          </w:p>
        </w:tc>
        <w:tc>
          <w:tcPr>
            <w:tcW w:w="868" w:type="dxa"/>
          </w:tcPr>
          <w:p w:rsidR="007E590F" w:rsidRDefault="007E590F">
            <w:pPr>
              <w:pStyle w:val="ConsPlusNormal"/>
              <w:jc w:val="center"/>
            </w:pPr>
            <w:r>
              <w:t>9,40</w:t>
            </w:r>
          </w:p>
        </w:tc>
        <w:tc>
          <w:tcPr>
            <w:tcW w:w="868" w:type="dxa"/>
          </w:tcPr>
          <w:p w:rsidR="007E590F" w:rsidRDefault="007E590F">
            <w:pPr>
              <w:pStyle w:val="ConsPlusNormal"/>
              <w:jc w:val="center"/>
            </w:pPr>
            <w:r>
              <w:t>9,84</w:t>
            </w:r>
          </w:p>
        </w:tc>
        <w:tc>
          <w:tcPr>
            <w:tcW w:w="868" w:type="dxa"/>
          </w:tcPr>
          <w:p w:rsidR="007E590F" w:rsidRDefault="007E590F">
            <w:pPr>
              <w:pStyle w:val="ConsPlusNormal"/>
              <w:jc w:val="center"/>
            </w:pPr>
            <w:r>
              <w:t>8,61</w:t>
            </w:r>
          </w:p>
        </w:tc>
        <w:tc>
          <w:tcPr>
            <w:tcW w:w="868" w:type="dxa"/>
          </w:tcPr>
          <w:p w:rsidR="007E590F" w:rsidRDefault="007E590F">
            <w:pPr>
              <w:pStyle w:val="ConsPlusNormal"/>
              <w:jc w:val="center"/>
            </w:pPr>
            <w:r>
              <w:t>8,35</w:t>
            </w:r>
          </w:p>
        </w:tc>
        <w:tc>
          <w:tcPr>
            <w:tcW w:w="868" w:type="dxa"/>
          </w:tcPr>
          <w:p w:rsidR="007E590F" w:rsidRDefault="007E590F">
            <w:pPr>
              <w:pStyle w:val="ConsPlusNormal"/>
              <w:jc w:val="center"/>
            </w:pPr>
            <w:r>
              <w:t>8,10</w:t>
            </w:r>
          </w:p>
        </w:tc>
        <w:tc>
          <w:tcPr>
            <w:tcW w:w="868" w:type="dxa"/>
          </w:tcPr>
          <w:p w:rsidR="007E590F" w:rsidRDefault="007E590F">
            <w:pPr>
              <w:pStyle w:val="ConsPlusNormal"/>
              <w:jc w:val="center"/>
            </w:pPr>
            <w:r>
              <w:t>7,86</w:t>
            </w:r>
          </w:p>
        </w:tc>
        <w:tc>
          <w:tcPr>
            <w:tcW w:w="868" w:type="dxa"/>
          </w:tcPr>
          <w:p w:rsidR="007E590F" w:rsidRDefault="007E590F">
            <w:pPr>
              <w:pStyle w:val="ConsPlusNormal"/>
              <w:jc w:val="center"/>
            </w:pPr>
            <w:r>
              <w:t>7,62</w:t>
            </w:r>
          </w:p>
        </w:tc>
        <w:tc>
          <w:tcPr>
            <w:tcW w:w="872" w:type="dxa"/>
          </w:tcPr>
          <w:p w:rsidR="007E590F" w:rsidRDefault="007E590F">
            <w:pPr>
              <w:pStyle w:val="ConsPlusNormal"/>
              <w:jc w:val="center"/>
            </w:pPr>
            <w:r>
              <w:t>7,39</w:t>
            </w:r>
          </w:p>
        </w:tc>
      </w:tr>
      <w:tr w:rsidR="007E590F">
        <w:tc>
          <w:tcPr>
            <w:tcW w:w="794" w:type="dxa"/>
          </w:tcPr>
          <w:p w:rsidR="007E590F" w:rsidRDefault="007E590F">
            <w:pPr>
              <w:pStyle w:val="ConsPlusNormal"/>
              <w:jc w:val="both"/>
            </w:pPr>
            <w:r>
              <w:lastRenderedPageBreak/>
              <w:t>1.1.5.</w:t>
            </w:r>
          </w:p>
        </w:tc>
        <w:tc>
          <w:tcPr>
            <w:tcW w:w="3159" w:type="dxa"/>
          </w:tcPr>
          <w:p w:rsidR="007E590F" w:rsidRDefault="007E590F">
            <w:pPr>
              <w:pStyle w:val="ConsPlusNormal"/>
              <w:jc w:val="both"/>
            </w:pPr>
            <w:r>
              <w:t>Удельный расход природного газа на снабжение органов государственной власти Ивановской области и государственных учреждений Ивановской области</w:t>
            </w:r>
          </w:p>
        </w:tc>
        <w:tc>
          <w:tcPr>
            <w:tcW w:w="1674" w:type="dxa"/>
          </w:tcPr>
          <w:p w:rsidR="007E590F" w:rsidRDefault="007E590F">
            <w:pPr>
              <w:pStyle w:val="ConsPlusNormal"/>
              <w:jc w:val="both"/>
            </w:pPr>
            <w:r>
              <w:t>куб. м/чел.</w:t>
            </w:r>
          </w:p>
        </w:tc>
        <w:tc>
          <w:tcPr>
            <w:tcW w:w="868" w:type="dxa"/>
          </w:tcPr>
          <w:p w:rsidR="007E590F" w:rsidRDefault="007E590F">
            <w:pPr>
              <w:pStyle w:val="ConsPlusNormal"/>
              <w:jc w:val="center"/>
            </w:pPr>
            <w:r>
              <w:t>34,08</w:t>
            </w:r>
          </w:p>
        </w:tc>
        <w:tc>
          <w:tcPr>
            <w:tcW w:w="868" w:type="dxa"/>
          </w:tcPr>
          <w:p w:rsidR="007E590F" w:rsidRDefault="007E590F">
            <w:pPr>
              <w:pStyle w:val="ConsPlusNormal"/>
              <w:jc w:val="center"/>
            </w:pPr>
            <w:r>
              <w:t>31,65</w:t>
            </w:r>
          </w:p>
        </w:tc>
        <w:tc>
          <w:tcPr>
            <w:tcW w:w="868" w:type="dxa"/>
          </w:tcPr>
          <w:p w:rsidR="007E590F" w:rsidRDefault="007E590F">
            <w:pPr>
              <w:pStyle w:val="ConsPlusNormal"/>
              <w:jc w:val="center"/>
            </w:pPr>
            <w:r>
              <w:t>39,98</w:t>
            </w:r>
          </w:p>
        </w:tc>
        <w:tc>
          <w:tcPr>
            <w:tcW w:w="868" w:type="dxa"/>
          </w:tcPr>
          <w:p w:rsidR="007E590F" w:rsidRDefault="007E590F">
            <w:pPr>
              <w:pStyle w:val="ConsPlusNormal"/>
              <w:jc w:val="center"/>
            </w:pPr>
            <w:r>
              <w:t>42,82</w:t>
            </w:r>
          </w:p>
        </w:tc>
        <w:tc>
          <w:tcPr>
            <w:tcW w:w="868" w:type="dxa"/>
          </w:tcPr>
          <w:p w:rsidR="007E590F" w:rsidRDefault="007E590F">
            <w:pPr>
              <w:pStyle w:val="ConsPlusNormal"/>
              <w:jc w:val="center"/>
            </w:pPr>
            <w:r>
              <w:t>42,98</w:t>
            </w:r>
          </w:p>
        </w:tc>
        <w:tc>
          <w:tcPr>
            <w:tcW w:w="868" w:type="dxa"/>
          </w:tcPr>
          <w:p w:rsidR="007E590F" w:rsidRDefault="007E590F">
            <w:pPr>
              <w:pStyle w:val="ConsPlusNormal"/>
              <w:jc w:val="center"/>
            </w:pPr>
            <w:r>
              <w:t>36,49</w:t>
            </w:r>
          </w:p>
        </w:tc>
        <w:tc>
          <w:tcPr>
            <w:tcW w:w="868" w:type="dxa"/>
          </w:tcPr>
          <w:p w:rsidR="007E590F" w:rsidRDefault="007E590F">
            <w:pPr>
              <w:pStyle w:val="ConsPlusNormal"/>
              <w:jc w:val="center"/>
            </w:pPr>
            <w:r>
              <w:t>35,39</w:t>
            </w:r>
          </w:p>
        </w:tc>
        <w:tc>
          <w:tcPr>
            <w:tcW w:w="868" w:type="dxa"/>
          </w:tcPr>
          <w:p w:rsidR="007E590F" w:rsidRDefault="007E590F">
            <w:pPr>
              <w:pStyle w:val="ConsPlusNormal"/>
              <w:jc w:val="center"/>
            </w:pPr>
            <w:r>
              <w:t>34,33</w:t>
            </w:r>
          </w:p>
        </w:tc>
        <w:tc>
          <w:tcPr>
            <w:tcW w:w="868" w:type="dxa"/>
          </w:tcPr>
          <w:p w:rsidR="007E590F" w:rsidRDefault="007E590F">
            <w:pPr>
              <w:pStyle w:val="ConsPlusNormal"/>
              <w:jc w:val="center"/>
            </w:pPr>
            <w:r>
              <w:t>33,30</w:t>
            </w:r>
          </w:p>
        </w:tc>
        <w:tc>
          <w:tcPr>
            <w:tcW w:w="868" w:type="dxa"/>
          </w:tcPr>
          <w:p w:rsidR="007E590F" w:rsidRDefault="007E590F">
            <w:pPr>
              <w:pStyle w:val="ConsPlusNormal"/>
              <w:jc w:val="center"/>
            </w:pPr>
            <w:r>
              <w:t>32,30</w:t>
            </w:r>
          </w:p>
        </w:tc>
        <w:tc>
          <w:tcPr>
            <w:tcW w:w="872" w:type="dxa"/>
          </w:tcPr>
          <w:p w:rsidR="007E590F" w:rsidRDefault="007E590F">
            <w:pPr>
              <w:pStyle w:val="ConsPlusNormal"/>
              <w:jc w:val="center"/>
            </w:pPr>
            <w:r>
              <w:t>31,33</w:t>
            </w:r>
          </w:p>
        </w:tc>
      </w:tr>
      <w:tr w:rsidR="007E590F">
        <w:tc>
          <w:tcPr>
            <w:tcW w:w="794" w:type="dxa"/>
          </w:tcPr>
          <w:p w:rsidR="007E590F" w:rsidRDefault="007E590F">
            <w:pPr>
              <w:pStyle w:val="ConsPlusNormal"/>
              <w:jc w:val="both"/>
              <w:outlineLvl w:val="4"/>
            </w:pPr>
            <w:r>
              <w:t>1.2.</w:t>
            </w:r>
          </w:p>
        </w:tc>
        <w:tc>
          <w:tcPr>
            <w:tcW w:w="14385" w:type="dxa"/>
            <w:gridSpan w:val="13"/>
          </w:tcPr>
          <w:p w:rsidR="007E590F" w:rsidRDefault="007E590F">
            <w:pPr>
              <w:pStyle w:val="ConsPlusNormal"/>
              <w:jc w:val="both"/>
            </w:pPr>
            <w:r>
              <w:t>Мероприятие "Осуществление комплекса мер по внедрению энергосберегающих технологий в областных государственных учреждениях (в том числе по результатам энергетических обследований)"</w:t>
            </w:r>
          </w:p>
        </w:tc>
      </w:tr>
      <w:tr w:rsidR="007E590F">
        <w:tc>
          <w:tcPr>
            <w:tcW w:w="794" w:type="dxa"/>
          </w:tcPr>
          <w:p w:rsidR="007E590F" w:rsidRDefault="007E590F">
            <w:pPr>
              <w:pStyle w:val="ConsPlusNormal"/>
              <w:jc w:val="both"/>
            </w:pPr>
            <w:r>
              <w:t>1.2.1.</w:t>
            </w:r>
          </w:p>
        </w:tc>
        <w:tc>
          <w:tcPr>
            <w:tcW w:w="3159" w:type="dxa"/>
          </w:tcPr>
          <w:p w:rsidR="007E590F" w:rsidRDefault="007E590F">
            <w:pPr>
              <w:pStyle w:val="ConsPlusNormal"/>
              <w:jc w:val="both"/>
            </w:pPr>
            <w:r>
              <w:t>Количество энергосервисных договоров (контрактов), заключенных органами государственной власти Ивановской области и государственными учреждениями Ивановской области</w:t>
            </w:r>
          </w:p>
        </w:tc>
        <w:tc>
          <w:tcPr>
            <w:tcW w:w="1674" w:type="dxa"/>
          </w:tcPr>
          <w:p w:rsidR="007E590F" w:rsidRDefault="007E590F">
            <w:pPr>
              <w:pStyle w:val="ConsPlusNormal"/>
              <w:jc w:val="both"/>
            </w:pPr>
            <w:r>
              <w:t>штук</w:t>
            </w:r>
          </w:p>
        </w:tc>
        <w:tc>
          <w:tcPr>
            <w:tcW w:w="868" w:type="dxa"/>
          </w:tcPr>
          <w:p w:rsidR="007E590F" w:rsidRDefault="007E590F">
            <w:pPr>
              <w:pStyle w:val="ConsPlusNormal"/>
              <w:jc w:val="center"/>
            </w:pPr>
            <w:r>
              <w:t>0</w:t>
            </w:r>
          </w:p>
        </w:tc>
        <w:tc>
          <w:tcPr>
            <w:tcW w:w="868" w:type="dxa"/>
          </w:tcPr>
          <w:p w:rsidR="007E590F" w:rsidRDefault="007E590F">
            <w:pPr>
              <w:pStyle w:val="ConsPlusNormal"/>
              <w:jc w:val="center"/>
            </w:pPr>
            <w:r>
              <w:t>0</w:t>
            </w:r>
          </w:p>
        </w:tc>
        <w:tc>
          <w:tcPr>
            <w:tcW w:w="868" w:type="dxa"/>
          </w:tcPr>
          <w:p w:rsidR="007E590F" w:rsidRDefault="007E590F">
            <w:pPr>
              <w:pStyle w:val="ConsPlusNormal"/>
              <w:jc w:val="center"/>
            </w:pPr>
            <w:r>
              <w:t>4</w:t>
            </w:r>
          </w:p>
        </w:tc>
        <w:tc>
          <w:tcPr>
            <w:tcW w:w="868" w:type="dxa"/>
          </w:tcPr>
          <w:p w:rsidR="007E590F" w:rsidRDefault="007E590F">
            <w:pPr>
              <w:pStyle w:val="ConsPlusNormal"/>
              <w:jc w:val="center"/>
            </w:pPr>
            <w:r>
              <w:t>4</w:t>
            </w:r>
          </w:p>
        </w:tc>
        <w:tc>
          <w:tcPr>
            <w:tcW w:w="868" w:type="dxa"/>
          </w:tcPr>
          <w:p w:rsidR="007E590F" w:rsidRDefault="007E590F">
            <w:pPr>
              <w:pStyle w:val="ConsPlusNormal"/>
              <w:jc w:val="center"/>
            </w:pPr>
            <w:r>
              <w:t>6</w:t>
            </w:r>
          </w:p>
        </w:tc>
        <w:tc>
          <w:tcPr>
            <w:tcW w:w="868" w:type="dxa"/>
          </w:tcPr>
          <w:p w:rsidR="007E590F" w:rsidRDefault="007E590F">
            <w:pPr>
              <w:pStyle w:val="ConsPlusNormal"/>
              <w:jc w:val="center"/>
            </w:pPr>
            <w:r>
              <w:t>15</w:t>
            </w:r>
          </w:p>
        </w:tc>
        <w:tc>
          <w:tcPr>
            <w:tcW w:w="868" w:type="dxa"/>
          </w:tcPr>
          <w:p w:rsidR="007E590F" w:rsidRDefault="007E590F">
            <w:pPr>
              <w:pStyle w:val="ConsPlusNormal"/>
              <w:jc w:val="center"/>
            </w:pPr>
            <w:r>
              <w:t>20</w:t>
            </w:r>
          </w:p>
        </w:tc>
        <w:tc>
          <w:tcPr>
            <w:tcW w:w="868" w:type="dxa"/>
          </w:tcPr>
          <w:p w:rsidR="007E590F" w:rsidRDefault="007E590F">
            <w:pPr>
              <w:pStyle w:val="ConsPlusNormal"/>
              <w:jc w:val="center"/>
            </w:pPr>
            <w:r>
              <w:t>21</w:t>
            </w:r>
          </w:p>
        </w:tc>
        <w:tc>
          <w:tcPr>
            <w:tcW w:w="868" w:type="dxa"/>
          </w:tcPr>
          <w:p w:rsidR="007E590F" w:rsidRDefault="007E590F">
            <w:pPr>
              <w:pStyle w:val="ConsPlusNormal"/>
              <w:jc w:val="center"/>
            </w:pPr>
            <w:r>
              <w:t>22</w:t>
            </w:r>
          </w:p>
        </w:tc>
        <w:tc>
          <w:tcPr>
            <w:tcW w:w="868" w:type="dxa"/>
          </w:tcPr>
          <w:p w:rsidR="007E590F" w:rsidRDefault="007E590F">
            <w:pPr>
              <w:pStyle w:val="ConsPlusNormal"/>
              <w:jc w:val="center"/>
            </w:pPr>
            <w:r>
              <w:t>23</w:t>
            </w:r>
          </w:p>
        </w:tc>
        <w:tc>
          <w:tcPr>
            <w:tcW w:w="872" w:type="dxa"/>
          </w:tcPr>
          <w:p w:rsidR="007E590F" w:rsidRDefault="007E590F">
            <w:pPr>
              <w:pStyle w:val="ConsPlusNormal"/>
              <w:jc w:val="center"/>
            </w:pPr>
            <w:r>
              <w:t>24</w:t>
            </w:r>
          </w:p>
        </w:tc>
      </w:tr>
      <w:tr w:rsidR="007E590F">
        <w:tc>
          <w:tcPr>
            <w:tcW w:w="794" w:type="dxa"/>
          </w:tcPr>
          <w:p w:rsidR="007E590F" w:rsidRDefault="007E590F">
            <w:pPr>
              <w:pStyle w:val="ConsPlusNormal"/>
              <w:jc w:val="both"/>
              <w:outlineLvl w:val="3"/>
            </w:pPr>
            <w:r>
              <w:t>2.</w:t>
            </w:r>
          </w:p>
        </w:tc>
        <w:tc>
          <w:tcPr>
            <w:tcW w:w="14385" w:type="dxa"/>
            <w:gridSpan w:val="13"/>
          </w:tcPr>
          <w:p w:rsidR="007E590F" w:rsidRDefault="007E590F">
            <w:pPr>
              <w:pStyle w:val="ConsPlusNormal"/>
              <w:jc w:val="both"/>
            </w:pPr>
            <w:r>
              <w:t>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tc>
      </w:tr>
      <w:tr w:rsidR="007E590F">
        <w:tc>
          <w:tcPr>
            <w:tcW w:w="794" w:type="dxa"/>
          </w:tcPr>
          <w:p w:rsidR="007E590F" w:rsidRDefault="007E590F">
            <w:pPr>
              <w:pStyle w:val="ConsPlusNormal"/>
              <w:jc w:val="both"/>
              <w:outlineLvl w:val="4"/>
            </w:pPr>
            <w:r>
              <w:t>2.1.</w:t>
            </w:r>
          </w:p>
        </w:tc>
        <w:tc>
          <w:tcPr>
            <w:tcW w:w="14385" w:type="dxa"/>
            <w:gridSpan w:val="13"/>
          </w:tcPr>
          <w:p w:rsidR="007E590F" w:rsidRDefault="007E590F">
            <w:pPr>
              <w:pStyle w:val="ConsPlusNormal"/>
              <w:jc w:val="both"/>
            </w:pPr>
            <w:r>
              <w:t>Мероприятие "Организация выполнения энергосберегающих мероприятий и проектов"</w:t>
            </w:r>
          </w:p>
        </w:tc>
      </w:tr>
      <w:tr w:rsidR="007E590F">
        <w:tc>
          <w:tcPr>
            <w:tcW w:w="794" w:type="dxa"/>
          </w:tcPr>
          <w:p w:rsidR="007E590F" w:rsidRDefault="007E590F">
            <w:pPr>
              <w:pStyle w:val="ConsPlusNormal"/>
              <w:jc w:val="both"/>
            </w:pPr>
            <w:r>
              <w:t>2.1.1.</w:t>
            </w:r>
          </w:p>
        </w:tc>
        <w:tc>
          <w:tcPr>
            <w:tcW w:w="3159" w:type="dxa"/>
          </w:tcPr>
          <w:p w:rsidR="007E590F" w:rsidRDefault="007E590F">
            <w:pPr>
              <w:pStyle w:val="ConsPlusNormal"/>
              <w:jc w:val="both"/>
            </w:pPr>
            <w:r>
              <w:t>Удельный расход тепловой энергии в многоквартирных домах</w:t>
            </w:r>
          </w:p>
        </w:tc>
        <w:tc>
          <w:tcPr>
            <w:tcW w:w="1674" w:type="dxa"/>
          </w:tcPr>
          <w:p w:rsidR="007E590F" w:rsidRDefault="007E590F">
            <w:pPr>
              <w:pStyle w:val="ConsPlusNormal"/>
              <w:jc w:val="both"/>
            </w:pPr>
            <w:r>
              <w:t>Гкал/кв. м общей площади</w:t>
            </w:r>
          </w:p>
        </w:tc>
        <w:tc>
          <w:tcPr>
            <w:tcW w:w="868" w:type="dxa"/>
          </w:tcPr>
          <w:p w:rsidR="007E590F" w:rsidRDefault="007E590F">
            <w:pPr>
              <w:pStyle w:val="ConsPlusNormal"/>
              <w:jc w:val="center"/>
            </w:pPr>
            <w:r>
              <w:t>0,36</w:t>
            </w:r>
          </w:p>
        </w:tc>
        <w:tc>
          <w:tcPr>
            <w:tcW w:w="868" w:type="dxa"/>
          </w:tcPr>
          <w:p w:rsidR="007E590F" w:rsidRDefault="007E590F">
            <w:pPr>
              <w:pStyle w:val="ConsPlusNormal"/>
              <w:jc w:val="center"/>
            </w:pPr>
            <w:r>
              <w:t>0,17</w:t>
            </w:r>
          </w:p>
        </w:tc>
        <w:tc>
          <w:tcPr>
            <w:tcW w:w="868" w:type="dxa"/>
          </w:tcPr>
          <w:p w:rsidR="007E590F" w:rsidRDefault="007E590F">
            <w:pPr>
              <w:pStyle w:val="ConsPlusNormal"/>
              <w:jc w:val="center"/>
            </w:pPr>
            <w:r>
              <w:t>0,21</w:t>
            </w:r>
          </w:p>
        </w:tc>
        <w:tc>
          <w:tcPr>
            <w:tcW w:w="868" w:type="dxa"/>
          </w:tcPr>
          <w:p w:rsidR="007E590F" w:rsidRDefault="007E590F">
            <w:pPr>
              <w:pStyle w:val="ConsPlusNormal"/>
              <w:jc w:val="center"/>
            </w:pPr>
            <w:r>
              <w:t>0,18</w:t>
            </w:r>
          </w:p>
        </w:tc>
        <w:tc>
          <w:tcPr>
            <w:tcW w:w="868" w:type="dxa"/>
          </w:tcPr>
          <w:p w:rsidR="007E590F" w:rsidRDefault="007E590F">
            <w:pPr>
              <w:pStyle w:val="ConsPlusNormal"/>
              <w:jc w:val="center"/>
            </w:pPr>
            <w:r>
              <w:t>0,18</w:t>
            </w:r>
          </w:p>
        </w:tc>
        <w:tc>
          <w:tcPr>
            <w:tcW w:w="868" w:type="dxa"/>
          </w:tcPr>
          <w:p w:rsidR="007E590F" w:rsidRDefault="007E590F">
            <w:pPr>
              <w:pStyle w:val="ConsPlusNormal"/>
              <w:jc w:val="center"/>
            </w:pPr>
            <w:r>
              <w:t>0,16</w:t>
            </w:r>
          </w:p>
        </w:tc>
        <w:tc>
          <w:tcPr>
            <w:tcW w:w="868" w:type="dxa"/>
          </w:tcPr>
          <w:p w:rsidR="007E590F" w:rsidRDefault="007E590F">
            <w:pPr>
              <w:pStyle w:val="ConsPlusNormal"/>
              <w:jc w:val="center"/>
            </w:pPr>
            <w:r>
              <w:t>0,16</w:t>
            </w:r>
          </w:p>
        </w:tc>
        <w:tc>
          <w:tcPr>
            <w:tcW w:w="868" w:type="dxa"/>
          </w:tcPr>
          <w:p w:rsidR="007E590F" w:rsidRDefault="007E590F">
            <w:pPr>
              <w:pStyle w:val="ConsPlusNormal"/>
              <w:jc w:val="center"/>
            </w:pPr>
            <w:r>
              <w:t>0,16</w:t>
            </w:r>
          </w:p>
        </w:tc>
        <w:tc>
          <w:tcPr>
            <w:tcW w:w="868" w:type="dxa"/>
          </w:tcPr>
          <w:p w:rsidR="007E590F" w:rsidRDefault="007E590F">
            <w:pPr>
              <w:pStyle w:val="ConsPlusNormal"/>
              <w:jc w:val="center"/>
            </w:pPr>
            <w:r>
              <w:t>0,16</w:t>
            </w:r>
          </w:p>
        </w:tc>
        <w:tc>
          <w:tcPr>
            <w:tcW w:w="868" w:type="dxa"/>
          </w:tcPr>
          <w:p w:rsidR="007E590F" w:rsidRDefault="007E590F">
            <w:pPr>
              <w:pStyle w:val="ConsPlusNormal"/>
              <w:jc w:val="center"/>
            </w:pPr>
            <w:r>
              <w:t>0,16</w:t>
            </w:r>
          </w:p>
        </w:tc>
        <w:tc>
          <w:tcPr>
            <w:tcW w:w="872" w:type="dxa"/>
          </w:tcPr>
          <w:p w:rsidR="007E590F" w:rsidRDefault="007E590F">
            <w:pPr>
              <w:pStyle w:val="ConsPlusNormal"/>
              <w:jc w:val="center"/>
            </w:pPr>
            <w:r>
              <w:t>0,16</w:t>
            </w:r>
          </w:p>
        </w:tc>
      </w:tr>
      <w:tr w:rsidR="007E590F">
        <w:tc>
          <w:tcPr>
            <w:tcW w:w="794" w:type="dxa"/>
          </w:tcPr>
          <w:p w:rsidR="007E590F" w:rsidRDefault="007E590F">
            <w:pPr>
              <w:pStyle w:val="ConsPlusNormal"/>
              <w:jc w:val="both"/>
            </w:pPr>
            <w:r>
              <w:t>2.1.2.</w:t>
            </w:r>
          </w:p>
        </w:tc>
        <w:tc>
          <w:tcPr>
            <w:tcW w:w="3159" w:type="dxa"/>
          </w:tcPr>
          <w:p w:rsidR="007E590F" w:rsidRDefault="007E590F">
            <w:pPr>
              <w:pStyle w:val="ConsPlusNormal"/>
              <w:jc w:val="both"/>
            </w:pPr>
            <w:r>
              <w:t>Удельный расход холодной воды в многоквартирных домах</w:t>
            </w:r>
          </w:p>
        </w:tc>
        <w:tc>
          <w:tcPr>
            <w:tcW w:w="1674" w:type="dxa"/>
          </w:tcPr>
          <w:p w:rsidR="007E590F" w:rsidRDefault="007E590F">
            <w:pPr>
              <w:pStyle w:val="ConsPlusNormal"/>
              <w:jc w:val="both"/>
            </w:pPr>
            <w:r>
              <w:t>куб. м/чел.</w:t>
            </w:r>
          </w:p>
        </w:tc>
        <w:tc>
          <w:tcPr>
            <w:tcW w:w="868" w:type="dxa"/>
          </w:tcPr>
          <w:p w:rsidR="007E590F" w:rsidRDefault="007E590F">
            <w:pPr>
              <w:pStyle w:val="ConsPlusNormal"/>
              <w:jc w:val="center"/>
            </w:pPr>
            <w:r>
              <w:t>34,44</w:t>
            </w:r>
          </w:p>
        </w:tc>
        <w:tc>
          <w:tcPr>
            <w:tcW w:w="868" w:type="dxa"/>
          </w:tcPr>
          <w:p w:rsidR="007E590F" w:rsidRDefault="007E590F">
            <w:pPr>
              <w:pStyle w:val="ConsPlusNormal"/>
              <w:jc w:val="center"/>
            </w:pPr>
            <w:r>
              <w:t>30,41</w:t>
            </w:r>
          </w:p>
        </w:tc>
        <w:tc>
          <w:tcPr>
            <w:tcW w:w="868" w:type="dxa"/>
          </w:tcPr>
          <w:p w:rsidR="007E590F" w:rsidRDefault="007E590F">
            <w:pPr>
              <w:pStyle w:val="ConsPlusNormal"/>
              <w:jc w:val="center"/>
            </w:pPr>
            <w:r>
              <w:t>31,18</w:t>
            </w:r>
          </w:p>
        </w:tc>
        <w:tc>
          <w:tcPr>
            <w:tcW w:w="868" w:type="dxa"/>
          </w:tcPr>
          <w:p w:rsidR="007E590F" w:rsidRDefault="007E590F">
            <w:pPr>
              <w:pStyle w:val="ConsPlusNormal"/>
              <w:jc w:val="center"/>
            </w:pPr>
            <w:r>
              <w:t>24,12</w:t>
            </w:r>
          </w:p>
        </w:tc>
        <w:tc>
          <w:tcPr>
            <w:tcW w:w="868" w:type="dxa"/>
          </w:tcPr>
          <w:p w:rsidR="007E590F" w:rsidRDefault="007E590F">
            <w:pPr>
              <w:pStyle w:val="ConsPlusNormal"/>
              <w:jc w:val="center"/>
            </w:pPr>
            <w:r>
              <w:t>38,99</w:t>
            </w:r>
          </w:p>
        </w:tc>
        <w:tc>
          <w:tcPr>
            <w:tcW w:w="868" w:type="dxa"/>
          </w:tcPr>
          <w:p w:rsidR="007E590F" w:rsidRDefault="007E590F">
            <w:pPr>
              <w:pStyle w:val="ConsPlusNormal"/>
              <w:jc w:val="center"/>
            </w:pPr>
            <w:r>
              <w:t>31,82</w:t>
            </w:r>
          </w:p>
        </w:tc>
        <w:tc>
          <w:tcPr>
            <w:tcW w:w="868" w:type="dxa"/>
          </w:tcPr>
          <w:p w:rsidR="007E590F" w:rsidRDefault="007E590F">
            <w:pPr>
              <w:pStyle w:val="ConsPlusNormal"/>
              <w:jc w:val="center"/>
            </w:pPr>
            <w:r>
              <w:t>29,48</w:t>
            </w:r>
          </w:p>
        </w:tc>
        <w:tc>
          <w:tcPr>
            <w:tcW w:w="868" w:type="dxa"/>
          </w:tcPr>
          <w:p w:rsidR="007E590F" w:rsidRDefault="007E590F">
            <w:pPr>
              <w:pStyle w:val="ConsPlusNormal"/>
              <w:jc w:val="center"/>
            </w:pPr>
            <w:r>
              <w:t>29,3</w:t>
            </w:r>
          </w:p>
        </w:tc>
        <w:tc>
          <w:tcPr>
            <w:tcW w:w="868" w:type="dxa"/>
          </w:tcPr>
          <w:p w:rsidR="007E590F" w:rsidRDefault="007E590F">
            <w:pPr>
              <w:pStyle w:val="ConsPlusNormal"/>
              <w:jc w:val="center"/>
            </w:pPr>
            <w:r>
              <w:t>29,10</w:t>
            </w:r>
          </w:p>
        </w:tc>
        <w:tc>
          <w:tcPr>
            <w:tcW w:w="868" w:type="dxa"/>
          </w:tcPr>
          <w:p w:rsidR="007E590F" w:rsidRDefault="007E590F">
            <w:pPr>
              <w:pStyle w:val="ConsPlusNormal"/>
              <w:jc w:val="center"/>
            </w:pPr>
            <w:r>
              <w:t>28,9</w:t>
            </w:r>
          </w:p>
        </w:tc>
        <w:tc>
          <w:tcPr>
            <w:tcW w:w="872" w:type="dxa"/>
          </w:tcPr>
          <w:p w:rsidR="007E590F" w:rsidRDefault="007E590F">
            <w:pPr>
              <w:pStyle w:val="ConsPlusNormal"/>
              <w:jc w:val="center"/>
            </w:pPr>
            <w:r>
              <w:t>28,7</w:t>
            </w:r>
          </w:p>
        </w:tc>
      </w:tr>
      <w:tr w:rsidR="007E590F">
        <w:tc>
          <w:tcPr>
            <w:tcW w:w="794" w:type="dxa"/>
          </w:tcPr>
          <w:p w:rsidR="007E590F" w:rsidRDefault="007E590F">
            <w:pPr>
              <w:pStyle w:val="ConsPlusNormal"/>
              <w:jc w:val="both"/>
            </w:pPr>
            <w:r>
              <w:lastRenderedPageBreak/>
              <w:t>2.1.3.</w:t>
            </w:r>
          </w:p>
        </w:tc>
        <w:tc>
          <w:tcPr>
            <w:tcW w:w="3159" w:type="dxa"/>
          </w:tcPr>
          <w:p w:rsidR="007E590F" w:rsidRDefault="007E590F">
            <w:pPr>
              <w:pStyle w:val="ConsPlusNormal"/>
              <w:jc w:val="both"/>
            </w:pPr>
            <w:r>
              <w:t>Удельный расход горячей воды в многоквартирных домах</w:t>
            </w:r>
          </w:p>
        </w:tc>
        <w:tc>
          <w:tcPr>
            <w:tcW w:w="1674" w:type="dxa"/>
          </w:tcPr>
          <w:p w:rsidR="007E590F" w:rsidRDefault="007E590F">
            <w:pPr>
              <w:pStyle w:val="ConsPlusNormal"/>
              <w:jc w:val="both"/>
            </w:pPr>
            <w:r>
              <w:t>куб. м/ чел.</w:t>
            </w:r>
          </w:p>
        </w:tc>
        <w:tc>
          <w:tcPr>
            <w:tcW w:w="868" w:type="dxa"/>
          </w:tcPr>
          <w:p w:rsidR="007E590F" w:rsidRDefault="007E590F">
            <w:pPr>
              <w:pStyle w:val="ConsPlusNormal"/>
              <w:jc w:val="center"/>
            </w:pPr>
            <w:r>
              <w:t>8,63</w:t>
            </w:r>
          </w:p>
        </w:tc>
        <w:tc>
          <w:tcPr>
            <w:tcW w:w="868" w:type="dxa"/>
          </w:tcPr>
          <w:p w:rsidR="007E590F" w:rsidRDefault="007E590F">
            <w:pPr>
              <w:pStyle w:val="ConsPlusNormal"/>
              <w:jc w:val="center"/>
            </w:pPr>
            <w:r>
              <w:t>8,33</w:t>
            </w:r>
          </w:p>
        </w:tc>
        <w:tc>
          <w:tcPr>
            <w:tcW w:w="868" w:type="dxa"/>
          </w:tcPr>
          <w:p w:rsidR="007E590F" w:rsidRDefault="007E590F">
            <w:pPr>
              <w:pStyle w:val="ConsPlusNormal"/>
              <w:jc w:val="center"/>
            </w:pPr>
            <w:r>
              <w:t>6,19</w:t>
            </w:r>
          </w:p>
        </w:tc>
        <w:tc>
          <w:tcPr>
            <w:tcW w:w="868" w:type="dxa"/>
          </w:tcPr>
          <w:p w:rsidR="007E590F" w:rsidRDefault="007E590F">
            <w:pPr>
              <w:pStyle w:val="ConsPlusNormal"/>
              <w:jc w:val="center"/>
            </w:pPr>
            <w:r>
              <w:t>6,25</w:t>
            </w:r>
          </w:p>
        </w:tc>
        <w:tc>
          <w:tcPr>
            <w:tcW w:w="868" w:type="dxa"/>
          </w:tcPr>
          <w:p w:rsidR="007E590F" w:rsidRDefault="007E590F">
            <w:pPr>
              <w:pStyle w:val="ConsPlusNormal"/>
              <w:jc w:val="center"/>
            </w:pPr>
            <w:r>
              <w:t>7,80</w:t>
            </w:r>
          </w:p>
        </w:tc>
        <w:tc>
          <w:tcPr>
            <w:tcW w:w="868" w:type="dxa"/>
          </w:tcPr>
          <w:p w:rsidR="007E590F" w:rsidRDefault="007E590F">
            <w:pPr>
              <w:pStyle w:val="ConsPlusNormal"/>
              <w:jc w:val="center"/>
            </w:pPr>
            <w:r>
              <w:t>6,41</w:t>
            </w:r>
          </w:p>
        </w:tc>
        <w:tc>
          <w:tcPr>
            <w:tcW w:w="868" w:type="dxa"/>
          </w:tcPr>
          <w:p w:rsidR="007E590F" w:rsidRDefault="007E590F">
            <w:pPr>
              <w:pStyle w:val="ConsPlusNormal"/>
              <w:jc w:val="center"/>
            </w:pPr>
            <w:r>
              <w:t>6,43</w:t>
            </w:r>
          </w:p>
        </w:tc>
        <w:tc>
          <w:tcPr>
            <w:tcW w:w="868" w:type="dxa"/>
          </w:tcPr>
          <w:p w:rsidR="007E590F" w:rsidRDefault="007E590F">
            <w:pPr>
              <w:pStyle w:val="ConsPlusNormal"/>
              <w:jc w:val="center"/>
            </w:pPr>
            <w:r>
              <w:t>6,40</w:t>
            </w:r>
          </w:p>
        </w:tc>
        <w:tc>
          <w:tcPr>
            <w:tcW w:w="868" w:type="dxa"/>
          </w:tcPr>
          <w:p w:rsidR="007E590F" w:rsidRDefault="007E590F">
            <w:pPr>
              <w:pStyle w:val="ConsPlusNormal"/>
              <w:jc w:val="center"/>
            </w:pPr>
            <w:r>
              <w:t>6,35</w:t>
            </w:r>
          </w:p>
        </w:tc>
        <w:tc>
          <w:tcPr>
            <w:tcW w:w="868" w:type="dxa"/>
          </w:tcPr>
          <w:p w:rsidR="007E590F" w:rsidRDefault="007E590F">
            <w:pPr>
              <w:pStyle w:val="ConsPlusNormal"/>
              <w:jc w:val="center"/>
            </w:pPr>
            <w:r>
              <w:t>6,30</w:t>
            </w:r>
          </w:p>
        </w:tc>
        <w:tc>
          <w:tcPr>
            <w:tcW w:w="872" w:type="dxa"/>
          </w:tcPr>
          <w:p w:rsidR="007E590F" w:rsidRDefault="007E590F">
            <w:pPr>
              <w:pStyle w:val="ConsPlusNormal"/>
              <w:jc w:val="center"/>
            </w:pPr>
            <w:r>
              <w:t>6,25</w:t>
            </w:r>
          </w:p>
        </w:tc>
      </w:tr>
      <w:tr w:rsidR="007E590F">
        <w:tc>
          <w:tcPr>
            <w:tcW w:w="794" w:type="dxa"/>
          </w:tcPr>
          <w:p w:rsidR="007E590F" w:rsidRDefault="007E590F">
            <w:pPr>
              <w:pStyle w:val="ConsPlusNormal"/>
              <w:jc w:val="both"/>
            </w:pPr>
            <w:r>
              <w:t>2.1.4.</w:t>
            </w:r>
          </w:p>
        </w:tc>
        <w:tc>
          <w:tcPr>
            <w:tcW w:w="3159" w:type="dxa"/>
          </w:tcPr>
          <w:p w:rsidR="007E590F" w:rsidRDefault="007E590F">
            <w:pPr>
              <w:pStyle w:val="ConsPlusNormal"/>
              <w:jc w:val="both"/>
            </w:pPr>
            <w:r>
              <w:t>Удельный расход электрической энергии в многоквартирных домах</w:t>
            </w:r>
          </w:p>
        </w:tc>
        <w:tc>
          <w:tcPr>
            <w:tcW w:w="1674" w:type="dxa"/>
          </w:tcPr>
          <w:p w:rsidR="007E590F" w:rsidRDefault="007E590F">
            <w:pPr>
              <w:pStyle w:val="ConsPlusNormal"/>
              <w:jc w:val="both"/>
            </w:pPr>
            <w:r>
              <w:t>кВт·</w:t>
            </w:r>
            <w:proofErr w:type="gramStart"/>
            <w:r>
              <w:t>ч</w:t>
            </w:r>
            <w:proofErr w:type="gramEnd"/>
            <w:r>
              <w:t>/кв. м общей площади</w:t>
            </w:r>
          </w:p>
        </w:tc>
        <w:tc>
          <w:tcPr>
            <w:tcW w:w="868" w:type="dxa"/>
          </w:tcPr>
          <w:p w:rsidR="007E590F" w:rsidRDefault="007E590F">
            <w:pPr>
              <w:pStyle w:val="ConsPlusNormal"/>
              <w:jc w:val="center"/>
            </w:pPr>
            <w:r>
              <w:t>19,61</w:t>
            </w:r>
          </w:p>
        </w:tc>
        <w:tc>
          <w:tcPr>
            <w:tcW w:w="868" w:type="dxa"/>
          </w:tcPr>
          <w:p w:rsidR="007E590F" w:rsidRDefault="007E590F">
            <w:pPr>
              <w:pStyle w:val="ConsPlusNormal"/>
              <w:jc w:val="center"/>
            </w:pPr>
            <w:r>
              <w:t>23,76</w:t>
            </w:r>
          </w:p>
        </w:tc>
        <w:tc>
          <w:tcPr>
            <w:tcW w:w="868" w:type="dxa"/>
          </w:tcPr>
          <w:p w:rsidR="007E590F" w:rsidRDefault="007E590F">
            <w:pPr>
              <w:pStyle w:val="ConsPlusNormal"/>
              <w:jc w:val="center"/>
            </w:pPr>
            <w:r>
              <w:t>23,28</w:t>
            </w:r>
          </w:p>
        </w:tc>
        <w:tc>
          <w:tcPr>
            <w:tcW w:w="868" w:type="dxa"/>
          </w:tcPr>
          <w:p w:rsidR="007E590F" w:rsidRDefault="007E590F">
            <w:pPr>
              <w:pStyle w:val="ConsPlusNormal"/>
              <w:jc w:val="center"/>
            </w:pPr>
            <w:r>
              <w:t>25,96</w:t>
            </w:r>
          </w:p>
        </w:tc>
        <w:tc>
          <w:tcPr>
            <w:tcW w:w="868" w:type="dxa"/>
          </w:tcPr>
          <w:p w:rsidR="007E590F" w:rsidRDefault="007E590F">
            <w:pPr>
              <w:pStyle w:val="ConsPlusNormal"/>
              <w:jc w:val="center"/>
            </w:pPr>
            <w:r>
              <w:t>27,69</w:t>
            </w:r>
          </w:p>
        </w:tc>
        <w:tc>
          <w:tcPr>
            <w:tcW w:w="868" w:type="dxa"/>
          </w:tcPr>
          <w:p w:rsidR="007E590F" w:rsidRDefault="007E590F">
            <w:pPr>
              <w:pStyle w:val="ConsPlusNormal"/>
              <w:jc w:val="center"/>
            </w:pPr>
            <w:r>
              <w:t>23,85</w:t>
            </w:r>
          </w:p>
        </w:tc>
        <w:tc>
          <w:tcPr>
            <w:tcW w:w="868" w:type="dxa"/>
          </w:tcPr>
          <w:p w:rsidR="007E590F" w:rsidRDefault="007E590F">
            <w:pPr>
              <w:pStyle w:val="ConsPlusNormal"/>
              <w:jc w:val="center"/>
            </w:pPr>
            <w:r>
              <w:t>23,98</w:t>
            </w:r>
          </w:p>
        </w:tc>
        <w:tc>
          <w:tcPr>
            <w:tcW w:w="868" w:type="dxa"/>
          </w:tcPr>
          <w:p w:rsidR="007E590F" w:rsidRDefault="007E590F">
            <w:pPr>
              <w:pStyle w:val="ConsPlusNormal"/>
              <w:jc w:val="center"/>
            </w:pPr>
            <w:r>
              <w:t>23,90</w:t>
            </w:r>
          </w:p>
        </w:tc>
        <w:tc>
          <w:tcPr>
            <w:tcW w:w="868" w:type="dxa"/>
          </w:tcPr>
          <w:p w:rsidR="007E590F" w:rsidRDefault="007E590F">
            <w:pPr>
              <w:pStyle w:val="ConsPlusNormal"/>
              <w:jc w:val="center"/>
            </w:pPr>
            <w:r>
              <w:t>23,80</w:t>
            </w:r>
          </w:p>
        </w:tc>
        <w:tc>
          <w:tcPr>
            <w:tcW w:w="868" w:type="dxa"/>
          </w:tcPr>
          <w:p w:rsidR="007E590F" w:rsidRDefault="007E590F">
            <w:pPr>
              <w:pStyle w:val="ConsPlusNormal"/>
              <w:jc w:val="center"/>
            </w:pPr>
            <w:r>
              <w:t>23,70</w:t>
            </w:r>
          </w:p>
        </w:tc>
        <w:tc>
          <w:tcPr>
            <w:tcW w:w="872" w:type="dxa"/>
          </w:tcPr>
          <w:p w:rsidR="007E590F" w:rsidRDefault="007E590F">
            <w:pPr>
              <w:pStyle w:val="ConsPlusNormal"/>
              <w:jc w:val="center"/>
            </w:pPr>
            <w:r>
              <w:t>23,60</w:t>
            </w:r>
          </w:p>
        </w:tc>
      </w:tr>
      <w:tr w:rsidR="007E590F">
        <w:tc>
          <w:tcPr>
            <w:tcW w:w="794" w:type="dxa"/>
          </w:tcPr>
          <w:p w:rsidR="007E590F" w:rsidRDefault="007E590F">
            <w:pPr>
              <w:pStyle w:val="ConsPlusNormal"/>
              <w:jc w:val="both"/>
            </w:pPr>
            <w:r>
              <w:t>2.1.5.</w:t>
            </w:r>
          </w:p>
        </w:tc>
        <w:tc>
          <w:tcPr>
            <w:tcW w:w="3159" w:type="dxa"/>
          </w:tcPr>
          <w:p w:rsidR="007E590F" w:rsidRDefault="007E590F">
            <w:pPr>
              <w:pStyle w:val="ConsPlusNormal"/>
              <w:jc w:val="both"/>
            </w:pPr>
            <w:r>
              <w:t>Удельный расход природного газа в многоквартирных домах с индивидуальными системами газового отопления (в расчете на 1 кв. м общей площади)</w:t>
            </w:r>
          </w:p>
        </w:tc>
        <w:tc>
          <w:tcPr>
            <w:tcW w:w="1674" w:type="dxa"/>
          </w:tcPr>
          <w:p w:rsidR="007E590F" w:rsidRDefault="007E590F">
            <w:pPr>
              <w:pStyle w:val="ConsPlusNormal"/>
              <w:jc w:val="both"/>
            </w:pPr>
            <w:r>
              <w:t>тыс. куб. м/кв. м общей площади</w:t>
            </w:r>
          </w:p>
        </w:tc>
        <w:tc>
          <w:tcPr>
            <w:tcW w:w="868" w:type="dxa"/>
          </w:tcPr>
          <w:p w:rsidR="007E590F" w:rsidRDefault="007E590F">
            <w:pPr>
              <w:pStyle w:val="ConsPlusNormal"/>
              <w:jc w:val="center"/>
            </w:pPr>
            <w:r>
              <w:t>0,05</w:t>
            </w:r>
          </w:p>
        </w:tc>
        <w:tc>
          <w:tcPr>
            <w:tcW w:w="868" w:type="dxa"/>
          </w:tcPr>
          <w:p w:rsidR="007E590F" w:rsidRDefault="007E590F">
            <w:pPr>
              <w:pStyle w:val="ConsPlusNormal"/>
              <w:jc w:val="center"/>
            </w:pPr>
            <w:r>
              <w:t>0,05</w:t>
            </w:r>
          </w:p>
        </w:tc>
        <w:tc>
          <w:tcPr>
            <w:tcW w:w="868" w:type="dxa"/>
          </w:tcPr>
          <w:p w:rsidR="007E590F" w:rsidRDefault="007E590F">
            <w:pPr>
              <w:pStyle w:val="ConsPlusNormal"/>
              <w:jc w:val="center"/>
            </w:pPr>
            <w:r>
              <w:t>0,05</w:t>
            </w:r>
          </w:p>
        </w:tc>
        <w:tc>
          <w:tcPr>
            <w:tcW w:w="868" w:type="dxa"/>
          </w:tcPr>
          <w:p w:rsidR="007E590F" w:rsidRDefault="007E590F">
            <w:pPr>
              <w:pStyle w:val="ConsPlusNormal"/>
              <w:jc w:val="center"/>
            </w:pPr>
            <w:r>
              <w:t>0,03</w:t>
            </w:r>
          </w:p>
        </w:tc>
        <w:tc>
          <w:tcPr>
            <w:tcW w:w="868" w:type="dxa"/>
          </w:tcPr>
          <w:p w:rsidR="007E590F" w:rsidRDefault="007E590F">
            <w:pPr>
              <w:pStyle w:val="ConsPlusNormal"/>
              <w:jc w:val="center"/>
            </w:pPr>
            <w:r>
              <w:t>0,03</w:t>
            </w:r>
          </w:p>
        </w:tc>
        <w:tc>
          <w:tcPr>
            <w:tcW w:w="868" w:type="dxa"/>
          </w:tcPr>
          <w:p w:rsidR="007E590F" w:rsidRDefault="007E590F">
            <w:pPr>
              <w:pStyle w:val="ConsPlusNormal"/>
              <w:jc w:val="center"/>
            </w:pPr>
            <w:r>
              <w:t>0,03</w:t>
            </w:r>
          </w:p>
        </w:tc>
        <w:tc>
          <w:tcPr>
            <w:tcW w:w="868" w:type="dxa"/>
          </w:tcPr>
          <w:p w:rsidR="007E590F" w:rsidRDefault="007E590F">
            <w:pPr>
              <w:pStyle w:val="ConsPlusNormal"/>
              <w:jc w:val="center"/>
            </w:pPr>
            <w:r>
              <w:t>0,06</w:t>
            </w:r>
          </w:p>
        </w:tc>
        <w:tc>
          <w:tcPr>
            <w:tcW w:w="868" w:type="dxa"/>
          </w:tcPr>
          <w:p w:rsidR="007E590F" w:rsidRDefault="007E590F">
            <w:pPr>
              <w:pStyle w:val="ConsPlusNormal"/>
              <w:jc w:val="center"/>
            </w:pPr>
            <w:r>
              <w:t>0,06</w:t>
            </w:r>
          </w:p>
        </w:tc>
        <w:tc>
          <w:tcPr>
            <w:tcW w:w="868" w:type="dxa"/>
          </w:tcPr>
          <w:p w:rsidR="007E590F" w:rsidRDefault="007E590F">
            <w:pPr>
              <w:pStyle w:val="ConsPlusNormal"/>
              <w:jc w:val="center"/>
            </w:pPr>
            <w:r>
              <w:t>0,06</w:t>
            </w:r>
          </w:p>
        </w:tc>
        <w:tc>
          <w:tcPr>
            <w:tcW w:w="868" w:type="dxa"/>
          </w:tcPr>
          <w:p w:rsidR="007E590F" w:rsidRDefault="007E590F">
            <w:pPr>
              <w:pStyle w:val="ConsPlusNormal"/>
              <w:jc w:val="center"/>
            </w:pPr>
            <w:r>
              <w:t>0,06</w:t>
            </w:r>
          </w:p>
        </w:tc>
        <w:tc>
          <w:tcPr>
            <w:tcW w:w="872" w:type="dxa"/>
          </w:tcPr>
          <w:p w:rsidR="007E590F" w:rsidRDefault="007E590F">
            <w:pPr>
              <w:pStyle w:val="ConsPlusNormal"/>
              <w:jc w:val="center"/>
            </w:pPr>
            <w:r>
              <w:t>0,06</w:t>
            </w:r>
          </w:p>
        </w:tc>
      </w:tr>
      <w:tr w:rsidR="007E590F">
        <w:tc>
          <w:tcPr>
            <w:tcW w:w="794" w:type="dxa"/>
          </w:tcPr>
          <w:p w:rsidR="007E590F" w:rsidRDefault="007E590F">
            <w:pPr>
              <w:pStyle w:val="ConsPlusNormal"/>
              <w:jc w:val="both"/>
            </w:pPr>
            <w:r>
              <w:t>2.1.6.</w:t>
            </w:r>
          </w:p>
        </w:tc>
        <w:tc>
          <w:tcPr>
            <w:tcW w:w="3159" w:type="dxa"/>
          </w:tcPr>
          <w:p w:rsidR="007E590F" w:rsidRDefault="007E590F">
            <w:pPr>
              <w:pStyle w:val="ConsPlusNormal"/>
              <w:jc w:val="both"/>
            </w:pPr>
            <w:r>
              <w:t>Удельный расход природного газа в многоквартирных домах с иными системами теплоснабжения</w:t>
            </w:r>
          </w:p>
        </w:tc>
        <w:tc>
          <w:tcPr>
            <w:tcW w:w="1674" w:type="dxa"/>
          </w:tcPr>
          <w:p w:rsidR="007E590F" w:rsidRDefault="007E590F">
            <w:pPr>
              <w:pStyle w:val="ConsPlusNormal"/>
              <w:jc w:val="both"/>
            </w:pPr>
            <w:r>
              <w:t>тыс. куб. м/кв. м</w:t>
            </w:r>
          </w:p>
        </w:tc>
        <w:tc>
          <w:tcPr>
            <w:tcW w:w="868" w:type="dxa"/>
          </w:tcPr>
          <w:p w:rsidR="007E590F" w:rsidRDefault="007E590F">
            <w:pPr>
              <w:pStyle w:val="ConsPlusNormal"/>
              <w:jc w:val="center"/>
            </w:pPr>
            <w:r>
              <w:t>0,34</w:t>
            </w:r>
          </w:p>
        </w:tc>
        <w:tc>
          <w:tcPr>
            <w:tcW w:w="868" w:type="dxa"/>
          </w:tcPr>
          <w:p w:rsidR="007E590F" w:rsidRDefault="007E590F">
            <w:pPr>
              <w:pStyle w:val="ConsPlusNormal"/>
              <w:jc w:val="center"/>
            </w:pPr>
            <w:r>
              <w:t>0,31</w:t>
            </w:r>
          </w:p>
        </w:tc>
        <w:tc>
          <w:tcPr>
            <w:tcW w:w="868" w:type="dxa"/>
          </w:tcPr>
          <w:p w:rsidR="007E590F" w:rsidRDefault="007E590F">
            <w:pPr>
              <w:pStyle w:val="ConsPlusNormal"/>
              <w:jc w:val="center"/>
            </w:pPr>
            <w:r>
              <w:t>0,29</w:t>
            </w:r>
          </w:p>
        </w:tc>
        <w:tc>
          <w:tcPr>
            <w:tcW w:w="868" w:type="dxa"/>
          </w:tcPr>
          <w:p w:rsidR="007E590F" w:rsidRDefault="007E590F">
            <w:pPr>
              <w:pStyle w:val="ConsPlusNormal"/>
              <w:jc w:val="center"/>
            </w:pPr>
            <w:r>
              <w:t>0,26</w:t>
            </w:r>
          </w:p>
        </w:tc>
        <w:tc>
          <w:tcPr>
            <w:tcW w:w="868" w:type="dxa"/>
          </w:tcPr>
          <w:p w:rsidR="007E590F" w:rsidRDefault="007E590F">
            <w:pPr>
              <w:pStyle w:val="ConsPlusNormal"/>
              <w:jc w:val="center"/>
            </w:pPr>
            <w:r>
              <w:t>0,26</w:t>
            </w:r>
          </w:p>
        </w:tc>
        <w:tc>
          <w:tcPr>
            <w:tcW w:w="868" w:type="dxa"/>
          </w:tcPr>
          <w:p w:rsidR="007E590F" w:rsidRDefault="007E590F">
            <w:pPr>
              <w:pStyle w:val="ConsPlusNormal"/>
              <w:jc w:val="center"/>
            </w:pPr>
            <w:r>
              <w:t>0,30</w:t>
            </w:r>
          </w:p>
        </w:tc>
        <w:tc>
          <w:tcPr>
            <w:tcW w:w="868" w:type="dxa"/>
          </w:tcPr>
          <w:p w:rsidR="007E590F" w:rsidRDefault="007E590F">
            <w:pPr>
              <w:pStyle w:val="ConsPlusNormal"/>
              <w:jc w:val="center"/>
            </w:pPr>
            <w:r>
              <w:t>0,30</w:t>
            </w:r>
          </w:p>
        </w:tc>
        <w:tc>
          <w:tcPr>
            <w:tcW w:w="868" w:type="dxa"/>
          </w:tcPr>
          <w:p w:rsidR="007E590F" w:rsidRDefault="007E590F">
            <w:pPr>
              <w:pStyle w:val="ConsPlusNormal"/>
              <w:jc w:val="center"/>
            </w:pPr>
            <w:r>
              <w:t>0,30</w:t>
            </w:r>
          </w:p>
        </w:tc>
        <w:tc>
          <w:tcPr>
            <w:tcW w:w="868" w:type="dxa"/>
          </w:tcPr>
          <w:p w:rsidR="007E590F" w:rsidRDefault="007E590F">
            <w:pPr>
              <w:pStyle w:val="ConsPlusNormal"/>
              <w:jc w:val="center"/>
            </w:pPr>
            <w:r>
              <w:t>0,30</w:t>
            </w:r>
          </w:p>
        </w:tc>
        <w:tc>
          <w:tcPr>
            <w:tcW w:w="868" w:type="dxa"/>
          </w:tcPr>
          <w:p w:rsidR="007E590F" w:rsidRDefault="007E590F">
            <w:pPr>
              <w:pStyle w:val="ConsPlusNormal"/>
              <w:jc w:val="center"/>
            </w:pPr>
            <w:r>
              <w:t>0,30</w:t>
            </w:r>
          </w:p>
        </w:tc>
        <w:tc>
          <w:tcPr>
            <w:tcW w:w="872" w:type="dxa"/>
          </w:tcPr>
          <w:p w:rsidR="007E590F" w:rsidRDefault="007E590F">
            <w:pPr>
              <w:pStyle w:val="ConsPlusNormal"/>
              <w:jc w:val="center"/>
            </w:pPr>
            <w:r>
              <w:t>0,30</w:t>
            </w:r>
          </w:p>
        </w:tc>
      </w:tr>
      <w:tr w:rsidR="007E590F">
        <w:tc>
          <w:tcPr>
            <w:tcW w:w="794" w:type="dxa"/>
          </w:tcPr>
          <w:p w:rsidR="007E590F" w:rsidRDefault="007E590F">
            <w:pPr>
              <w:pStyle w:val="ConsPlusNormal"/>
              <w:jc w:val="both"/>
            </w:pPr>
            <w:r>
              <w:t>2.1.7.</w:t>
            </w:r>
          </w:p>
        </w:tc>
        <w:tc>
          <w:tcPr>
            <w:tcW w:w="3159" w:type="dxa"/>
          </w:tcPr>
          <w:p w:rsidR="007E590F" w:rsidRDefault="007E590F">
            <w:pPr>
              <w:pStyle w:val="ConsPlusNormal"/>
              <w:jc w:val="both"/>
            </w:pPr>
            <w:r>
              <w:t>Удельный суммарный расход энергетических ресурсов в многоквартирных домах</w:t>
            </w:r>
          </w:p>
        </w:tc>
        <w:tc>
          <w:tcPr>
            <w:tcW w:w="1674" w:type="dxa"/>
          </w:tcPr>
          <w:p w:rsidR="007E590F" w:rsidRDefault="007E590F">
            <w:pPr>
              <w:pStyle w:val="ConsPlusNormal"/>
              <w:jc w:val="both"/>
            </w:pPr>
            <w:r>
              <w:t>т у.т./кв. м</w:t>
            </w:r>
          </w:p>
        </w:tc>
        <w:tc>
          <w:tcPr>
            <w:tcW w:w="868" w:type="dxa"/>
          </w:tcPr>
          <w:p w:rsidR="007E590F" w:rsidRDefault="007E590F">
            <w:pPr>
              <w:pStyle w:val="ConsPlusNormal"/>
              <w:jc w:val="center"/>
            </w:pPr>
            <w:r>
              <w:t>1,52</w:t>
            </w:r>
          </w:p>
        </w:tc>
        <w:tc>
          <w:tcPr>
            <w:tcW w:w="868" w:type="dxa"/>
          </w:tcPr>
          <w:p w:rsidR="007E590F" w:rsidRDefault="007E590F">
            <w:pPr>
              <w:pStyle w:val="ConsPlusNormal"/>
              <w:jc w:val="center"/>
            </w:pPr>
            <w:r>
              <w:t>0,38</w:t>
            </w:r>
          </w:p>
        </w:tc>
        <w:tc>
          <w:tcPr>
            <w:tcW w:w="868" w:type="dxa"/>
          </w:tcPr>
          <w:p w:rsidR="007E590F" w:rsidRDefault="007E590F">
            <w:pPr>
              <w:pStyle w:val="ConsPlusNormal"/>
              <w:jc w:val="center"/>
            </w:pPr>
            <w:r>
              <w:t>0,83</w:t>
            </w:r>
          </w:p>
        </w:tc>
        <w:tc>
          <w:tcPr>
            <w:tcW w:w="868" w:type="dxa"/>
          </w:tcPr>
          <w:p w:rsidR="007E590F" w:rsidRDefault="007E590F">
            <w:pPr>
              <w:pStyle w:val="ConsPlusNormal"/>
              <w:jc w:val="center"/>
            </w:pPr>
            <w:r>
              <w:t>1,11</w:t>
            </w:r>
          </w:p>
        </w:tc>
        <w:tc>
          <w:tcPr>
            <w:tcW w:w="868" w:type="dxa"/>
          </w:tcPr>
          <w:p w:rsidR="007E590F" w:rsidRDefault="007E590F">
            <w:pPr>
              <w:pStyle w:val="ConsPlusNormal"/>
              <w:jc w:val="center"/>
            </w:pPr>
            <w:r>
              <w:t>1,57</w:t>
            </w:r>
          </w:p>
        </w:tc>
        <w:tc>
          <w:tcPr>
            <w:tcW w:w="868" w:type="dxa"/>
          </w:tcPr>
          <w:p w:rsidR="007E590F" w:rsidRDefault="007E590F">
            <w:pPr>
              <w:pStyle w:val="ConsPlusNormal"/>
              <w:jc w:val="center"/>
            </w:pPr>
            <w:r>
              <w:t>0,83</w:t>
            </w:r>
          </w:p>
        </w:tc>
        <w:tc>
          <w:tcPr>
            <w:tcW w:w="868" w:type="dxa"/>
          </w:tcPr>
          <w:p w:rsidR="007E590F" w:rsidRDefault="007E590F">
            <w:pPr>
              <w:pStyle w:val="ConsPlusNormal"/>
              <w:jc w:val="center"/>
            </w:pPr>
            <w:r>
              <w:t>0,83</w:t>
            </w:r>
          </w:p>
        </w:tc>
        <w:tc>
          <w:tcPr>
            <w:tcW w:w="868" w:type="dxa"/>
          </w:tcPr>
          <w:p w:rsidR="007E590F" w:rsidRDefault="007E590F">
            <w:pPr>
              <w:pStyle w:val="ConsPlusNormal"/>
              <w:jc w:val="center"/>
            </w:pPr>
            <w:r>
              <w:t>0,83</w:t>
            </w:r>
          </w:p>
        </w:tc>
        <w:tc>
          <w:tcPr>
            <w:tcW w:w="868" w:type="dxa"/>
          </w:tcPr>
          <w:p w:rsidR="007E590F" w:rsidRDefault="007E590F">
            <w:pPr>
              <w:pStyle w:val="ConsPlusNormal"/>
              <w:jc w:val="center"/>
            </w:pPr>
            <w:r>
              <w:t>0,83</w:t>
            </w:r>
          </w:p>
        </w:tc>
        <w:tc>
          <w:tcPr>
            <w:tcW w:w="868" w:type="dxa"/>
          </w:tcPr>
          <w:p w:rsidR="007E590F" w:rsidRDefault="007E590F">
            <w:pPr>
              <w:pStyle w:val="ConsPlusNormal"/>
              <w:jc w:val="center"/>
            </w:pPr>
            <w:r>
              <w:t>0,83</w:t>
            </w:r>
          </w:p>
        </w:tc>
        <w:tc>
          <w:tcPr>
            <w:tcW w:w="872" w:type="dxa"/>
          </w:tcPr>
          <w:p w:rsidR="007E590F" w:rsidRDefault="007E590F">
            <w:pPr>
              <w:pStyle w:val="ConsPlusNormal"/>
              <w:jc w:val="center"/>
            </w:pPr>
            <w:r>
              <w:t>0,83</w:t>
            </w:r>
          </w:p>
        </w:tc>
      </w:tr>
      <w:tr w:rsidR="007E590F">
        <w:tc>
          <w:tcPr>
            <w:tcW w:w="794" w:type="dxa"/>
          </w:tcPr>
          <w:p w:rsidR="007E590F" w:rsidRDefault="007E590F">
            <w:pPr>
              <w:pStyle w:val="ConsPlusNormal"/>
              <w:jc w:val="both"/>
            </w:pPr>
            <w:r>
              <w:t>2.1.8.</w:t>
            </w:r>
          </w:p>
        </w:tc>
        <w:tc>
          <w:tcPr>
            <w:tcW w:w="3159" w:type="dxa"/>
          </w:tcPr>
          <w:p w:rsidR="007E590F" w:rsidRDefault="007E590F">
            <w:pPr>
              <w:pStyle w:val="ConsPlusNormal"/>
              <w:jc w:val="both"/>
            </w:pPr>
            <w:r>
              <w:t>Удельный расход топлива на выработку электрической энергии тепловыми электростанциями</w:t>
            </w:r>
          </w:p>
        </w:tc>
        <w:tc>
          <w:tcPr>
            <w:tcW w:w="1674" w:type="dxa"/>
          </w:tcPr>
          <w:p w:rsidR="007E590F" w:rsidRDefault="007E590F">
            <w:pPr>
              <w:pStyle w:val="ConsPlusNormal"/>
              <w:jc w:val="both"/>
            </w:pPr>
            <w:r>
              <w:t>т у.т./тыс. МВт·</w:t>
            </w:r>
            <w:proofErr w:type="gramStart"/>
            <w:r>
              <w:t>ч</w:t>
            </w:r>
            <w:proofErr w:type="gramEnd"/>
          </w:p>
        </w:tc>
        <w:tc>
          <w:tcPr>
            <w:tcW w:w="868" w:type="dxa"/>
          </w:tcPr>
          <w:p w:rsidR="007E590F" w:rsidRDefault="007E590F">
            <w:pPr>
              <w:pStyle w:val="ConsPlusNormal"/>
              <w:jc w:val="center"/>
            </w:pPr>
            <w:r>
              <w:t>0,23</w:t>
            </w:r>
          </w:p>
        </w:tc>
        <w:tc>
          <w:tcPr>
            <w:tcW w:w="868" w:type="dxa"/>
          </w:tcPr>
          <w:p w:rsidR="007E590F" w:rsidRDefault="007E590F">
            <w:pPr>
              <w:pStyle w:val="ConsPlusNormal"/>
              <w:jc w:val="center"/>
            </w:pPr>
            <w:r>
              <w:t>0,21</w:t>
            </w:r>
          </w:p>
        </w:tc>
        <w:tc>
          <w:tcPr>
            <w:tcW w:w="868" w:type="dxa"/>
          </w:tcPr>
          <w:p w:rsidR="007E590F" w:rsidRDefault="007E590F">
            <w:pPr>
              <w:pStyle w:val="ConsPlusNormal"/>
              <w:jc w:val="center"/>
            </w:pPr>
            <w:r>
              <w:t>0,22</w:t>
            </w:r>
          </w:p>
        </w:tc>
        <w:tc>
          <w:tcPr>
            <w:tcW w:w="868" w:type="dxa"/>
          </w:tcPr>
          <w:p w:rsidR="007E590F" w:rsidRDefault="007E590F">
            <w:pPr>
              <w:pStyle w:val="ConsPlusNormal"/>
              <w:jc w:val="center"/>
            </w:pPr>
            <w:r>
              <w:t>0,20</w:t>
            </w:r>
          </w:p>
        </w:tc>
        <w:tc>
          <w:tcPr>
            <w:tcW w:w="868" w:type="dxa"/>
          </w:tcPr>
          <w:p w:rsidR="007E590F" w:rsidRDefault="007E590F">
            <w:pPr>
              <w:pStyle w:val="ConsPlusNormal"/>
              <w:jc w:val="center"/>
            </w:pPr>
            <w:r>
              <w:t>0,18</w:t>
            </w:r>
          </w:p>
        </w:tc>
        <w:tc>
          <w:tcPr>
            <w:tcW w:w="868" w:type="dxa"/>
          </w:tcPr>
          <w:p w:rsidR="007E590F" w:rsidRDefault="007E590F">
            <w:pPr>
              <w:pStyle w:val="ConsPlusNormal"/>
              <w:jc w:val="center"/>
            </w:pPr>
            <w:r>
              <w:t>0,27</w:t>
            </w:r>
          </w:p>
        </w:tc>
        <w:tc>
          <w:tcPr>
            <w:tcW w:w="868" w:type="dxa"/>
          </w:tcPr>
          <w:p w:rsidR="007E590F" w:rsidRDefault="007E590F">
            <w:pPr>
              <w:pStyle w:val="ConsPlusNormal"/>
              <w:jc w:val="center"/>
            </w:pPr>
            <w:r>
              <w:t>0,27</w:t>
            </w:r>
          </w:p>
        </w:tc>
        <w:tc>
          <w:tcPr>
            <w:tcW w:w="868" w:type="dxa"/>
          </w:tcPr>
          <w:p w:rsidR="007E590F" w:rsidRDefault="007E590F">
            <w:pPr>
              <w:pStyle w:val="ConsPlusNormal"/>
              <w:jc w:val="center"/>
            </w:pPr>
            <w:r>
              <w:t>0,27</w:t>
            </w:r>
          </w:p>
        </w:tc>
        <w:tc>
          <w:tcPr>
            <w:tcW w:w="868" w:type="dxa"/>
          </w:tcPr>
          <w:p w:rsidR="007E590F" w:rsidRDefault="007E590F">
            <w:pPr>
              <w:pStyle w:val="ConsPlusNormal"/>
              <w:jc w:val="center"/>
            </w:pPr>
            <w:r>
              <w:t>0,27</w:t>
            </w:r>
          </w:p>
        </w:tc>
        <w:tc>
          <w:tcPr>
            <w:tcW w:w="868" w:type="dxa"/>
          </w:tcPr>
          <w:p w:rsidR="007E590F" w:rsidRDefault="007E590F">
            <w:pPr>
              <w:pStyle w:val="ConsPlusNormal"/>
              <w:jc w:val="center"/>
            </w:pPr>
            <w:r>
              <w:t>0,27</w:t>
            </w:r>
          </w:p>
        </w:tc>
        <w:tc>
          <w:tcPr>
            <w:tcW w:w="872" w:type="dxa"/>
          </w:tcPr>
          <w:p w:rsidR="007E590F" w:rsidRDefault="007E590F">
            <w:pPr>
              <w:pStyle w:val="ConsPlusNormal"/>
              <w:jc w:val="center"/>
            </w:pPr>
            <w:r>
              <w:t>0,27</w:t>
            </w:r>
          </w:p>
        </w:tc>
      </w:tr>
      <w:tr w:rsidR="007E590F">
        <w:tc>
          <w:tcPr>
            <w:tcW w:w="794" w:type="dxa"/>
          </w:tcPr>
          <w:p w:rsidR="007E590F" w:rsidRDefault="007E590F">
            <w:pPr>
              <w:pStyle w:val="ConsPlusNormal"/>
              <w:jc w:val="both"/>
            </w:pPr>
            <w:r>
              <w:t>2.1.9.</w:t>
            </w:r>
          </w:p>
        </w:tc>
        <w:tc>
          <w:tcPr>
            <w:tcW w:w="3159" w:type="dxa"/>
          </w:tcPr>
          <w:p w:rsidR="007E590F" w:rsidRDefault="007E590F">
            <w:pPr>
              <w:pStyle w:val="ConsPlusNormal"/>
              <w:jc w:val="both"/>
            </w:pPr>
            <w:r>
              <w:t>Удельный расход топлива на выработку тепловой энергии тепловыми электростанциями</w:t>
            </w:r>
          </w:p>
        </w:tc>
        <w:tc>
          <w:tcPr>
            <w:tcW w:w="1674" w:type="dxa"/>
          </w:tcPr>
          <w:p w:rsidR="007E590F" w:rsidRDefault="007E590F">
            <w:pPr>
              <w:pStyle w:val="ConsPlusNormal"/>
              <w:jc w:val="both"/>
            </w:pPr>
            <w:r>
              <w:t>т у.т./</w:t>
            </w:r>
            <w:proofErr w:type="gramStart"/>
            <w:r>
              <w:t>млн</w:t>
            </w:r>
            <w:proofErr w:type="gramEnd"/>
            <w:r>
              <w:t xml:space="preserve"> Гкал</w:t>
            </w:r>
          </w:p>
        </w:tc>
        <w:tc>
          <w:tcPr>
            <w:tcW w:w="868" w:type="dxa"/>
          </w:tcPr>
          <w:p w:rsidR="007E590F" w:rsidRDefault="007E590F">
            <w:pPr>
              <w:pStyle w:val="ConsPlusNormal"/>
              <w:jc w:val="center"/>
            </w:pPr>
            <w:r>
              <w:t>0,18</w:t>
            </w:r>
          </w:p>
        </w:tc>
        <w:tc>
          <w:tcPr>
            <w:tcW w:w="868" w:type="dxa"/>
          </w:tcPr>
          <w:p w:rsidR="007E590F" w:rsidRDefault="007E590F">
            <w:pPr>
              <w:pStyle w:val="ConsPlusNormal"/>
              <w:jc w:val="center"/>
            </w:pPr>
            <w:r>
              <w:t>0,18</w:t>
            </w:r>
          </w:p>
        </w:tc>
        <w:tc>
          <w:tcPr>
            <w:tcW w:w="868" w:type="dxa"/>
          </w:tcPr>
          <w:p w:rsidR="007E590F" w:rsidRDefault="007E590F">
            <w:pPr>
              <w:pStyle w:val="ConsPlusNormal"/>
              <w:jc w:val="center"/>
            </w:pPr>
            <w:r>
              <w:t>0,18</w:t>
            </w:r>
          </w:p>
        </w:tc>
        <w:tc>
          <w:tcPr>
            <w:tcW w:w="868" w:type="dxa"/>
          </w:tcPr>
          <w:p w:rsidR="007E590F" w:rsidRDefault="007E590F">
            <w:pPr>
              <w:pStyle w:val="ConsPlusNormal"/>
              <w:jc w:val="center"/>
            </w:pPr>
            <w:r>
              <w:t>0,18</w:t>
            </w:r>
          </w:p>
        </w:tc>
        <w:tc>
          <w:tcPr>
            <w:tcW w:w="868" w:type="dxa"/>
          </w:tcPr>
          <w:p w:rsidR="007E590F" w:rsidRDefault="007E590F">
            <w:pPr>
              <w:pStyle w:val="ConsPlusNormal"/>
              <w:jc w:val="center"/>
            </w:pPr>
            <w:r>
              <w:t>0,18</w:t>
            </w:r>
          </w:p>
        </w:tc>
        <w:tc>
          <w:tcPr>
            <w:tcW w:w="868" w:type="dxa"/>
          </w:tcPr>
          <w:p w:rsidR="007E590F" w:rsidRDefault="007E590F">
            <w:pPr>
              <w:pStyle w:val="ConsPlusNormal"/>
              <w:jc w:val="center"/>
            </w:pPr>
            <w:r>
              <w:t>0,15</w:t>
            </w:r>
          </w:p>
        </w:tc>
        <w:tc>
          <w:tcPr>
            <w:tcW w:w="868" w:type="dxa"/>
          </w:tcPr>
          <w:p w:rsidR="007E590F" w:rsidRDefault="007E590F">
            <w:pPr>
              <w:pStyle w:val="ConsPlusNormal"/>
              <w:jc w:val="center"/>
            </w:pPr>
            <w:r>
              <w:t>0,15</w:t>
            </w:r>
          </w:p>
        </w:tc>
        <w:tc>
          <w:tcPr>
            <w:tcW w:w="868" w:type="dxa"/>
          </w:tcPr>
          <w:p w:rsidR="007E590F" w:rsidRDefault="007E590F">
            <w:pPr>
              <w:pStyle w:val="ConsPlusNormal"/>
              <w:jc w:val="center"/>
            </w:pPr>
            <w:r>
              <w:t>0,15</w:t>
            </w:r>
          </w:p>
        </w:tc>
        <w:tc>
          <w:tcPr>
            <w:tcW w:w="868" w:type="dxa"/>
          </w:tcPr>
          <w:p w:rsidR="007E590F" w:rsidRDefault="007E590F">
            <w:pPr>
              <w:pStyle w:val="ConsPlusNormal"/>
              <w:jc w:val="center"/>
            </w:pPr>
            <w:r>
              <w:t>0,15</w:t>
            </w:r>
          </w:p>
        </w:tc>
        <w:tc>
          <w:tcPr>
            <w:tcW w:w="868" w:type="dxa"/>
          </w:tcPr>
          <w:p w:rsidR="007E590F" w:rsidRDefault="007E590F">
            <w:pPr>
              <w:pStyle w:val="ConsPlusNormal"/>
              <w:jc w:val="center"/>
            </w:pPr>
            <w:r>
              <w:t>0,15</w:t>
            </w:r>
          </w:p>
        </w:tc>
        <w:tc>
          <w:tcPr>
            <w:tcW w:w="872" w:type="dxa"/>
          </w:tcPr>
          <w:p w:rsidR="007E590F" w:rsidRDefault="007E590F">
            <w:pPr>
              <w:pStyle w:val="ConsPlusNormal"/>
              <w:jc w:val="center"/>
            </w:pPr>
            <w:r>
              <w:t>0,15</w:t>
            </w:r>
          </w:p>
        </w:tc>
      </w:tr>
      <w:tr w:rsidR="007E590F">
        <w:tc>
          <w:tcPr>
            <w:tcW w:w="794" w:type="dxa"/>
          </w:tcPr>
          <w:p w:rsidR="007E590F" w:rsidRDefault="007E590F">
            <w:pPr>
              <w:pStyle w:val="ConsPlusNormal"/>
              <w:jc w:val="both"/>
            </w:pPr>
            <w:r>
              <w:t>2.1.10.</w:t>
            </w:r>
          </w:p>
        </w:tc>
        <w:tc>
          <w:tcPr>
            <w:tcW w:w="3159" w:type="dxa"/>
          </w:tcPr>
          <w:p w:rsidR="007E590F" w:rsidRDefault="007E590F">
            <w:pPr>
              <w:pStyle w:val="ConsPlusNormal"/>
              <w:jc w:val="both"/>
            </w:pPr>
            <w:r>
              <w:t xml:space="preserve">Доля потерь электрической энергии при ее передаче по распределительным сетям в общем объеме переданной </w:t>
            </w:r>
            <w:r>
              <w:lastRenderedPageBreak/>
              <w:t>электрической энергии</w:t>
            </w:r>
          </w:p>
        </w:tc>
        <w:tc>
          <w:tcPr>
            <w:tcW w:w="1674" w:type="dxa"/>
          </w:tcPr>
          <w:p w:rsidR="007E590F" w:rsidRDefault="007E590F">
            <w:pPr>
              <w:pStyle w:val="ConsPlusNormal"/>
              <w:jc w:val="both"/>
            </w:pPr>
            <w:r>
              <w:lastRenderedPageBreak/>
              <w:t>%</w:t>
            </w:r>
          </w:p>
        </w:tc>
        <w:tc>
          <w:tcPr>
            <w:tcW w:w="868" w:type="dxa"/>
          </w:tcPr>
          <w:p w:rsidR="007E590F" w:rsidRDefault="007E590F">
            <w:pPr>
              <w:pStyle w:val="ConsPlusNormal"/>
              <w:jc w:val="center"/>
            </w:pPr>
            <w:r>
              <w:t>11,60</w:t>
            </w:r>
          </w:p>
        </w:tc>
        <w:tc>
          <w:tcPr>
            <w:tcW w:w="868" w:type="dxa"/>
          </w:tcPr>
          <w:p w:rsidR="007E590F" w:rsidRDefault="007E590F">
            <w:pPr>
              <w:pStyle w:val="ConsPlusNormal"/>
              <w:jc w:val="center"/>
            </w:pPr>
            <w:r>
              <w:t>10,46</w:t>
            </w:r>
          </w:p>
        </w:tc>
        <w:tc>
          <w:tcPr>
            <w:tcW w:w="868" w:type="dxa"/>
          </w:tcPr>
          <w:p w:rsidR="007E590F" w:rsidRDefault="007E590F">
            <w:pPr>
              <w:pStyle w:val="ConsPlusNormal"/>
              <w:jc w:val="center"/>
            </w:pPr>
            <w:r>
              <w:t>10,23</w:t>
            </w:r>
          </w:p>
        </w:tc>
        <w:tc>
          <w:tcPr>
            <w:tcW w:w="868" w:type="dxa"/>
          </w:tcPr>
          <w:p w:rsidR="007E590F" w:rsidRDefault="007E590F">
            <w:pPr>
              <w:pStyle w:val="ConsPlusNormal"/>
              <w:jc w:val="center"/>
            </w:pPr>
            <w:r>
              <w:t>12,77</w:t>
            </w:r>
          </w:p>
        </w:tc>
        <w:tc>
          <w:tcPr>
            <w:tcW w:w="868" w:type="dxa"/>
          </w:tcPr>
          <w:p w:rsidR="007E590F" w:rsidRDefault="007E590F">
            <w:pPr>
              <w:pStyle w:val="ConsPlusNormal"/>
              <w:jc w:val="center"/>
            </w:pPr>
            <w:r>
              <w:t>14,15</w:t>
            </w:r>
          </w:p>
        </w:tc>
        <w:tc>
          <w:tcPr>
            <w:tcW w:w="868" w:type="dxa"/>
          </w:tcPr>
          <w:p w:rsidR="007E590F" w:rsidRDefault="007E590F">
            <w:pPr>
              <w:pStyle w:val="ConsPlusNormal"/>
              <w:jc w:val="center"/>
            </w:pPr>
            <w:r>
              <w:t>10,13</w:t>
            </w:r>
          </w:p>
        </w:tc>
        <w:tc>
          <w:tcPr>
            <w:tcW w:w="868" w:type="dxa"/>
          </w:tcPr>
          <w:p w:rsidR="007E590F" w:rsidRDefault="007E590F">
            <w:pPr>
              <w:pStyle w:val="ConsPlusNormal"/>
              <w:jc w:val="center"/>
            </w:pPr>
            <w:r>
              <w:t>10,01</w:t>
            </w:r>
          </w:p>
        </w:tc>
        <w:tc>
          <w:tcPr>
            <w:tcW w:w="868" w:type="dxa"/>
          </w:tcPr>
          <w:p w:rsidR="007E590F" w:rsidRDefault="007E590F">
            <w:pPr>
              <w:pStyle w:val="ConsPlusNormal"/>
              <w:jc w:val="center"/>
            </w:pPr>
            <w:r>
              <w:t>10,00</w:t>
            </w:r>
          </w:p>
        </w:tc>
        <w:tc>
          <w:tcPr>
            <w:tcW w:w="868" w:type="dxa"/>
          </w:tcPr>
          <w:p w:rsidR="007E590F" w:rsidRDefault="007E590F">
            <w:pPr>
              <w:pStyle w:val="ConsPlusNormal"/>
              <w:jc w:val="center"/>
            </w:pPr>
            <w:r>
              <w:t>10,00</w:t>
            </w:r>
          </w:p>
        </w:tc>
        <w:tc>
          <w:tcPr>
            <w:tcW w:w="868" w:type="dxa"/>
          </w:tcPr>
          <w:p w:rsidR="007E590F" w:rsidRDefault="007E590F">
            <w:pPr>
              <w:pStyle w:val="ConsPlusNormal"/>
              <w:jc w:val="center"/>
            </w:pPr>
            <w:r>
              <w:t>10,00</w:t>
            </w:r>
          </w:p>
        </w:tc>
        <w:tc>
          <w:tcPr>
            <w:tcW w:w="872" w:type="dxa"/>
          </w:tcPr>
          <w:p w:rsidR="007E590F" w:rsidRDefault="007E590F">
            <w:pPr>
              <w:pStyle w:val="ConsPlusNormal"/>
              <w:jc w:val="center"/>
            </w:pPr>
            <w:r>
              <w:t>10,00</w:t>
            </w:r>
          </w:p>
        </w:tc>
      </w:tr>
      <w:tr w:rsidR="007E590F">
        <w:tc>
          <w:tcPr>
            <w:tcW w:w="794" w:type="dxa"/>
          </w:tcPr>
          <w:p w:rsidR="007E590F" w:rsidRDefault="007E590F">
            <w:pPr>
              <w:pStyle w:val="ConsPlusNormal"/>
              <w:jc w:val="both"/>
            </w:pPr>
            <w:r>
              <w:lastRenderedPageBreak/>
              <w:t>2.1.11.</w:t>
            </w:r>
          </w:p>
        </w:tc>
        <w:tc>
          <w:tcPr>
            <w:tcW w:w="3159" w:type="dxa"/>
          </w:tcPr>
          <w:p w:rsidR="007E590F" w:rsidRDefault="007E590F">
            <w:pPr>
              <w:pStyle w:val="ConsPlusNormal"/>
              <w:jc w:val="both"/>
            </w:pPr>
            <w:r>
              <w:t>Удельный расход электрической энергии, используемой при передаче тепловой энергии в системах теплоснабжения</w:t>
            </w:r>
          </w:p>
        </w:tc>
        <w:tc>
          <w:tcPr>
            <w:tcW w:w="1674" w:type="dxa"/>
          </w:tcPr>
          <w:p w:rsidR="007E590F" w:rsidRDefault="007E590F">
            <w:pPr>
              <w:pStyle w:val="ConsPlusNormal"/>
              <w:jc w:val="both"/>
            </w:pPr>
            <w:r>
              <w:t>кВт·</w:t>
            </w:r>
            <w:proofErr w:type="gramStart"/>
            <w:r>
              <w:t>ч</w:t>
            </w:r>
            <w:proofErr w:type="gramEnd"/>
            <w:r>
              <w:t>/куб. м</w:t>
            </w:r>
          </w:p>
        </w:tc>
        <w:tc>
          <w:tcPr>
            <w:tcW w:w="868" w:type="dxa"/>
          </w:tcPr>
          <w:p w:rsidR="007E590F" w:rsidRDefault="007E590F">
            <w:pPr>
              <w:pStyle w:val="ConsPlusNormal"/>
              <w:jc w:val="center"/>
            </w:pPr>
            <w:r>
              <w:t>0,75</w:t>
            </w:r>
          </w:p>
        </w:tc>
        <w:tc>
          <w:tcPr>
            <w:tcW w:w="868" w:type="dxa"/>
          </w:tcPr>
          <w:p w:rsidR="007E590F" w:rsidRDefault="007E590F">
            <w:pPr>
              <w:pStyle w:val="ConsPlusNormal"/>
              <w:jc w:val="center"/>
            </w:pPr>
            <w:r>
              <w:t>0,75</w:t>
            </w:r>
          </w:p>
        </w:tc>
        <w:tc>
          <w:tcPr>
            <w:tcW w:w="868" w:type="dxa"/>
          </w:tcPr>
          <w:p w:rsidR="007E590F" w:rsidRDefault="007E590F">
            <w:pPr>
              <w:pStyle w:val="ConsPlusNormal"/>
              <w:jc w:val="center"/>
            </w:pPr>
            <w:r>
              <w:t>0,73</w:t>
            </w:r>
          </w:p>
        </w:tc>
        <w:tc>
          <w:tcPr>
            <w:tcW w:w="868" w:type="dxa"/>
          </w:tcPr>
          <w:p w:rsidR="007E590F" w:rsidRDefault="007E590F">
            <w:pPr>
              <w:pStyle w:val="ConsPlusNormal"/>
              <w:jc w:val="center"/>
            </w:pPr>
            <w:r>
              <w:t>0,96</w:t>
            </w:r>
          </w:p>
        </w:tc>
        <w:tc>
          <w:tcPr>
            <w:tcW w:w="868" w:type="dxa"/>
          </w:tcPr>
          <w:p w:rsidR="007E590F" w:rsidRDefault="007E590F">
            <w:pPr>
              <w:pStyle w:val="ConsPlusNormal"/>
              <w:jc w:val="center"/>
            </w:pPr>
            <w:r>
              <w:t>0,9</w:t>
            </w:r>
          </w:p>
        </w:tc>
        <w:tc>
          <w:tcPr>
            <w:tcW w:w="868" w:type="dxa"/>
          </w:tcPr>
          <w:p w:rsidR="007E590F" w:rsidRDefault="007E590F">
            <w:pPr>
              <w:pStyle w:val="ConsPlusNormal"/>
              <w:jc w:val="center"/>
            </w:pPr>
            <w:r>
              <w:t>0,75</w:t>
            </w:r>
          </w:p>
        </w:tc>
        <w:tc>
          <w:tcPr>
            <w:tcW w:w="868" w:type="dxa"/>
          </w:tcPr>
          <w:p w:rsidR="007E590F" w:rsidRDefault="007E590F">
            <w:pPr>
              <w:pStyle w:val="ConsPlusNormal"/>
              <w:jc w:val="center"/>
            </w:pPr>
            <w:r>
              <w:t>0,75</w:t>
            </w:r>
          </w:p>
        </w:tc>
        <w:tc>
          <w:tcPr>
            <w:tcW w:w="868" w:type="dxa"/>
          </w:tcPr>
          <w:p w:rsidR="007E590F" w:rsidRDefault="007E590F">
            <w:pPr>
              <w:pStyle w:val="ConsPlusNormal"/>
              <w:jc w:val="center"/>
            </w:pPr>
            <w:r>
              <w:t>0,75</w:t>
            </w:r>
          </w:p>
        </w:tc>
        <w:tc>
          <w:tcPr>
            <w:tcW w:w="868" w:type="dxa"/>
          </w:tcPr>
          <w:p w:rsidR="007E590F" w:rsidRDefault="007E590F">
            <w:pPr>
              <w:pStyle w:val="ConsPlusNormal"/>
              <w:jc w:val="center"/>
            </w:pPr>
            <w:r>
              <w:t>0,75</w:t>
            </w:r>
          </w:p>
        </w:tc>
        <w:tc>
          <w:tcPr>
            <w:tcW w:w="868" w:type="dxa"/>
          </w:tcPr>
          <w:p w:rsidR="007E590F" w:rsidRDefault="007E590F">
            <w:pPr>
              <w:pStyle w:val="ConsPlusNormal"/>
              <w:jc w:val="center"/>
            </w:pPr>
            <w:r>
              <w:t>0,75</w:t>
            </w:r>
          </w:p>
        </w:tc>
        <w:tc>
          <w:tcPr>
            <w:tcW w:w="872" w:type="dxa"/>
          </w:tcPr>
          <w:p w:rsidR="007E590F" w:rsidRDefault="007E590F">
            <w:pPr>
              <w:pStyle w:val="ConsPlusNormal"/>
              <w:jc w:val="center"/>
            </w:pPr>
            <w:r>
              <w:t>0,75</w:t>
            </w:r>
          </w:p>
        </w:tc>
      </w:tr>
      <w:tr w:rsidR="007E590F">
        <w:tc>
          <w:tcPr>
            <w:tcW w:w="794" w:type="dxa"/>
          </w:tcPr>
          <w:p w:rsidR="007E590F" w:rsidRDefault="007E590F">
            <w:pPr>
              <w:pStyle w:val="ConsPlusNormal"/>
              <w:jc w:val="both"/>
            </w:pPr>
            <w:r>
              <w:t>2.1.12.</w:t>
            </w:r>
          </w:p>
        </w:tc>
        <w:tc>
          <w:tcPr>
            <w:tcW w:w="3159" w:type="dxa"/>
          </w:tcPr>
          <w:p w:rsidR="007E590F" w:rsidRDefault="007E590F">
            <w:pPr>
              <w:pStyle w:val="ConsPlusNormal"/>
              <w:jc w:val="both"/>
            </w:pPr>
            <w:r>
              <w:t>Доля потерь тепловой энергии при ее передаче в общем объеме переданной тепловой энергии</w:t>
            </w:r>
          </w:p>
        </w:tc>
        <w:tc>
          <w:tcPr>
            <w:tcW w:w="1674" w:type="dxa"/>
          </w:tcPr>
          <w:p w:rsidR="007E590F" w:rsidRDefault="007E590F">
            <w:pPr>
              <w:pStyle w:val="ConsPlusNormal"/>
              <w:jc w:val="both"/>
            </w:pPr>
            <w:r>
              <w:t>%</w:t>
            </w:r>
          </w:p>
        </w:tc>
        <w:tc>
          <w:tcPr>
            <w:tcW w:w="868" w:type="dxa"/>
          </w:tcPr>
          <w:p w:rsidR="007E590F" w:rsidRDefault="007E590F">
            <w:pPr>
              <w:pStyle w:val="ConsPlusNormal"/>
              <w:jc w:val="center"/>
            </w:pPr>
            <w:r>
              <w:t>14,79</w:t>
            </w:r>
          </w:p>
        </w:tc>
        <w:tc>
          <w:tcPr>
            <w:tcW w:w="868" w:type="dxa"/>
          </w:tcPr>
          <w:p w:rsidR="007E590F" w:rsidRDefault="007E590F">
            <w:pPr>
              <w:pStyle w:val="ConsPlusNormal"/>
              <w:jc w:val="center"/>
            </w:pPr>
            <w:r>
              <w:t>14,94</w:t>
            </w:r>
          </w:p>
        </w:tc>
        <w:tc>
          <w:tcPr>
            <w:tcW w:w="868" w:type="dxa"/>
          </w:tcPr>
          <w:p w:rsidR="007E590F" w:rsidRDefault="007E590F">
            <w:pPr>
              <w:pStyle w:val="ConsPlusNormal"/>
              <w:jc w:val="center"/>
            </w:pPr>
            <w:r>
              <w:t>15,45</w:t>
            </w:r>
          </w:p>
        </w:tc>
        <w:tc>
          <w:tcPr>
            <w:tcW w:w="868" w:type="dxa"/>
          </w:tcPr>
          <w:p w:rsidR="007E590F" w:rsidRDefault="007E590F">
            <w:pPr>
              <w:pStyle w:val="ConsPlusNormal"/>
              <w:jc w:val="center"/>
            </w:pPr>
            <w:r>
              <w:t>12,18</w:t>
            </w:r>
          </w:p>
        </w:tc>
        <w:tc>
          <w:tcPr>
            <w:tcW w:w="868" w:type="dxa"/>
          </w:tcPr>
          <w:p w:rsidR="007E590F" w:rsidRDefault="007E590F">
            <w:pPr>
              <w:pStyle w:val="ConsPlusNormal"/>
              <w:jc w:val="center"/>
            </w:pPr>
            <w:r>
              <w:t>14,89</w:t>
            </w:r>
          </w:p>
        </w:tc>
        <w:tc>
          <w:tcPr>
            <w:tcW w:w="868" w:type="dxa"/>
          </w:tcPr>
          <w:p w:rsidR="007E590F" w:rsidRDefault="007E590F">
            <w:pPr>
              <w:pStyle w:val="ConsPlusNormal"/>
              <w:jc w:val="center"/>
            </w:pPr>
            <w:r>
              <w:t>14,23</w:t>
            </w:r>
          </w:p>
        </w:tc>
        <w:tc>
          <w:tcPr>
            <w:tcW w:w="868" w:type="dxa"/>
          </w:tcPr>
          <w:p w:rsidR="007E590F" w:rsidRDefault="007E590F">
            <w:pPr>
              <w:pStyle w:val="ConsPlusNormal"/>
              <w:jc w:val="center"/>
            </w:pPr>
            <w:r>
              <w:t>14,22</w:t>
            </w:r>
          </w:p>
        </w:tc>
        <w:tc>
          <w:tcPr>
            <w:tcW w:w="868" w:type="dxa"/>
          </w:tcPr>
          <w:p w:rsidR="007E590F" w:rsidRDefault="007E590F">
            <w:pPr>
              <w:pStyle w:val="ConsPlusNormal"/>
              <w:jc w:val="center"/>
            </w:pPr>
            <w:r>
              <w:t>14,10</w:t>
            </w:r>
          </w:p>
        </w:tc>
        <w:tc>
          <w:tcPr>
            <w:tcW w:w="868" w:type="dxa"/>
          </w:tcPr>
          <w:p w:rsidR="007E590F" w:rsidRDefault="007E590F">
            <w:pPr>
              <w:pStyle w:val="ConsPlusNormal"/>
              <w:jc w:val="center"/>
            </w:pPr>
            <w:r>
              <w:t>14,00</w:t>
            </w:r>
          </w:p>
        </w:tc>
        <w:tc>
          <w:tcPr>
            <w:tcW w:w="868" w:type="dxa"/>
          </w:tcPr>
          <w:p w:rsidR="007E590F" w:rsidRDefault="007E590F">
            <w:pPr>
              <w:pStyle w:val="ConsPlusNormal"/>
              <w:jc w:val="center"/>
            </w:pPr>
            <w:r>
              <w:t>13,90</w:t>
            </w:r>
          </w:p>
        </w:tc>
        <w:tc>
          <w:tcPr>
            <w:tcW w:w="872" w:type="dxa"/>
          </w:tcPr>
          <w:p w:rsidR="007E590F" w:rsidRDefault="007E590F">
            <w:pPr>
              <w:pStyle w:val="ConsPlusNormal"/>
              <w:jc w:val="center"/>
            </w:pPr>
            <w:r>
              <w:t>13,80</w:t>
            </w:r>
          </w:p>
        </w:tc>
      </w:tr>
      <w:tr w:rsidR="007E590F">
        <w:tc>
          <w:tcPr>
            <w:tcW w:w="794" w:type="dxa"/>
          </w:tcPr>
          <w:p w:rsidR="007E590F" w:rsidRDefault="007E590F">
            <w:pPr>
              <w:pStyle w:val="ConsPlusNormal"/>
              <w:jc w:val="both"/>
            </w:pPr>
            <w:r>
              <w:t>2.1.13.</w:t>
            </w:r>
          </w:p>
        </w:tc>
        <w:tc>
          <w:tcPr>
            <w:tcW w:w="3159" w:type="dxa"/>
          </w:tcPr>
          <w:p w:rsidR="007E590F" w:rsidRDefault="007E590F">
            <w:pPr>
              <w:pStyle w:val="ConsPlusNormal"/>
              <w:jc w:val="both"/>
            </w:pPr>
            <w:r>
              <w:t>Доля потерь воды при ее передаче в общем объеме переданной воды</w:t>
            </w:r>
          </w:p>
        </w:tc>
        <w:tc>
          <w:tcPr>
            <w:tcW w:w="1674" w:type="dxa"/>
          </w:tcPr>
          <w:p w:rsidR="007E590F" w:rsidRDefault="007E590F">
            <w:pPr>
              <w:pStyle w:val="ConsPlusNormal"/>
              <w:jc w:val="both"/>
            </w:pPr>
            <w:r>
              <w:t>%</w:t>
            </w:r>
          </w:p>
        </w:tc>
        <w:tc>
          <w:tcPr>
            <w:tcW w:w="868" w:type="dxa"/>
          </w:tcPr>
          <w:p w:rsidR="007E590F" w:rsidRDefault="007E590F">
            <w:pPr>
              <w:pStyle w:val="ConsPlusNormal"/>
              <w:jc w:val="center"/>
            </w:pPr>
            <w:r>
              <w:t>24,80</w:t>
            </w:r>
          </w:p>
        </w:tc>
        <w:tc>
          <w:tcPr>
            <w:tcW w:w="868" w:type="dxa"/>
          </w:tcPr>
          <w:p w:rsidR="007E590F" w:rsidRDefault="007E590F">
            <w:pPr>
              <w:pStyle w:val="ConsPlusNormal"/>
              <w:jc w:val="center"/>
            </w:pPr>
            <w:r>
              <w:t>22,85</w:t>
            </w:r>
          </w:p>
        </w:tc>
        <w:tc>
          <w:tcPr>
            <w:tcW w:w="868" w:type="dxa"/>
          </w:tcPr>
          <w:p w:rsidR="007E590F" w:rsidRDefault="007E590F">
            <w:pPr>
              <w:pStyle w:val="ConsPlusNormal"/>
              <w:jc w:val="center"/>
            </w:pPr>
            <w:r>
              <w:t>18,84</w:t>
            </w:r>
          </w:p>
        </w:tc>
        <w:tc>
          <w:tcPr>
            <w:tcW w:w="868" w:type="dxa"/>
          </w:tcPr>
          <w:p w:rsidR="007E590F" w:rsidRDefault="007E590F">
            <w:pPr>
              <w:pStyle w:val="ConsPlusNormal"/>
              <w:jc w:val="center"/>
            </w:pPr>
            <w:r>
              <w:t>20,24</w:t>
            </w:r>
          </w:p>
        </w:tc>
        <w:tc>
          <w:tcPr>
            <w:tcW w:w="868" w:type="dxa"/>
          </w:tcPr>
          <w:p w:rsidR="007E590F" w:rsidRDefault="007E590F">
            <w:pPr>
              <w:pStyle w:val="ConsPlusNormal"/>
              <w:jc w:val="center"/>
            </w:pPr>
            <w:r>
              <w:t>12,91</w:t>
            </w:r>
          </w:p>
        </w:tc>
        <w:tc>
          <w:tcPr>
            <w:tcW w:w="868" w:type="dxa"/>
          </w:tcPr>
          <w:p w:rsidR="007E590F" w:rsidRDefault="007E590F">
            <w:pPr>
              <w:pStyle w:val="ConsPlusNormal"/>
              <w:jc w:val="center"/>
            </w:pPr>
            <w:r>
              <w:t>18,39</w:t>
            </w:r>
          </w:p>
        </w:tc>
        <w:tc>
          <w:tcPr>
            <w:tcW w:w="868" w:type="dxa"/>
          </w:tcPr>
          <w:p w:rsidR="007E590F" w:rsidRDefault="007E590F">
            <w:pPr>
              <w:pStyle w:val="ConsPlusNormal"/>
              <w:jc w:val="center"/>
            </w:pPr>
            <w:r>
              <w:t>18,31</w:t>
            </w:r>
          </w:p>
        </w:tc>
        <w:tc>
          <w:tcPr>
            <w:tcW w:w="868" w:type="dxa"/>
          </w:tcPr>
          <w:p w:rsidR="007E590F" w:rsidRDefault="007E590F">
            <w:pPr>
              <w:pStyle w:val="ConsPlusNormal"/>
              <w:jc w:val="center"/>
            </w:pPr>
            <w:r>
              <w:t>18,30</w:t>
            </w:r>
          </w:p>
        </w:tc>
        <w:tc>
          <w:tcPr>
            <w:tcW w:w="868" w:type="dxa"/>
          </w:tcPr>
          <w:p w:rsidR="007E590F" w:rsidRDefault="007E590F">
            <w:pPr>
              <w:pStyle w:val="ConsPlusNormal"/>
              <w:jc w:val="center"/>
            </w:pPr>
            <w:r>
              <w:t>18,25</w:t>
            </w:r>
          </w:p>
        </w:tc>
        <w:tc>
          <w:tcPr>
            <w:tcW w:w="868" w:type="dxa"/>
          </w:tcPr>
          <w:p w:rsidR="007E590F" w:rsidRDefault="007E590F">
            <w:pPr>
              <w:pStyle w:val="ConsPlusNormal"/>
              <w:jc w:val="center"/>
            </w:pPr>
            <w:r>
              <w:t>18,20</w:t>
            </w:r>
          </w:p>
        </w:tc>
        <w:tc>
          <w:tcPr>
            <w:tcW w:w="872" w:type="dxa"/>
          </w:tcPr>
          <w:p w:rsidR="007E590F" w:rsidRDefault="007E590F">
            <w:pPr>
              <w:pStyle w:val="ConsPlusNormal"/>
              <w:jc w:val="center"/>
            </w:pPr>
            <w:r>
              <w:t>18,15</w:t>
            </w:r>
          </w:p>
        </w:tc>
      </w:tr>
      <w:tr w:rsidR="007E590F">
        <w:tc>
          <w:tcPr>
            <w:tcW w:w="794" w:type="dxa"/>
          </w:tcPr>
          <w:p w:rsidR="007E590F" w:rsidRDefault="007E590F">
            <w:pPr>
              <w:pStyle w:val="ConsPlusNormal"/>
              <w:jc w:val="both"/>
            </w:pPr>
            <w:r>
              <w:t>2.1.14.</w:t>
            </w:r>
          </w:p>
        </w:tc>
        <w:tc>
          <w:tcPr>
            <w:tcW w:w="3159" w:type="dxa"/>
          </w:tcPr>
          <w:p w:rsidR="007E590F" w:rsidRDefault="007E590F">
            <w:pPr>
              <w:pStyle w:val="ConsPlusNormal"/>
              <w:jc w:val="both"/>
            </w:pPr>
            <w:r>
              <w:t>Удельный расход электрической энергии, используемой для передачи (транспортировки) воды в системах водоснабжения</w:t>
            </w:r>
          </w:p>
        </w:tc>
        <w:tc>
          <w:tcPr>
            <w:tcW w:w="1674" w:type="dxa"/>
          </w:tcPr>
          <w:p w:rsidR="007E590F" w:rsidRDefault="007E590F">
            <w:pPr>
              <w:pStyle w:val="ConsPlusNormal"/>
              <w:jc w:val="both"/>
            </w:pPr>
            <w:r>
              <w:t>тыс. кВт·</w:t>
            </w:r>
            <w:proofErr w:type="gramStart"/>
            <w:r>
              <w:t>ч</w:t>
            </w:r>
            <w:proofErr w:type="gramEnd"/>
            <w:r>
              <w:t>/куб. м</w:t>
            </w:r>
          </w:p>
        </w:tc>
        <w:tc>
          <w:tcPr>
            <w:tcW w:w="868" w:type="dxa"/>
          </w:tcPr>
          <w:p w:rsidR="007E590F" w:rsidRDefault="007E590F">
            <w:pPr>
              <w:pStyle w:val="ConsPlusNormal"/>
              <w:jc w:val="center"/>
            </w:pPr>
            <w:r>
              <w:t>0,004</w:t>
            </w:r>
          </w:p>
        </w:tc>
        <w:tc>
          <w:tcPr>
            <w:tcW w:w="868" w:type="dxa"/>
          </w:tcPr>
          <w:p w:rsidR="007E590F" w:rsidRDefault="007E590F">
            <w:pPr>
              <w:pStyle w:val="ConsPlusNormal"/>
              <w:jc w:val="center"/>
            </w:pPr>
            <w:r>
              <w:t>0,004</w:t>
            </w:r>
          </w:p>
        </w:tc>
        <w:tc>
          <w:tcPr>
            <w:tcW w:w="868" w:type="dxa"/>
          </w:tcPr>
          <w:p w:rsidR="007E590F" w:rsidRDefault="007E590F">
            <w:pPr>
              <w:pStyle w:val="ConsPlusNormal"/>
              <w:jc w:val="center"/>
            </w:pPr>
            <w:r>
              <w:t>0,0117</w:t>
            </w:r>
          </w:p>
        </w:tc>
        <w:tc>
          <w:tcPr>
            <w:tcW w:w="868" w:type="dxa"/>
          </w:tcPr>
          <w:p w:rsidR="007E590F" w:rsidRDefault="007E590F">
            <w:pPr>
              <w:pStyle w:val="ConsPlusNormal"/>
              <w:jc w:val="center"/>
            </w:pPr>
            <w:r>
              <w:t>0,0100</w:t>
            </w:r>
          </w:p>
        </w:tc>
        <w:tc>
          <w:tcPr>
            <w:tcW w:w="868" w:type="dxa"/>
          </w:tcPr>
          <w:p w:rsidR="007E590F" w:rsidRDefault="007E590F">
            <w:pPr>
              <w:pStyle w:val="ConsPlusNormal"/>
              <w:jc w:val="center"/>
            </w:pPr>
            <w:r>
              <w:t>0,0236</w:t>
            </w:r>
          </w:p>
        </w:tc>
        <w:tc>
          <w:tcPr>
            <w:tcW w:w="868" w:type="dxa"/>
          </w:tcPr>
          <w:p w:rsidR="007E590F" w:rsidRDefault="007E590F">
            <w:pPr>
              <w:pStyle w:val="ConsPlusNormal"/>
              <w:jc w:val="center"/>
            </w:pPr>
            <w:r>
              <w:t>0,0118</w:t>
            </w:r>
          </w:p>
        </w:tc>
        <w:tc>
          <w:tcPr>
            <w:tcW w:w="868" w:type="dxa"/>
          </w:tcPr>
          <w:p w:rsidR="007E590F" w:rsidRDefault="007E590F">
            <w:pPr>
              <w:pStyle w:val="ConsPlusNormal"/>
              <w:jc w:val="center"/>
            </w:pPr>
            <w:r>
              <w:t>0,0118</w:t>
            </w:r>
          </w:p>
        </w:tc>
        <w:tc>
          <w:tcPr>
            <w:tcW w:w="868" w:type="dxa"/>
          </w:tcPr>
          <w:p w:rsidR="007E590F" w:rsidRDefault="007E590F">
            <w:pPr>
              <w:pStyle w:val="ConsPlusNormal"/>
              <w:jc w:val="center"/>
            </w:pPr>
            <w:r>
              <w:t>0,0118</w:t>
            </w:r>
          </w:p>
        </w:tc>
        <w:tc>
          <w:tcPr>
            <w:tcW w:w="868" w:type="dxa"/>
          </w:tcPr>
          <w:p w:rsidR="007E590F" w:rsidRDefault="007E590F">
            <w:pPr>
              <w:pStyle w:val="ConsPlusNormal"/>
              <w:jc w:val="center"/>
            </w:pPr>
            <w:r>
              <w:t>0,0118</w:t>
            </w:r>
          </w:p>
        </w:tc>
        <w:tc>
          <w:tcPr>
            <w:tcW w:w="868" w:type="dxa"/>
          </w:tcPr>
          <w:p w:rsidR="007E590F" w:rsidRDefault="007E590F">
            <w:pPr>
              <w:pStyle w:val="ConsPlusNormal"/>
              <w:jc w:val="center"/>
            </w:pPr>
            <w:r>
              <w:t>0,0118</w:t>
            </w:r>
          </w:p>
        </w:tc>
        <w:tc>
          <w:tcPr>
            <w:tcW w:w="872" w:type="dxa"/>
          </w:tcPr>
          <w:p w:rsidR="007E590F" w:rsidRDefault="007E590F">
            <w:pPr>
              <w:pStyle w:val="ConsPlusNormal"/>
              <w:jc w:val="center"/>
            </w:pPr>
            <w:r>
              <w:t>0,0118</w:t>
            </w:r>
          </w:p>
        </w:tc>
      </w:tr>
      <w:tr w:rsidR="007E590F">
        <w:tc>
          <w:tcPr>
            <w:tcW w:w="794" w:type="dxa"/>
          </w:tcPr>
          <w:p w:rsidR="007E590F" w:rsidRDefault="007E590F">
            <w:pPr>
              <w:pStyle w:val="ConsPlusNormal"/>
              <w:jc w:val="both"/>
            </w:pPr>
            <w:r>
              <w:t>2.1.15.</w:t>
            </w:r>
          </w:p>
        </w:tc>
        <w:tc>
          <w:tcPr>
            <w:tcW w:w="3159" w:type="dxa"/>
          </w:tcPr>
          <w:p w:rsidR="007E590F" w:rsidRDefault="007E590F">
            <w:pPr>
              <w:pStyle w:val="ConsPlusNormal"/>
              <w:jc w:val="both"/>
            </w:pPr>
            <w:r>
              <w:t>Удельный расход электрической энергии, используемой в системах водоотведения</w:t>
            </w:r>
          </w:p>
        </w:tc>
        <w:tc>
          <w:tcPr>
            <w:tcW w:w="1674" w:type="dxa"/>
          </w:tcPr>
          <w:p w:rsidR="007E590F" w:rsidRDefault="007E590F">
            <w:pPr>
              <w:pStyle w:val="ConsPlusNormal"/>
              <w:jc w:val="both"/>
            </w:pPr>
            <w:r>
              <w:t>тыс. кВт·</w:t>
            </w:r>
            <w:proofErr w:type="gramStart"/>
            <w:r>
              <w:t>ч</w:t>
            </w:r>
            <w:proofErr w:type="gramEnd"/>
            <w:r>
              <w:t>/куб. м</w:t>
            </w:r>
          </w:p>
        </w:tc>
        <w:tc>
          <w:tcPr>
            <w:tcW w:w="868" w:type="dxa"/>
          </w:tcPr>
          <w:p w:rsidR="007E590F" w:rsidRDefault="007E590F">
            <w:pPr>
              <w:pStyle w:val="ConsPlusNormal"/>
              <w:jc w:val="center"/>
            </w:pPr>
            <w:r>
              <w:t>0,009</w:t>
            </w:r>
          </w:p>
        </w:tc>
        <w:tc>
          <w:tcPr>
            <w:tcW w:w="868" w:type="dxa"/>
          </w:tcPr>
          <w:p w:rsidR="007E590F" w:rsidRDefault="007E590F">
            <w:pPr>
              <w:pStyle w:val="ConsPlusNormal"/>
              <w:jc w:val="center"/>
            </w:pPr>
            <w:r>
              <w:t>0,0005</w:t>
            </w:r>
          </w:p>
        </w:tc>
        <w:tc>
          <w:tcPr>
            <w:tcW w:w="868" w:type="dxa"/>
          </w:tcPr>
          <w:p w:rsidR="007E590F" w:rsidRDefault="007E590F">
            <w:pPr>
              <w:pStyle w:val="ConsPlusNormal"/>
              <w:jc w:val="center"/>
            </w:pPr>
            <w:r>
              <w:t>0,0082</w:t>
            </w:r>
          </w:p>
        </w:tc>
        <w:tc>
          <w:tcPr>
            <w:tcW w:w="868" w:type="dxa"/>
          </w:tcPr>
          <w:p w:rsidR="007E590F" w:rsidRDefault="007E590F">
            <w:pPr>
              <w:pStyle w:val="ConsPlusNormal"/>
              <w:jc w:val="center"/>
            </w:pPr>
            <w:r>
              <w:t>0,0100</w:t>
            </w:r>
          </w:p>
        </w:tc>
        <w:tc>
          <w:tcPr>
            <w:tcW w:w="868" w:type="dxa"/>
          </w:tcPr>
          <w:p w:rsidR="007E590F" w:rsidRDefault="007E590F">
            <w:pPr>
              <w:pStyle w:val="ConsPlusNormal"/>
              <w:jc w:val="center"/>
            </w:pPr>
            <w:r>
              <w:t>0,0355</w:t>
            </w:r>
          </w:p>
        </w:tc>
        <w:tc>
          <w:tcPr>
            <w:tcW w:w="868" w:type="dxa"/>
          </w:tcPr>
          <w:p w:rsidR="007E590F" w:rsidRDefault="007E590F">
            <w:pPr>
              <w:pStyle w:val="ConsPlusNormal"/>
              <w:jc w:val="center"/>
            </w:pPr>
            <w:r>
              <w:t>0,0080</w:t>
            </w:r>
          </w:p>
        </w:tc>
        <w:tc>
          <w:tcPr>
            <w:tcW w:w="868" w:type="dxa"/>
          </w:tcPr>
          <w:p w:rsidR="007E590F" w:rsidRDefault="007E590F">
            <w:pPr>
              <w:pStyle w:val="ConsPlusNormal"/>
              <w:jc w:val="center"/>
            </w:pPr>
            <w:r>
              <w:t>0,0080</w:t>
            </w:r>
          </w:p>
        </w:tc>
        <w:tc>
          <w:tcPr>
            <w:tcW w:w="868" w:type="dxa"/>
          </w:tcPr>
          <w:p w:rsidR="007E590F" w:rsidRDefault="007E590F">
            <w:pPr>
              <w:pStyle w:val="ConsPlusNormal"/>
              <w:jc w:val="center"/>
            </w:pPr>
            <w:r>
              <w:t>0,0080</w:t>
            </w:r>
          </w:p>
        </w:tc>
        <w:tc>
          <w:tcPr>
            <w:tcW w:w="868" w:type="dxa"/>
          </w:tcPr>
          <w:p w:rsidR="007E590F" w:rsidRDefault="007E590F">
            <w:pPr>
              <w:pStyle w:val="ConsPlusNormal"/>
              <w:jc w:val="center"/>
            </w:pPr>
            <w:r>
              <w:t>0,0080</w:t>
            </w:r>
          </w:p>
        </w:tc>
        <w:tc>
          <w:tcPr>
            <w:tcW w:w="868" w:type="dxa"/>
          </w:tcPr>
          <w:p w:rsidR="007E590F" w:rsidRDefault="007E590F">
            <w:pPr>
              <w:pStyle w:val="ConsPlusNormal"/>
              <w:jc w:val="center"/>
            </w:pPr>
            <w:r>
              <w:t>0,0080</w:t>
            </w:r>
          </w:p>
        </w:tc>
        <w:tc>
          <w:tcPr>
            <w:tcW w:w="872" w:type="dxa"/>
          </w:tcPr>
          <w:p w:rsidR="007E590F" w:rsidRDefault="007E590F">
            <w:pPr>
              <w:pStyle w:val="ConsPlusNormal"/>
              <w:jc w:val="center"/>
            </w:pPr>
            <w:r>
              <w:t>0,0080</w:t>
            </w:r>
          </w:p>
        </w:tc>
      </w:tr>
      <w:tr w:rsidR="007E590F">
        <w:tc>
          <w:tcPr>
            <w:tcW w:w="794" w:type="dxa"/>
          </w:tcPr>
          <w:p w:rsidR="007E590F" w:rsidRDefault="007E590F">
            <w:pPr>
              <w:pStyle w:val="ConsPlusNormal"/>
              <w:jc w:val="both"/>
            </w:pPr>
            <w:r>
              <w:t>2.1.16.</w:t>
            </w:r>
          </w:p>
        </w:tc>
        <w:tc>
          <w:tcPr>
            <w:tcW w:w="3159" w:type="dxa"/>
          </w:tcPr>
          <w:p w:rsidR="007E590F" w:rsidRDefault="007E590F">
            <w:pPr>
              <w:pStyle w:val="ConsPlusNormal"/>
              <w:jc w:val="both"/>
            </w:pPr>
            <w:r>
              <w:t>Удельный расход электрической энергии в системах уличного освещения</w:t>
            </w:r>
          </w:p>
        </w:tc>
        <w:tc>
          <w:tcPr>
            <w:tcW w:w="1674" w:type="dxa"/>
          </w:tcPr>
          <w:p w:rsidR="007E590F" w:rsidRDefault="007E590F">
            <w:pPr>
              <w:pStyle w:val="ConsPlusNormal"/>
              <w:jc w:val="both"/>
            </w:pPr>
            <w:r>
              <w:t>кВт·</w:t>
            </w:r>
            <w:proofErr w:type="gramStart"/>
            <w:r>
              <w:t>ч</w:t>
            </w:r>
            <w:proofErr w:type="gramEnd"/>
            <w:r>
              <w:t xml:space="preserve">/кв. м освещаемой площади с уровнем освещенности, соответствующим </w:t>
            </w:r>
            <w:r>
              <w:lastRenderedPageBreak/>
              <w:t>установленным нормативам</w:t>
            </w:r>
          </w:p>
        </w:tc>
        <w:tc>
          <w:tcPr>
            <w:tcW w:w="868" w:type="dxa"/>
          </w:tcPr>
          <w:p w:rsidR="007E590F" w:rsidRDefault="007E590F">
            <w:pPr>
              <w:pStyle w:val="ConsPlusNormal"/>
              <w:jc w:val="center"/>
            </w:pPr>
            <w:r>
              <w:lastRenderedPageBreak/>
              <w:t>2,03</w:t>
            </w:r>
          </w:p>
        </w:tc>
        <w:tc>
          <w:tcPr>
            <w:tcW w:w="868" w:type="dxa"/>
          </w:tcPr>
          <w:p w:rsidR="007E590F" w:rsidRDefault="007E590F">
            <w:pPr>
              <w:pStyle w:val="ConsPlusNormal"/>
              <w:jc w:val="center"/>
            </w:pPr>
            <w:r>
              <w:t>0,90</w:t>
            </w:r>
          </w:p>
        </w:tc>
        <w:tc>
          <w:tcPr>
            <w:tcW w:w="868" w:type="dxa"/>
          </w:tcPr>
          <w:p w:rsidR="007E590F" w:rsidRDefault="007E590F">
            <w:pPr>
              <w:pStyle w:val="ConsPlusNormal"/>
              <w:jc w:val="center"/>
            </w:pPr>
            <w:r>
              <w:t>1,013</w:t>
            </w:r>
          </w:p>
        </w:tc>
        <w:tc>
          <w:tcPr>
            <w:tcW w:w="868" w:type="dxa"/>
          </w:tcPr>
          <w:p w:rsidR="007E590F" w:rsidRDefault="007E590F">
            <w:pPr>
              <w:pStyle w:val="ConsPlusNormal"/>
              <w:jc w:val="center"/>
            </w:pPr>
            <w:r>
              <w:t>0,800</w:t>
            </w:r>
          </w:p>
        </w:tc>
        <w:tc>
          <w:tcPr>
            <w:tcW w:w="868" w:type="dxa"/>
          </w:tcPr>
          <w:p w:rsidR="007E590F" w:rsidRDefault="007E590F">
            <w:pPr>
              <w:pStyle w:val="ConsPlusNormal"/>
              <w:jc w:val="center"/>
            </w:pPr>
            <w:r>
              <w:t>1,199</w:t>
            </w:r>
          </w:p>
        </w:tc>
        <w:tc>
          <w:tcPr>
            <w:tcW w:w="868" w:type="dxa"/>
          </w:tcPr>
          <w:p w:rsidR="007E590F" w:rsidRDefault="007E590F">
            <w:pPr>
              <w:pStyle w:val="ConsPlusNormal"/>
              <w:jc w:val="center"/>
            </w:pPr>
            <w:r>
              <w:t>0,912</w:t>
            </w:r>
          </w:p>
        </w:tc>
        <w:tc>
          <w:tcPr>
            <w:tcW w:w="868" w:type="dxa"/>
          </w:tcPr>
          <w:p w:rsidR="007E590F" w:rsidRDefault="007E590F">
            <w:pPr>
              <w:pStyle w:val="ConsPlusNormal"/>
              <w:jc w:val="center"/>
            </w:pPr>
            <w:r>
              <w:t>0,911</w:t>
            </w:r>
          </w:p>
        </w:tc>
        <w:tc>
          <w:tcPr>
            <w:tcW w:w="868" w:type="dxa"/>
          </w:tcPr>
          <w:p w:rsidR="007E590F" w:rsidRDefault="007E590F">
            <w:pPr>
              <w:pStyle w:val="ConsPlusNormal"/>
              <w:jc w:val="center"/>
            </w:pPr>
            <w:r>
              <w:t>0,910</w:t>
            </w:r>
          </w:p>
        </w:tc>
        <w:tc>
          <w:tcPr>
            <w:tcW w:w="868" w:type="dxa"/>
          </w:tcPr>
          <w:p w:rsidR="007E590F" w:rsidRDefault="007E590F">
            <w:pPr>
              <w:pStyle w:val="ConsPlusNormal"/>
              <w:jc w:val="center"/>
            </w:pPr>
            <w:r>
              <w:t>0,909</w:t>
            </w:r>
          </w:p>
        </w:tc>
        <w:tc>
          <w:tcPr>
            <w:tcW w:w="868" w:type="dxa"/>
          </w:tcPr>
          <w:p w:rsidR="007E590F" w:rsidRDefault="007E590F">
            <w:pPr>
              <w:pStyle w:val="ConsPlusNormal"/>
              <w:jc w:val="center"/>
            </w:pPr>
            <w:r>
              <w:t>0,908</w:t>
            </w:r>
          </w:p>
        </w:tc>
        <w:tc>
          <w:tcPr>
            <w:tcW w:w="872" w:type="dxa"/>
          </w:tcPr>
          <w:p w:rsidR="007E590F" w:rsidRDefault="007E590F">
            <w:pPr>
              <w:pStyle w:val="ConsPlusNormal"/>
              <w:jc w:val="center"/>
            </w:pPr>
            <w:r>
              <w:t>0,913</w:t>
            </w:r>
          </w:p>
        </w:tc>
      </w:tr>
      <w:tr w:rsidR="007E590F">
        <w:tc>
          <w:tcPr>
            <w:tcW w:w="794" w:type="dxa"/>
          </w:tcPr>
          <w:p w:rsidR="007E590F" w:rsidRDefault="007E590F">
            <w:pPr>
              <w:pStyle w:val="ConsPlusNormal"/>
              <w:jc w:val="both"/>
              <w:outlineLvl w:val="4"/>
            </w:pPr>
            <w:r>
              <w:lastRenderedPageBreak/>
              <w:t>2.2.</w:t>
            </w:r>
          </w:p>
        </w:tc>
        <w:tc>
          <w:tcPr>
            <w:tcW w:w="14385" w:type="dxa"/>
            <w:gridSpan w:val="13"/>
          </w:tcPr>
          <w:p w:rsidR="007E590F" w:rsidRDefault="007E590F">
            <w:pPr>
              <w:pStyle w:val="ConsPlusNormal"/>
              <w:jc w:val="both"/>
            </w:pPr>
            <w:r>
              <w:t>Мероприятие "Оснащение современными коллективными (общедомовыми) приборами учета коммунальных ресурсов многоквартирных домов Ивановской области, а также обеспечение их надежного функционирования"</w:t>
            </w:r>
          </w:p>
        </w:tc>
      </w:tr>
      <w:tr w:rsidR="007E590F">
        <w:tc>
          <w:tcPr>
            <w:tcW w:w="794" w:type="dxa"/>
          </w:tcPr>
          <w:p w:rsidR="007E590F" w:rsidRDefault="007E590F">
            <w:pPr>
              <w:pStyle w:val="ConsPlusNormal"/>
              <w:jc w:val="both"/>
            </w:pPr>
            <w:r>
              <w:t>2.2.1.</w:t>
            </w:r>
          </w:p>
        </w:tc>
        <w:tc>
          <w:tcPr>
            <w:tcW w:w="3159" w:type="dxa"/>
          </w:tcPr>
          <w:p w:rsidR="007E590F" w:rsidRDefault="007E590F">
            <w:pPr>
              <w:pStyle w:val="ConsPlusNormal"/>
              <w:jc w:val="both"/>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Ивановской области</w:t>
            </w:r>
          </w:p>
        </w:tc>
        <w:tc>
          <w:tcPr>
            <w:tcW w:w="1674" w:type="dxa"/>
          </w:tcPr>
          <w:p w:rsidR="007E590F" w:rsidRDefault="007E590F">
            <w:pPr>
              <w:pStyle w:val="ConsPlusNormal"/>
              <w:jc w:val="both"/>
            </w:pPr>
            <w:r>
              <w:t>%</w:t>
            </w:r>
          </w:p>
        </w:tc>
        <w:tc>
          <w:tcPr>
            <w:tcW w:w="868" w:type="dxa"/>
          </w:tcPr>
          <w:p w:rsidR="007E590F" w:rsidRDefault="007E590F">
            <w:pPr>
              <w:pStyle w:val="ConsPlusNormal"/>
              <w:jc w:val="center"/>
            </w:pPr>
            <w:r>
              <w:t>96,06</w:t>
            </w:r>
          </w:p>
        </w:tc>
        <w:tc>
          <w:tcPr>
            <w:tcW w:w="868" w:type="dxa"/>
          </w:tcPr>
          <w:p w:rsidR="007E590F" w:rsidRDefault="007E590F">
            <w:pPr>
              <w:pStyle w:val="ConsPlusNormal"/>
              <w:jc w:val="center"/>
            </w:pPr>
            <w:r>
              <w:t>99</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72" w:type="dxa"/>
          </w:tcPr>
          <w:p w:rsidR="007E590F" w:rsidRDefault="007E590F">
            <w:pPr>
              <w:pStyle w:val="ConsPlusNormal"/>
              <w:jc w:val="center"/>
            </w:pPr>
            <w:r>
              <w:t>100</w:t>
            </w:r>
          </w:p>
        </w:tc>
      </w:tr>
      <w:tr w:rsidR="007E590F">
        <w:tc>
          <w:tcPr>
            <w:tcW w:w="794" w:type="dxa"/>
          </w:tcPr>
          <w:p w:rsidR="007E590F" w:rsidRDefault="007E590F">
            <w:pPr>
              <w:pStyle w:val="ConsPlusNormal"/>
              <w:jc w:val="both"/>
            </w:pPr>
            <w:r>
              <w:t>2.2.2.</w:t>
            </w:r>
          </w:p>
        </w:tc>
        <w:tc>
          <w:tcPr>
            <w:tcW w:w="3159" w:type="dxa"/>
          </w:tcPr>
          <w:p w:rsidR="007E590F" w:rsidRDefault="007E590F">
            <w:pPr>
              <w:pStyle w:val="ConsPlusNormal"/>
              <w:jc w:val="both"/>
            </w:pPr>
            <w: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Ивановской области</w:t>
            </w:r>
          </w:p>
        </w:tc>
        <w:tc>
          <w:tcPr>
            <w:tcW w:w="1674" w:type="dxa"/>
          </w:tcPr>
          <w:p w:rsidR="007E590F" w:rsidRDefault="007E590F">
            <w:pPr>
              <w:pStyle w:val="ConsPlusNormal"/>
              <w:jc w:val="both"/>
            </w:pPr>
            <w:r>
              <w:t>%</w:t>
            </w:r>
          </w:p>
        </w:tc>
        <w:tc>
          <w:tcPr>
            <w:tcW w:w="868" w:type="dxa"/>
          </w:tcPr>
          <w:p w:rsidR="007E590F" w:rsidRDefault="007E590F">
            <w:pPr>
              <w:pStyle w:val="ConsPlusNormal"/>
              <w:jc w:val="center"/>
            </w:pPr>
            <w:r>
              <w:t>38,5</w:t>
            </w:r>
          </w:p>
        </w:tc>
        <w:tc>
          <w:tcPr>
            <w:tcW w:w="868" w:type="dxa"/>
          </w:tcPr>
          <w:p w:rsidR="007E590F" w:rsidRDefault="007E590F">
            <w:pPr>
              <w:pStyle w:val="ConsPlusNormal"/>
              <w:jc w:val="center"/>
            </w:pPr>
            <w:r>
              <w:t>41,84</w:t>
            </w:r>
          </w:p>
        </w:tc>
        <w:tc>
          <w:tcPr>
            <w:tcW w:w="868" w:type="dxa"/>
          </w:tcPr>
          <w:p w:rsidR="007E590F" w:rsidRDefault="007E590F">
            <w:pPr>
              <w:pStyle w:val="ConsPlusNormal"/>
              <w:jc w:val="center"/>
            </w:pPr>
            <w:r>
              <w:t>58,57</w:t>
            </w:r>
          </w:p>
        </w:tc>
        <w:tc>
          <w:tcPr>
            <w:tcW w:w="868" w:type="dxa"/>
          </w:tcPr>
          <w:p w:rsidR="007E590F" w:rsidRDefault="007E590F">
            <w:pPr>
              <w:pStyle w:val="ConsPlusNormal"/>
              <w:jc w:val="center"/>
            </w:pPr>
            <w:r>
              <w:t>76,14</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72" w:type="dxa"/>
          </w:tcPr>
          <w:p w:rsidR="007E590F" w:rsidRDefault="007E590F">
            <w:pPr>
              <w:pStyle w:val="ConsPlusNormal"/>
              <w:jc w:val="center"/>
            </w:pPr>
            <w:r>
              <w:t>100</w:t>
            </w:r>
          </w:p>
        </w:tc>
      </w:tr>
      <w:tr w:rsidR="007E590F">
        <w:tc>
          <w:tcPr>
            <w:tcW w:w="794" w:type="dxa"/>
          </w:tcPr>
          <w:p w:rsidR="007E590F" w:rsidRDefault="007E590F">
            <w:pPr>
              <w:pStyle w:val="ConsPlusNormal"/>
              <w:jc w:val="both"/>
            </w:pPr>
            <w:r>
              <w:t>2.2.3.</w:t>
            </w:r>
          </w:p>
        </w:tc>
        <w:tc>
          <w:tcPr>
            <w:tcW w:w="3159" w:type="dxa"/>
          </w:tcPr>
          <w:p w:rsidR="007E590F" w:rsidRDefault="007E590F">
            <w:pPr>
              <w:pStyle w:val="ConsPlusNormal"/>
              <w:jc w:val="both"/>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Ивановской области</w:t>
            </w:r>
          </w:p>
        </w:tc>
        <w:tc>
          <w:tcPr>
            <w:tcW w:w="1674" w:type="dxa"/>
          </w:tcPr>
          <w:p w:rsidR="007E590F" w:rsidRDefault="007E590F">
            <w:pPr>
              <w:pStyle w:val="ConsPlusNormal"/>
              <w:jc w:val="both"/>
            </w:pPr>
            <w:r>
              <w:t>%</w:t>
            </w:r>
          </w:p>
        </w:tc>
        <w:tc>
          <w:tcPr>
            <w:tcW w:w="868" w:type="dxa"/>
          </w:tcPr>
          <w:p w:rsidR="007E590F" w:rsidRDefault="007E590F">
            <w:pPr>
              <w:pStyle w:val="ConsPlusNormal"/>
              <w:jc w:val="center"/>
            </w:pPr>
            <w:r>
              <w:t>40,31</w:t>
            </w:r>
          </w:p>
        </w:tc>
        <w:tc>
          <w:tcPr>
            <w:tcW w:w="868" w:type="dxa"/>
          </w:tcPr>
          <w:p w:rsidR="007E590F" w:rsidRDefault="007E590F">
            <w:pPr>
              <w:pStyle w:val="ConsPlusNormal"/>
              <w:jc w:val="center"/>
            </w:pPr>
            <w:r>
              <w:t>41,14</w:t>
            </w:r>
          </w:p>
        </w:tc>
        <w:tc>
          <w:tcPr>
            <w:tcW w:w="868" w:type="dxa"/>
          </w:tcPr>
          <w:p w:rsidR="007E590F" w:rsidRDefault="007E590F">
            <w:pPr>
              <w:pStyle w:val="ConsPlusNormal"/>
              <w:jc w:val="center"/>
            </w:pPr>
            <w:r>
              <w:t>57,60</w:t>
            </w:r>
          </w:p>
        </w:tc>
        <w:tc>
          <w:tcPr>
            <w:tcW w:w="868" w:type="dxa"/>
          </w:tcPr>
          <w:p w:rsidR="007E590F" w:rsidRDefault="007E590F">
            <w:pPr>
              <w:pStyle w:val="ConsPlusNormal"/>
              <w:jc w:val="center"/>
            </w:pPr>
            <w:r>
              <w:t>80,64</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72" w:type="dxa"/>
          </w:tcPr>
          <w:p w:rsidR="007E590F" w:rsidRDefault="007E590F">
            <w:pPr>
              <w:pStyle w:val="ConsPlusNormal"/>
              <w:jc w:val="center"/>
            </w:pPr>
            <w:r>
              <w:t>100</w:t>
            </w:r>
          </w:p>
        </w:tc>
      </w:tr>
      <w:tr w:rsidR="007E590F">
        <w:tc>
          <w:tcPr>
            <w:tcW w:w="794" w:type="dxa"/>
          </w:tcPr>
          <w:p w:rsidR="007E590F" w:rsidRDefault="007E590F">
            <w:pPr>
              <w:pStyle w:val="ConsPlusNormal"/>
              <w:jc w:val="both"/>
            </w:pPr>
            <w:r>
              <w:lastRenderedPageBreak/>
              <w:t>2.2.4.</w:t>
            </w:r>
          </w:p>
        </w:tc>
        <w:tc>
          <w:tcPr>
            <w:tcW w:w="3159" w:type="dxa"/>
          </w:tcPr>
          <w:p w:rsidR="007E590F" w:rsidRDefault="007E590F">
            <w:pPr>
              <w:pStyle w:val="ConsPlusNormal"/>
              <w:jc w:val="both"/>
            </w:pPr>
            <w: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Ивановской области</w:t>
            </w:r>
          </w:p>
        </w:tc>
        <w:tc>
          <w:tcPr>
            <w:tcW w:w="1674" w:type="dxa"/>
          </w:tcPr>
          <w:p w:rsidR="007E590F" w:rsidRDefault="007E590F">
            <w:pPr>
              <w:pStyle w:val="ConsPlusNormal"/>
              <w:jc w:val="both"/>
            </w:pPr>
            <w:r>
              <w:t>%</w:t>
            </w:r>
          </w:p>
        </w:tc>
        <w:tc>
          <w:tcPr>
            <w:tcW w:w="868" w:type="dxa"/>
          </w:tcPr>
          <w:p w:rsidR="007E590F" w:rsidRDefault="007E590F">
            <w:pPr>
              <w:pStyle w:val="ConsPlusNormal"/>
              <w:jc w:val="center"/>
            </w:pPr>
            <w:r>
              <w:t>79,57</w:t>
            </w:r>
          </w:p>
        </w:tc>
        <w:tc>
          <w:tcPr>
            <w:tcW w:w="868" w:type="dxa"/>
          </w:tcPr>
          <w:p w:rsidR="007E590F" w:rsidRDefault="007E590F">
            <w:pPr>
              <w:pStyle w:val="ConsPlusNormal"/>
              <w:jc w:val="center"/>
            </w:pPr>
            <w:r>
              <w:t>79,74</w:t>
            </w:r>
          </w:p>
        </w:tc>
        <w:tc>
          <w:tcPr>
            <w:tcW w:w="868" w:type="dxa"/>
          </w:tcPr>
          <w:p w:rsidR="007E590F" w:rsidRDefault="007E590F">
            <w:pPr>
              <w:pStyle w:val="ConsPlusNormal"/>
              <w:jc w:val="center"/>
            </w:pPr>
            <w:r>
              <w:t>83,73</w:t>
            </w:r>
          </w:p>
        </w:tc>
        <w:tc>
          <w:tcPr>
            <w:tcW w:w="868" w:type="dxa"/>
          </w:tcPr>
          <w:p w:rsidR="007E590F" w:rsidRDefault="007E590F">
            <w:pPr>
              <w:pStyle w:val="ConsPlusNormal"/>
              <w:jc w:val="center"/>
            </w:pPr>
            <w:r>
              <w:t>87,91</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72" w:type="dxa"/>
          </w:tcPr>
          <w:p w:rsidR="007E590F" w:rsidRDefault="007E590F">
            <w:pPr>
              <w:pStyle w:val="ConsPlusNormal"/>
              <w:jc w:val="center"/>
            </w:pPr>
            <w:r>
              <w:t>100</w:t>
            </w:r>
          </w:p>
        </w:tc>
      </w:tr>
      <w:tr w:rsidR="007E590F">
        <w:tc>
          <w:tcPr>
            <w:tcW w:w="794" w:type="dxa"/>
          </w:tcPr>
          <w:p w:rsidR="007E590F" w:rsidRDefault="007E590F">
            <w:pPr>
              <w:pStyle w:val="ConsPlusNormal"/>
              <w:jc w:val="both"/>
            </w:pPr>
            <w:r>
              <w:t>2.2.5.</w:t>
            </w:r>
          </w:p>
        </w:tc>
        <w:tc>
          <w:tcPr>
            <w:tcW w:w="3159" w:type="dxa"/>
          </w:tcPr>
          <w:p w:rsidR="007E590F" w:rsidRDefault="007E590F">
            <w:pPr>
              <w:pStyle w:val="ConsPlusNormal"/>
              <w:jc w:val="both"/>
            </w:pPr>
            <w: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Ивановской области</w:t>
            </w:r>
          </w:p>
        </w:tc>
        <w:tc>
          <w:tcPr>
            <w:tcW w:w="1674" w:type="dxa"/>
          </w:tcPr>
          <w:p w:rsidR="007E590F" w:rsidRDefault="007E590F">
            <w:pPr>
              <w:pStyle w:val="ConsPlusNormal"/>
              <w:jc w:val="both"/>
            </w:pPr>
            <w:r>
              <w:t>%</w:t>
            </w:r>
          </w:p>
        </w:tc>
        <w:tc>
          <w:tcPr>
            <w:tcW w:w="868" w:type="dxa"/>
          </w:tcPr>
          <w:p w:rsidR="007E590F" w:rsidRDefault="007E590F">
            <w:pPr>
              <w:pStyle w:val="ConsPlusNormal"/>
              <w:jc w:val="center"/>
            </w:pPr>
            <w:r>
              <w:t>87,95</w:t>
            </w:r>
          </w:p>
        </w:tc>
        <w:tc>
          <w:tcPr>
            <w:tcW w:w="868" w:type="dxa"/>
          </w:tcPr>
          <w:p w:rsidR="007E590F" w:rsidRDefault="007E590F">
            <w:pPr>
              <w:pStyle w:val="ConsPlusNormal"/>
              <w:jc w:val="center"/>
            </w:pPr>
            <w:r>
              <w:t>88,17</w:t>
            </w:r>
          </w:p>
        </w:tc>
        <w:tc>
          <w:tcPr>
            <w:tcW w:w="868" w:type="dxa"/>
          </w:tcPr>
          <w:p w:rsidR="007E590F" w:rsidRDefault="007E590F">
            <w:pPr>
              <w:pStyle w:val="ConsPlusNormal"/>
              <w:jc w:val="center"/>
            </w:pPr>
            <w:r>
              <w:t>89,84</w:t>
            </w:r>
          </w:p>
        </w:tc>
        <w:tc>
          <w:tcPr>
            <w:tcW w:w="868" w:type="dxa"/>
          </w:tcPr>
          <w:p w:rsidR="007E590F" w:rsidRDefault="007E590F">
            <w:pPr>
              <w:pStyle w:val="ConsPlusNormal"/>
              <w:jc w:val="center"/>
            </w:pPr>
            <w:r>
              <w:t>91,0</w:t>
            </w:r>
          </w:p>
        </w:tc>
        <w:tc>
          <w:tcPr>
            <w:tcW w:w="868" w:type="dxa"/>
          </w:tcPr>
          <w:p w:rsidR="007E590F" w:rsidRDefault="007E590F">
            <w:pPr>
              <w:pStyle w:val="ConsPlusNormal"/>
              <w:jc w:val="center"/>
            </w:pPr>
            <w:r>
              <w:t>92,09</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72" w:type="dxa"/>
          </w:tcPr>
          <w:p w:rsidR="007E590F" w:rsidRDefault="007E590F">
            <w:pPr>
              <w:pStyle w:val="ConsPlusNormal"/>
              <w:jc w:val="center"/>
            </w:pPr>
            <w:r>
              <w:t>100</w:t>
            </w:r>
          </w:p>
        </w:tc>
      </w:tr>
      <w:tr w:rsidR="007E590F">
        <w:tc>
          <w:tcPr>
            <w:tcW w:w="794" w:type="dxa"/>
          </w:tcPr>
          <w:p w:rsidR="007E590F" w:rsidRDefault="007E590F">
            <w:pPr>
              <w:pStyle w:val="ConsPlusNormal"/>
              <w:jc w:val="both"/>
              <w:outlineLvl w:val="4"/>
            </w:pPr>
            <w:r>
              <w:t>2.3.</w:t>
            </w:r>
          </w:p>
        </w:tc>
        <w:tc>
          <w:tcPr>
            <w:tcW w:w="14385" w:type="dxa"/>
            <w:gridSpan w:val="13"/>
          </w:tcPr>
          <w:p w:rsidR="007E590F" w:rsidRDefault="007E590F">
            <w:pPr>
              <w:pStyle w:val="ConsPlusNormal"/>
              <w:jc w:val="both"/>
            </w:pPr>
            <w:r>
              <w:t>Мероприятие "Учет в инвестиционных программах производителей тепловой и электрической энергии, электросетевых организаций, теплосетевых организаций, разработанных ими программ по энергосбережению и повышению энергетической эффективности"</w:t>
            </w:r>
          </w:p>
        </w:tc>
      </w:tr>
      <w:tr w:rsidR="007E590F">
        <w:tc>
          <w:tcPr>
            <w:tcW w:w="794" w:type="dxa"/>
          </w:tcPr>
          <w:p w:rsidR="007E590F" w:rsidRDefault="007E590F">
            <w:pPr>
              <w:pStyle w:val="ConsPlusNormal"/>
              <w:jc w:val="both"/>
            </w:pPr>
            <w:r>
              <w:t>2.3.1.</w:t>
            </w:r>
          </w:p>
        </w:tc>
        <w:tc>
          <w:tcPr>
            <w:tcW w:w="3159" w:type="dxa"/>
          </w:tcPr>
          <w:p w:rsidR="007E590F" w:rsidRDefault="007E590F">
            <w:pPr>
              <w:pStyle w:val="ConsPlusNormal"/>
              <w:jc w:val="both"/>
            </w:pPr>
            <w:r>
              <w:t>Доля организаций, осуществляющих регулируемые виды деятельности, принявших программы энергосбережения и повышения энергетической эффективности</w:t>
            </w:r>
          </w:p>
        </w:tc>
        <w:tc>
          <w:tcPr>
            <w:tcW w:w="1674" w:type="dxa"/>
          </w:tcPr>
          <w:p w:rsidR="007E590F" w:rsidRDefault="007E590F">
            <w:pPr>
              <w:pStyle w:val="ConsPlusNormal"/>
              <w:jc w:val="both"/>
            </w:pPr>
            <w:r>
              <w:t>%</w:t>
            </w:r>
          </w:p>
        </w:tc>
        <w:tc>
          <w:tcPr>
            <w:tcW w:w="868" w:type="dxa"/>
          </w:tcPr>
          <w:p w:rsidR="007E590F" w:rsidRDefault="007E590F">
            <w:pPr>
              <w:pStyle w:val="ConsPlusNormal"/>
              <w:jc w:val="center"/>
            </w:pPr>
            <w:r>
              <w:t>70</w:t>
            </w:r>
          </w:p>
        </w:tc>
        <w:tc>
          <w:tcPr>
            <w:tcW w:w="868" w:type="dxa"/>
          </w:tcPr>
          <w:p w:rsidR="007E590F" w:rsidRDefault="007E590F">
            <w:pPr>
              <w:pStyle w:val="ConsPlusNormal"/>
              <w:jc w:val="center"/>
            </w:pPr>
            <w:r>
              <w:t>85</w:t>
            </w:r>
          </w:p>
        </w:tc>
        <w:tc>
          <w:tcPr>
            <w:tcW w:w="868" w:type="dxa"/>
          </w:tcPr>
          <w:p w:rsidR="007E590F" w:rsidRDefault="007E590F">
            <w:pPr>
              <w:pStyle w:val="ConsPlusNormal"/>
              <w:jc w:val="center"/>
            </w:pPr>
            <w:r>
              <w:t>92</w:t>
            </w:r>
          </w:p>
        </w:tc>
        <w:tc>
          <w:tcPr>
            <w:tcW w:w="868" w:type="dxa"/>
          </w:tcPr>
          <w:p w:rsidR="007E590F" w:rsidRDefault="007E590F">
            <w:pPr>
              <w:pStyle w:val="ConsPlusNormal"/>
              <w:jc w:val="center"/>
            </w:pPr>
            <w:r>
              <w:t>91</w:t>
            </w:r>
          </w:p>
        </w:tc>
        <w:tc>
          <w:tcPr>
            <w:tcW w:w="868" w:type="dxa"/>
          </w:tcPr>
          <w:p w:rsidR="007E590F" w:rsidRDefault="007E590F">
            <w:pPr>
              <w:pStyle w:val="ConsPlusNormal"/>
              <w:jc w:val="center"/>
            </w:pPr>
            <w:r>
              <w:t>91</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68" w:type="dxa"/>
          </w:tcPr>
          <w:p w:rsidR="007E590F" w:rsidRDefault="007E590F">
            <w:pPr>
              <w:pStyle w:val="ConsPlusNormal"/>
              <w:jc w:val="center"/>
            </w:pPr>
            <w:r>
              <w:t>100</w:t>
            </w:r>
          </w:p>
        </w:tc>
        <w:tc>
          <w:tcPr>
            <w:tcW w:w="872" w:type="dxa"/>
          </w:tcPr>
          <w:p w:rsidR="007E590F" w:rsidRDefault="007E590F">
            <w:pPr>
              <w:pStyle w:val="ConsPlusNormal"/>
              <w:jc w:val="center"/>
            </w:pPr>
            <w:r>
              <w:t>100</w:t>
            </w:r>
          </w:p>
        </w:tc>
      </w:tr>
      <w:tr w:rsidR="007E590F">
        <w:tc>
          <w:tcPr>
            <w:tcW w:w="794" w:type="dxa"/>
          </w:tcPr>
          <w:p w:rsidR="007E590F" w:rsidRDefault="007E590F">
            <w:pPr>
              <w:pStyle w:val="ConsPlusNormal"/>
              <w:jc w:val="both"/>
              <w:outlineLvl w:val="3"/>
            </w:pPr>
            <w:r>
              <w:t>3.</w:t>
            </w:r>
          </w:p>
        </w:tc>
        <w:tc>
          <w:tcPr>
            <w:tcW w:w="14385" w:type="dxa"/>
            <w:gridSpan w:val="13"/>
          </w:tcPr>
          <w:p w:rsidR="007E590F" w:rsidRDefault="007E590F">
            <w:pPr>
              <w:pStyle w:val="ConsPlusNormal"/>
              <w:jc w:val="both"/>
            </w:pPr>
            <w:r>
              <w:t>Основное мероприятие "Энергосбережение и повышение энергетической эффективности в транспортном комплексе"</w:t>
            </w:r>
          </w:p>
        </w:tc>
      </w:tr>
      <w:tr w:rsidR="007E590F">
        <w:tc>
          <w:tcPr>
            <w:tcW w:w="794" w:type="dxa"/>
          </w:tcPr>
          <w:p w:rsidR="007E590F" w:rsidRDefault="007E590F">
            <w:pPr>
              <w:pStyle w:val="ConsPlusNormal"/>
              <w:jc w:val="both"/>
              <w:outlineLvl w:val="4"/>
            </w:pPr>
            <w:r>
              <w:t>3.1.</w:t>
            </w:r>
          </w:p>
        </w:tc>
        <w:tc>
          <w:tcPr>
            <w:tcW w:w="14385" w:type="dxa"/>
            <w:gridSpan w:val="13"/>
          </w:tcPr>
          <w:p w:rsidR="007E590F" w:rsidRDefault="007E590F">
            <w:pPr>
              <w:pStyle w:val="ConsPlusNormal"/>
              <w:jc w:val="both"/>
            </w:pPr>
            <w:r>
              <w:t>Мероприятие "Выполнение мероприятий по замещению природным газом бензина, используемого транспортными средствами в качестве моторного топлива"</w:t>
            </w:r>
          </w:p>
        </w:tc>
      </w:tr>
      <w:tr w:rsidR="007E590F">
        <w:tc>
          <w:tcPr>
            <w:tcW w:w="794" w:type="dxa"/>
          </w:tcPr>
          <w:p w:rsidR="007E590F" w:rsidRDefault="007E590F">
            <w:pPr>
              <w:pStyle w:val="ConsPlusNormal"/>
              <w:jc w:val="both"/>
            </w:pPr>
            <w:r>
              <w:t>3.1.1.</w:t>
            </w:r>
          </w:p>
        </w:tc>
        <w:tc>
          <w:tcPr>
            <w:tcW w:w="3159" w:type="dxa"/>
          </w:tcPr>
          <w:p w:rsidR="007E590F" w:rsidRDefault="007E590F">
            <w:pPr>
              <w:pStyle w:val="ConsPlusNormal"/>
              <w:jc w:val="both"/>
            </w:pPr>
            <w:r>
              <w:t xml:space="preserve">Количество </w:t>
            </w:r>
            <w:r>
              <w:lastRenderedPageBreak/>
              <w:t>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Ивановской областью</w:t>
            </w:r>
          </w:p>
        </w:tc>
        <w:tc>
          <w:tcPr>
            <w:tcW w:w="1674" w:type="dxa"/>
          </w:tcPr>
          <w:p w:rsidR="007E590F" w:rsidRDefault="007E590F">
            <w:pPr>
              <w:pStyle w:val="ConsPlusNormal"/>
              <w:jc w:val="both"/>
            </w:pPr>
            <w:r>
              <w:lastRenderedPageBreak/>
              <w:t>единиц</w:t>
            </w:r>
          </w:p>
        </w:tc>
        <w:tc>
          <w:tcPr>
            <w:tcW w:w="868" w:type="dxa"/>
          </w:tcPr>
          <w:p w:rsidR="007E590F" w:rsidRDefault="007E590F">
            <w:pPr>
              <w:pStyle w:val="ConsPlusNormal"/>
              <w:jc w:val="center"/>
            </w:pPr>
            <w:r>
              <w:t>150</w:t>
            </w:r>
          </w:p>
        </w:tc>
        <w:tc>
          <w:tcPr>
            <w:tcW w:w="868" w:type="dxa"/>
          </w:tcPr>
          <w:p w:rsidR="007E590F" w:rsidRDefault="007E590F">
            <w:pPr>
              <w:pStyle w:val="ConsPlusNormal"/>
              <w:jc w:val="center"/>
            </w:pPr>
            <w:r>
              <w:t>110</w:t>
            </w:r>
          </w:p>
        </w:tc>
        <w:tc>
          <w:tcPr>
            <w:tcW w:w="868" w:type="dxa"/>
          </w:tcPr>
          <w:p w:rsidR="007E590F" w:rsidRDefault="007E590F">
            <w:pPr>
              <w:pStyle w:val="ConsPlusNormal"/>
              <w:jc w:val="center"/>
            </w:pPr>
            <w:r>
              <w:t>142</w:t>
            </w:r>
          </w:p>
        </w:tc>
        <w:tc>
          <w:tcPr>
            <w:tcW w:w="868" w:type="dxa"/>
          </w:tcPr>
          <w:p w:rsidR="007E590F" w:rsidRDefault="007E590F">
            <w:pPr>
              <w:pStyle w:val="ConsPlusNormal"/>
              <w:jc w:val="center"/>
            </w:pPr>
            <w:r>
              <w:t>158</w:t>
            </w:r>
          </w:p>
        </w:tc>
        <w:tc>
          <w:tcPr>
            <w:tcW w:w="868" w:type="dxa"/>
          </w:tcPr>
          <w:p w:rsidR="007E590F" w:rsidRDefault="007E590F">
            <w:pPr>
              <w:pStyle w:val="ConsPlusNormal"/>
              <w:jc w:val="center"/>
            </w:pPr>
            <w:r>
              <w:t>254</w:t>
            </w:r>
          </w:p>
        </w:tc>
        <w:tc>
          <w:tcPr>
            <w:tcW w:w="868" w:type="dxa"/>
          </w:tcPr>
          <w:p w:rsidR="007E590F" w:rsidRDefault="007E590F">
            <w:pPr>
              <w:pStyle w:val="ConsPlusNormal"/>
              <w:jc w:val="center"/>
            </w:pPr>
            <w:r>
              <w:t>324</w:t>
            </w:r>
          </w:p>
        </w:tc>
        <w:tc>
          <w:tcPr>
            <w:tcW w:w="868" w:type="dxa"/>
          </w:tcPr>
          <w:p w:rsidR="007E590F" w:rsidRDefault="007E590F">
            <w:pPr>
              <w:pStyle w:val="ConsPlusNormal"/>
              <w:jc w:val="center"/>
            </w:pPr>
            <w:r>
              <w:t>404</w:t>
            </w:r>
          </w:p>
        </w:tc>
        <w:tc>
          <w:tcPr>
            <w:tcW w:w="868" w:type="dxa"/>
          </w:tcPr>
          <w:p w:rsidR="007E590F" w:rsidRDefault="007E590F">
            <w:pPr>
              <w:pStyle w:val="ConsPlusNormal"/>
              <w:jc w:val="center"/>
            </w:pPr>
            <w:r>
              <w:t>494</w:t>
            </w:r>
          </w:p>
        </w:tc>
        <w:tc>
          <w:tcPr>
            <w:tcW w:w="868" w:type="dxa"/>
          </w:tcPr>
          <w:p w:rsidR="007E590F" w:rsidRDefault="007E590F">
            <w:pPr>
              <w:pStyle w:val="ConsPlusNormal"/>
              <w:jc w:val="center"/>
            </w:pPr>
            <w:r>
              <w:t>594</w:t>
            </w:r>
          </w:p>
        </w:tc>
        <w:tc>
          <w:tcPr>
            <w:tcW w:w="868" w:type="dxa"/>
          </w:tcPr>
          <w:p w:rsidR="007E590F" w:rsidRDefault="007E590F">
            <w:pPr>
              <w:pStyle w:val="ConsPlusNormal"/>
              <w:jc w:val="center"/>
            </w:pPr>
            <w:r>
              <w:t>704</w:t>
            </w:r>
          </w:p>
        </w:tc>
        <w:tc>
          <w:tcPr>
            <w:tcW w:w="872" w:type="dxa"/>
          </w:tcPr>
          <w:p w:rsidR="007E590F" w:rsidRDefault="007E590F">
            <w:pPr>
              <w:pStyle w:val="ConsPlusNormal"/>
              <w:jc w:val="center"/>
            </w:pPr>
            <w:r>
              <w:t>824</w:t>
            </w:r>
          </w:p>
        </w:tc>
      </w:tr>
      <w:tr w:rsidR="007E590F">
        <w:tc>
          <w:tcPr>
            <w:tcW w:w="794" w:type="dxa"/>
          </w:tcPr>
          <w:p w:rsidR="007E590F" w:rsidRDefault="007E590F">
            <w:pPr>
              <w:pStyle w:val="ConsPlusNormal"/>
              <w:jc w:val="both"/>
            </w:pPr>
            <w:r>
              <w:lastRenderedPageBreak/>
              <w:t>3.1.2.</w:t>
            </w:r>
          </w:p>
        </w:tc>
        <w:tc>
          <w:tcPr>
            <w:tcW w:w="3159" w:type="dxa"/>
          </w:tcPr>
          <w:p w:rsidR="007E590F" w:rsidRDefault="007E590F">
            <w:pPr>
              <w:pStyle w:val="ConsPlusNormal"/>
              <w:jc w:val="both"/>
            </w:pPr>
            <w:proofErr w:type="gramStart"/>
            <w: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Ивановской областью,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w:t>
            </w:r>
            <w:r>
              <w:lastRenderedPageBreak/>
              <w:t>используемыми в качестве моторного топлива, и электрической энергией</w:t>
            </w:r>
            <w:proofErr w:type="gramEnd"/>
          </w:p>
        </w:tc>
        <w:tc>
          <w:tcPr>
            <w:tcW w:w="1674" w:type="dxa"/>
          </w:tcPr>
          <w:p w:rsidR="007E590F" w:rsidRDefault="007E590F">
            <w:pPr>
              <w:pStyle w:val="ConsPlusNormal"/>
              <w:jc w:val="both"/>
            </w:pPr>
            <w:r>
              <w:lastRenderedPageBreak/>
              <w:t>единиц</w:t>
            </w:r>
          </w:p>
        </w:tc>
        <w:tc>
          <w:tcPr>
            <w:tcW w:w="868" w:type="dxa"/>
          </w:tcPr>
          <w:p w:rsidR="007E590F" w:rsidRDefault="007E590F">
            <w:pPr>
              <w:pStyle w:val="ConsPlusNormal"/>
              <w:jc w:val="center"/>
            </w:pPr>
            <w:r>
              <w:t>11</w:t>
            </w:r>
          </w:p>
        </w:tc>
        <w:tc>
          <w:tcPr>
            <w:tcW w:w="868" w:type="dxa"/>
          </w:tcPr>
          <w:p w:rsidR="007E590F" w:rsidRDefault="007E590F">
            <w:pPr>
              <w:pStyle w:val="ConsPlusNormal"/>
              <w:jc w:val="center"/>
            </w:pPr>
            <w:r>
              <w:t>5</w:t>
            </w:r>
          </w:p>
        </w:tc>
        <w:tc>
          <w:tcPr>
            <w:tcW w:w="868" w:type="dxa"/>
          </w:tcPr>
          <w:p w:rsidR="007E590F" w:rsidRDefault="007E590F">
            <w:pPr>
              <w:pStyle w:val="ConsPlusNormal"/>
              <w:jc w:val="center"/>
            </w:pPr>
            <w:r>
              <w:t>82</w:t>
            </w:r>
          </w:p>
        </w:tc>
        <w:tc>
          <w:tcPr>
            <w:tcW w:w="868" w:type="dxa"/>
          </w:tcPr>
          <w:p w:rsidR="007E590F" w:rsidRDefault="007E590F">
            <w:pPr>
              <w:pStyle w:val="ConsPlusNormal"/>
              <w:jc w:val="center"/>
            </w:pPr>
            <w:r>
              <w:t>88</w:t>
            </w:r>
          </w:p>
        </w:tc>
        <w:tc>
          <w:tcPr>
            <w:tcW w:w="868" w:type="dxa"/>
          </w:tcPr>
          <w:p w:rsidR="007E590F" w:rsidRDefault="007E590F">
            <w:pPr>
              <w:pStyle w:val="ConsPlusNormal"/>
              <w:jc w:val="center"/>
            </w:pPr>
            <w:r>
              <w:t>103</w:t>
            </w:r>
          </w:p>
        </w:tc>
        <w:tc>
          <w:tcPr>
            <w:tcW w:w="868" w:type="dxa"/>
          </w:tcPr>
          <w:p w:rsidR="007E590F" w:rsidRDefault="007E590F">
            <w:pPr>
              <w:pStyle w:val="ConsPlusNormal"/>
              <w:jc w:val="center"/>
            </w:pPr>
            <w:r>
              <w:t>133</w:t>
            </w:r>
          </w:p>
        </w:tc>
        <w:tc>
          <w:tcPr>
            <w:tcW w:w="868" w:type="dxa"/>
          </w:tcPr>
          <w:p w:rsidR="007E590F" w:rsidRDefault="007E590F">
            <w:pPr>
              <w:pStyle w:val="ConsPlusNormal"/>
              <w:jc w:val="center"/>
            </w:pPr>
            <w:r>
              <w:t>173</w:t>
            </w:r>
          </w:p>
        </w:tc>
        <w:tc>
          <w:tcPr>
            <w:tcW w:w="868" w:type="dxa"/>
          </w:tcPr>
          <w:p w:rsidR="007E590F" w:rsidRDefault="007E590F">
            <w:pPr>
              <w:pStyle w:val="ConsPlusNormal"/>
              <w:jc w:val="center"/>
            </w:pPr>
            <w:r>
              <w:t>223</w:t>
            </w:r>
          </w:p>
        </w:tc>
        <w:tc>
          <w:tcPr>
            <w:tcW w:w="868" w:type="dxa"/>
          </w:tcPr>
          <w:p w:rsidR="007E590F" w:rsidRDefault="007E590F">
            <w:pPr>
              <w:pStyle w:val="ConsPlusNormal"/>
              <w:jc w:val="center"/>
            </w:pPr>
            <w:r>
              <w:t>283</w:t>
            </w:r>
          </w:p>
        </w:tc>
        <w:tc>
          <w:tcPr>
            <w:tcW w:w="868" w:type="dxa"/>
          </w:tcPr>
          <w:p w:rsidR="007E590F" w:rsidRDefault="007E590F">
            <w:pPr>
              <w:pStyle w:val="ConsPlusNormal"/>
              <w:jc w:val="center"/>
            </w:pPr>
            <w:r>
              <w:t>353</w:t>
            </w:r>
          </w:p>
        </w:tc>
        <w:tc>
          <w:tcPr>
            <w:tcW w:w="872" w:type="dxa"/>
          </w:tcPr>
          <w:p w:rsidR="007E590F" w:rsidRDefault="007E590F">
            <w:pPr>
              <w:pStyle w:val="ConsPlusNormal"/>
              <w:jc w:val="center"/>
            </w:pPr>
            <w:r>
              <w:t>433</w:t>
            </w:r>
          </w:p>
        </w:tc>
      </w:tr>
      <w:tr w:rsidR="007E590F">
        <w:tc>
          <w:tcPr>
            <w:tcW w:w="794" w:type="dxa"/>
          </w:tcPr>
          <w:p w:rsidR="007E590F" w:rsidRDefault="007E590F">
            <w:pPr>
              <w:pStyle w:val="ConsPlusNormal"/>
              <w:jc w:val="both"/>
            </w:pPr>
            <w:r>
              <w:lastRenderedPageBreak/>
              <w:t>3.1.3.</w:t>
            </w:r>
          </w:p>
        </w:tc>
        <w:tc>
          <w:tcPr>
            <w:tcW w:w="3159" w:type="dxa"/>
          </w:tcPr>
          <w:p w:rsidR="007E590F" w:rsidRDefault="007E590F">
            <w:pPr>
              <w:pStyle w:val="ConsPlusNormal"/>
              <w:jc w:val="both"/>
            </w:pPr>
            <w:r>
              <w:t xml:space="preserve">Количество автомобильных газонаполнительных компрессорных станций и автомобильных заправочных станций с терминалом </w:t>
            </w:r>
            <w:proofErr w:type="gramStart"/>
            <w:r>
              <w:t>заправки</w:t>
            </w:r>
            <w:proofErr w:type="gramEnd"/>
            <w:r>
              <w:t xml:space="preserve"> компримированным природным газом</w:t>
            </w:r>
          </w:p>
        </w:tc>
        <w:tc>
          <w:tcPr>
            <w:tcW w:w="1674" w:type="dxa"/>
          </w:tcPr>
          <w:p w:rsidR="007E590F" w:rsidRDefault="007E590F">
            <w:pPr>
              <w:pStyle w:val="ConsPlusNormal"/>
              <w:jc w:val="both"/>
            </w:pPr>
            <w:r>
              <w:t>единиц</w:t>
            </w:r>
          </w:p>
        </w:tc>
        <w:tc>
          <w:tcPr>
            <w:tcW w:w="868" w:type="dxa"/>
          </w:tcPr>
          <w:p w:rsidR="007E590F" w:rsidRDefault="007E590F">
            <w:pPr>
              <w:pStyle w:val="ConsPlusNormal"/>
              <w:jc w:val="center"/>
            </w:pPr>
            <w:r>
              <w:t>-</w:t>
            </w:r>
          </w:p>
        </w:tc>
        <w:tc>
          <w:tcPr>
            <w:tcW w:w="868" w:type="dxa"/>
          </w:tcPr>
          <w:p w:rsidR="007E590F" w:rsidRDefault="007E590F">
            <w:pPr>
              <w:pStyle w:val="ConsPlusNormal"/>
              <w:jc w:val="center"/>
            </w:pPr>
            <w:r>
              <w:t>-</w:t>
            </w:r>
          </w:p>
        </w:tc>
        <w:tc>
          <w:tcPr>
            <w:tcW w:w="868" w:type="dxa"/>
          </w:tcPr>
          <w:p w:rsidR="007E590F" w:rsidRDefault="007E590F">
            <w:pPr>
              <w:pStyle w:val="ConsPlusNormal"/>
              <w:jc w:val="center"/>
            </w:pPr>
            <w:r>
              <w:t>-</w:t>
            </w:r>
          </w:p>
        </w:tc>
        <w:tc>
          <w:tcPr>
            <w:tcW w:w="868" w:type="dxa"/>
          </w:tcPr>
          <w:p w:rsidR="007E590F" w:rsidRDefault="007E590F">
            <w:pPr>
              <w:pStyle w:val="ConsPlusNormal"/>
              <w:jc w:val="center"/>
            </w:pPr>
            <w:r>
              <w:t>-</w:t>
            </w:r>
          </w:p>
        </w:tc>
        <w:tc>
          <w:tcPr>
            <w:tcW w:w="868" w:type="dxa"/>
          </w:tcPr>
          <w:p w:rsidR="007E590F" w:rsidRDefault="007E590F">
            <w:pPr>
              <w:pStyle w:val="ConsPlusNormal"/>
              <w:jc w:val="center"/>
            </w:pPr>
            <w:r>
              <w:t>-</w:t>
            </w:r>
          </w:p>
        </w:tc>
        <w:tc>
          <w:tcPr>
            <w:tcW w:w="868" w:type="dxa"/>
          </w:tcPr>
          <w:p w:rsidR="007E590F" w:rsidRDefault="007E590F">
            <w:pPr>
              <w:pStyle w:val="ConsPlusNormal"/>
              <w:jc w:val="center"/>
            </w:pPr>
            <w:r>
              <w:t>1</w:t>
            </w:r>
          </w:p>
        </w:tc>
        <w:tc>
          <w:tcPr>
            <w:tcW w:w="868" w:type="dxa"/>
          </w:tcPr>
          <w:p w:rsidR="007E590F" w:rsidRDefault="007E590F">
            <w:pPr>
              <w:pStyle w:val="ConsPlusNormal"/>
              <w:jc w:val="center"/>
            </w:pPr>
            <w:r>
              <w:t>5</w:t>
            </w:r>
          </w:p>
        </w:tc>
        <w:tc>
          <w:tcPr>
            <w:tcW w:w="868" w:type="dxa"/>
          </w:tcPr>
          <w:p w:rsidR="007E590F" w:rsidRDefault="007E590F">
            <w:pPr>
              <w:pStyle w:val="ConsPlusNormal"/>
              <w:jc w:val="center"/>
            </w:pPr>
            <w:r>
              <w:t>7</w:t>
            </w:r>
          </w:p>
        </w:tc>
        <w:tc>
          <w:tcPr>
            <w:tcW w:w="868" w:type="dxa"/>
          </w:tcPr>
          <w:p w:rsidR="007E590F" w:rsidRDefault="007E590F">
            <w:pPr>
              <w:pStyle w:val="ConsPlusNormal"/>
              <w:jc w:val="center"/>
            </w:pPr>
            <w:r>
              <w:t>10</w:t>
            </w:r>
          </w:p>
        </w:tc>
        <w:tc>
          <w:tcPr>
            <w:tcW w:w="868" w:type="dxa"/>
          </w:tcPr>
          <w:p w:rsidR="007E590F" w:rsidRDefault="007E590F">
            <w:pPr>
              <w:pStyle w:val="ConsPlusNormal"/>
              <w:jc w:val="center"/>
            </w:pPr>
            <w:r>
              <w:t>13</w:t>
            </w:r>
          </w:p>
        </w:tc>
        <w:tc>
          <w:tcPr>
            <w:tcW w:w="872" w:type="dxa"/>
          </w:tcPr>
          <w:p w:rsidR="007E590F" w:rsidRDefault="007E590F">
            <w:pPr>
              <w:pStyle w:val="ConsPlusNormal"/>
              <w:jc w:val="center"/>
            </w:pPr>
            <w:r>
              <w:t>15</w:t>
            </w:r>
          </w:p>
        </w:tc>
      </w:tr>
      <w:tr w:rsidR="007E590F">
        <w:tc>
          <w:tcPr>
            <w:tcW w:w="794" w:type="dxa"/>
          </w:tcPr>
          <w:p w:rsidR="007E590F" w:rsidRDefault="007E590F">
            <w:pPr>
              <w:pStyle w:val="ConsPlusNormal"/>
              <w:jc w:val="both"/>
            </w:pPr>
            <w:r>
              <w:t>3.1.4.</w:t>
            </w:r>
          </w:p>
        </w:tc>
        <w:tc>
          <w:tcPr>
            <w:tcW w:w="3159" w:type="dxa"/>
          </w:tcPr>
          <w:p w:rsidR="007E590F" w:rsidRDefault="007E590F">
            <w:pPr>
              <w:pStyle w:val="ConsPlusNormal"/>
              <w:jc w:val="both"/>
            </w:pPr>
            <w:r>
              <w:t>Количество переоборудованных транспортных средств на использование природного газа в качестве моторного топлива</w:t>
            </w:r>
          </w:p>
        </w:tc>
        <w:tc>
          <w:tcPr>
            <w:tcW w:w="1674" w:type="dxa"/>
          </w:tcPr>
          <w:p w:rsidR="007E590F" w:rsidRDefault="007E590F">
            <w:pPr>
              <w:pStyle w:val="ConsPlusNormal"/>
              <w:jc w:val="both"/>
            </w:pPr>
            <w:r>
              <w:t>единиц</w:t>
            </w:r>
          </w:p>
        </w:tc>
        <w:tc>
          <w:tcPr>
            <w:tcW w:w="868" w:type="dxa"/>
          </w:tcPr>
          <w:p w:rsidR="007E590F" w:rsidRDefault="007E590F">
            <w:pPr>
              <w:pStyle w:val="ConsPlusNormal"/>
              <w:jc w:val="center"/>
            </w:pPr>
            <w:r>
              <w:t>-</w:t>
            </w:r>
          </w:p>
        </w:tc>
        <w:tc>
          <w:tcPr>
            <w:tcW w:w="868" w:type="dxa"/>
          </w:tcPr>
          <w:p w:rsidR="007E590F" w:rsidRDefault="007E590F">
            <w:pPr>
              <w:pStyle w:val="ConsPlusNormal"/>
              <w:jc w:val="center"/>
            </w:pPr>
            <w:r>
              <w:t>-</w:t>
            </w:r>
          </w:p>
        </w:tc>
        <w:tc>
          <w:tcPr>
            <w:tcW w:w="868" w:type="dxa"/>
          </w:tcPr>
          <w:p w:rsidR="007E590F" w:rsidRDefault="007E590F">
            <w:pPr>
              <w:pStyle w:val="ConsPlusNormal"/>
              <w:jc w:val="center"/>
            </w:pPr>
            <w:r>
              <w:t>-</w:t>
            </w:r>
          </w:p>
        </w:tc>
        <w:tc>
          <w:tcPr>
            <w:tcW w:w="868" w:type="dxa"/>
          </w:tcPr>
          <w:p w:rsidR="007E590F" w:rsidRDefault="007E590F">
            <w:pPr>
              <w:pStyle w:val="ConsPlusNormal"/>
              <w:jc w:val="center"/>
            </w:pPr>
            <w:r>
              <w:t>-</w:t>
            </w:r>
          </w:p>
        </w:tc>
        <w:tc>
          <w:tcPr>
            <w:tcW w:w="868" w:type="dxa"/>
          </w:tcPr>
          <w:p w:rsidR="007E590F" w:rsidRDefault="007E590F">
            <w:pPr>
              <w:pStyle w:val="ConsPlusNormal"/>
              <w:jc w:val="center"/>
            </w:pPr>
            <w:r>
              <w:t>-</w:t>
            </w:r>
          </w:p>
        </w:tc>
        <w:tc>
          <w:tcPr>
            <w:tcW w:w="868" w:type="dxa"/>
          </w:tcPr>
          <w:p w:rsidR="007E590F" w:rsidRDefault="007E590F">
            <w:pPr>
              <w:pStyle w:val="ConsPlusNormal"/>
              <w:jc w:val="center"/>
            </w:pPr>
            <w:r>
              <w:t>217</w:t>
            </w:r>
          </w:p>
        </w:tc>
        <w:tc>
          <w:tcPr>
            <w:tcW w:w="868" w:type="dxa"/>
          </w:tcPr>
          <w:p w:rsidR="007E590F" w:rsidRDefault="007E590F">
            <w:pPr>
              <w:pStyle w:val="ConsPlusNormal"/>
              <w:jc w:val="center"/>
            </w:pPr>
            <w:r>
              <w:t>367</w:t>
            </w:r>
          </w:p>
        </w:tc>
        <w:tc>
          <w:tcPr>
            <w:tcW w:w="868" w:type="dxa"/>
          </w:tcPr>
          <w:p w:rsidR="007E590F" w:rsidRDefault="007E590F">
            <w:pPr>
              <w:pStyle w:val="ConsPlusNormal"/>
              <w:jc w:val="center"/>
            </w:pPr>
            <w:r>
              <w:t>517</w:t>
            </w:r>
          </w:p>
        </w:tc>
        <w:tc>
          <w:tcPr>
            <w:tcW w:w="868" w:type="dxa"/>
          </w:tcPr>
          <w:p w:rsidR="007E590F" w:rsidRDefault="007E590F">
            <w:pPr>
              <w:pStyle w:val="ConsPlusNormal"/>
              <w:jc w:val="center"/>
            </w:pPr>
            <w:r>
              <w:t>667</w:t>
            </w:r>
          </w:p>
        </w:tc>
        <w:tc>
          <w:tcPr>
            <w:tcW w:w="868" w:type="dxa"/>
          </w:tcPr>
          <w:p w:rsidR="007E590F" w:rsidRDefault="007E590F">
            <w:pPr>
              <w:pStyle w:val="ConsPlusNormal"/>
              <w:jc w:val="center"/>
            </w:pPr>
            <w:r>
              <w:t>817</w:t>
            </w:r>
          </w:p>
        </w:tc>
        <w:tc>
          <w:tcPr>
            <w:tcW w:w="872" w:type="dxa"/>
          </w:tcPr>
          <w:p w:rsidR="007E590F" w:rsidRDefault="007E590F">
            <w:pPr>
              <w:pStyle w:val="ConsPlusNormal"/>
              <w:jc w:val="center"/>
            </w:pPr>
            <w:r>
              <w:t>967</w:t>
            </w:r>
          </w:p>
        </w:tc>
      </w:tr>
    </w:tbl>
    <w:p w:rsidR="007E590F" w:rsidRDefault="007E590F">
      <w:pPr>
        <w:sectPr w:rsidR="007E590F">
          <w:pgSz w:w="16838" w:h="11905" w:orient="landscape"/>
          <w:pgMar w:top="1701" w:right="1134" w:bottom="850" w:left="1134" w:header="0" w:footer="0" w:gutter="0"/>
          <w:cols w:space="720"/>
        </w:sectPr>
      </w:pPr>
    </w:p>
    <w:p w:rsidR="007E590F" w:rsidRDefault="007E590F">
      <w:pPr>
        <w:pStyle w:val="ConsPlusNormal"/>
        <w:jc w:val="both"/>
      </w:pPr>
    </w:p>
    <w:p w:rsidR="007E590F" w:rsidRDefault="007E590F">
      <w:pPr>
        <w:pStyle w:val="ConsPlusNormal"/>
        <w:ind w:firstLine="540"/>
        <w:jc w:val="both"/>
      </w:pPr>
      <w:r>
        <w:t xml:space="preserve">Отчетные значения по целевым индикаторам (показателям) 1.1.1 - 2.3.1 определяются в соответствии с </w:t>
      </w:r>
      <w:hyperlink r:id="rId96" w:history="1">
        <w:r>
          <w:rPr>
            <w:color w:val="0000FF"/>
          </w:rPr>
          <w:t>методикой</w:t>
        </w:r>
      </w:hyperlink>
      <w: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30.06.2014 N 399, исполнителями соответствующих мероприятий.</w:t>
      </w:r>
    </w:p>
    <w:p w:rsidR="007E590F" w:rsidRDefault="007E590F">
      <w:pPr>
        <w:pStyle w:val="ConsPlusNormal"/>
        <w:spacing w:before="220"/>
        <w:ind w:firstLine="540"/>
        <w:jc w:val="both"/>
      </w:pPr>
      <w:r>
        <w:t xml:space="preserve">Значения целевых индикаторов (показателей) 3.1.1 - 3.1.4 определяются Департаментом дорожного хозяйства и транспорта Ивановской области в целях </w:t>
      </w:r>
      <w:proofErr w:type="gramStart"/>
      <w:r>
        <w:t>исполнения перечня поручений Президента Российской Федерации</w:t>
      </w:r>
      <w:proofErr w:type="gramEnd"/>
      <w:r>
        <w:t xml:space="preserve"> В.В. Путина от 02.05.2018 N Пр-743 по итогам совещания по вопросу расширения использования газа в качестве моторного топлива.</w:t>
      </w:r>
    </w:p>
    <w:p w:rsidR="007E590F" w:rsidRDefault="007E590F">
      <w:pPr>
        <w:pStyle w:val="ConsPlusNormal"/>
        <w:ind w:firstLine="540"/>
        <w:jc w:val="both"/>
      </w:pPr>
    </w:p>
    <w:p w:rsidR="007E590F" w:rsidRDefault="007E590F">
      <w:pPr>
        <w:pStyle w:val="ConsPlusTitle"/>
        <w:jc w:val="center"/>
        <w:outlineLvl w:val="2"/>
      </w:pPr>
      <w:r>
        <w:t>4. Ресурсное обеспечение мероприятий подпрограммы</w:t>
      </w:r>
    </w:p>
    <w:p w:rsidR="007E590F" w:rsidRDefault="007E590F">
      <w:pPr>
        <w:pStyle w:val="ConsPlusNormal"/>
        <w:jc w:val="center"/>
      </w:pPr>
      <w:proofErr w:type="gramStart"/>
      <w:r>
        <w:t xml:space="preserve">(в ред. </w:t>
      </w:r>
      <w:hyperlink r:id="rId97" w:history="1">
        <w:r>
          <w:rPr>
            <w:color w:val="0000FF"/>
          </w:rPr>
          <w:t>Постановления</w:t>
        </w:r>
      </w:hyperlink>
      <w:r>
        <w:t xml:space="preserve"> Правительства Ивановской области</w:t>
      </w:r>
      <w:proofErr w:type="gramEnd"/>
    </w:p>
    <w:p w:rsidR="007E590F" w:rsidRDefault="007E590F">
      <w:pPr>
        <w:pStyle w:val="ConsPlusNormal"/>
        <w:jc w:val="center"/>
      </w:pPr>
      <w:r>
        <w:t>от 04.11.2019 N 425-п)</w:t>
      </w:r>
    </w:p>
    <w:p w:rsidR="007E590F" w:rsidRDefault="007E590F">
      <w:pPr>
        <w:pStyle w:val="ConsPlusNormal"/>
        <w:jc w:val="center"/>
      </w:pPr>
    </w:p>
    <w:p w:rsidR="007E590F" w:rsidRDefault="007E590F">
      <w:pPr>
        <w:pStyle w:val="ConsPlusNormal"/>
        <w:jc w:val="right"/>
      </w:pPr>
      <w:r>
        <w:t>(руб.)</w:t>
      </w:r>
    </w:p>
    <w:p w:rsidR="007E590F" w:rsidRDefault="007E590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2891"/>
        <w:gridCol w:w="1602"/>
        <w:gridCol w:w="1602"/>
        <w:gridCol w:w="1602"/>
        <w:gridCol w:w="1602"/>
        <w:gridCol w:w="1602"/>
        <w:gridCol w:w="1602"/>
        <w:gridCol w:w="1602"/>
        <w:gridCol w:w="1602"/>
        <w:gridCol w:w="1602"/>
        <w:gridCol w:w="1602"/>
        <w:gridCol w:w="1608"/>
      </w:tblGrid>
      <w:tr w:rsidR="007E590F">
        <w:tc>
          <w:tcPr>
            <w:tcW w:w="624" w:type="dxa"/>
          </w:tcPr>
          <w:p w:rsidR="007E590F" w:rsidRDefault="007E590F">
            <w:pPr>
              <w:pStyle w:val="ConsPlusNormal"/>
              <w:jc w:val="center"/>
            </w:pPr>
            <w:r>
              <w:t xml:space="preserve">N </w:t>
            </w:r>
            <w:proofErr w:type="gramStart"/>
            <w:r>
              <w:t>п</w:t>
            </w:r>
            <w:proofErr w:type="gramEnd"/>
            <w:r>
              <w:t>/п</w:t>
            </w:r>
          </w:p>
        </w:tc>
        <w:tc>
          <w:tcPr>
            <w:tcW w:w="2494" w:type="dxa"/>
          </w:tcPr>
          <w:p w:rsidR="007E590F" w:rsidRDefault="007E590F">
            <w:pPr>
              <w:pStyle w:val="ConsPlusNormal"/>
              <w:jc w:val="center"/>
            </w:pPr>
            <w:r>
              <w:t>Наименование мероприятия/источник ресурсного обеспечения</w:t>
            </w:r>
          </w:p>
        </w:tc>
        <w:tc>
          <w:tcPr>
            <w:tcW w:w="2891" w:type="dxa"/>
          </w:tcPr>
          <w:p w:rsidR="007E590F" w:rsidRDefault="007E590F">
            <w:pPr>
              <w:pStyle w:val="ConsPlusNormal"/>
              <w:jc w:val="center"/>
            </w:pPr>
            <w:r>
              <w:t>Исполнитель</w:t>
            </w:r>
          </w:p>
        </w:tc>
        <w:tc>
          <w:tcPr>
            <w:tcW w:w="1602" w:type="dxa"/>
          </w:tcPr>
          <w:p w:rsidR="007E590F" w:rsidRDefault="007E590F">
            <w:pPr>
              <w:pStyle w:val="ConsPlusNormal"/>
              <w:jc w:val="center"/>
            </w:pPr>
            <w:r>
              <w:t>2014 год</w:t>
            </w:r>
          </w:p>
        </w:tc>
        <w:tc>
          <w:tcPr>
            <w:tcW w:w="1602" w:type="dxa"/>
          </w:tcPr>
          <w:p w:rsidR="007E590F" w:rsidRDefault="007E590F">
            <w:pPr>
              <w:pStyle w:val="ConsPlusNormal"/>
              <w:jc w:val="center"/>
            </w:pPr>
            <w:r>
              <w:t>2015 год</w:t>
            </w:r>
          </w:p>
        </w:tc>
        <w:tc>
          <w:tcPr>
            <w:tcW w:w="1602" w:type="dxa"/>
          </w:tcPr>
          <w:p w:rsidR="007E590F" w:rsidRDefault="007E590F">
            <w:pPr>
              <w:pStyle w:val="ConsPlusNormal"/>
              <w:jc w:val="center"/>
            </w:pPr>
            <w:r>
              <w:t>2016 год</w:t>
            </w:r>
          </w:p>
        </w:tc>
        <w:tc>
          <w:tcPr>
            <w:tcW w:w="1602" w:type="dxa"/>
          </w:tcPr>
          <w:p w:rsidR="007E590F" w:rsidRDefault="007E590F">
            <w:pPr>
              <w:pStyle w:val="ConsPlusNormal"/>
              <w:jc w:val="center"/>
            </w:pPr>
            <w:r>
              <w:t>2017 год</w:t>
            </w:r>
          </w:p>
        </w:tc>
        <w:tc>
          <w:tcPr>
            <w:tcW w:w="1602" w:type="dxa"/>
          </w:tcPr>
          <w:p w:rsidR="007E590F" w:rsidRDefault="007E590F">
            <w:pPr>
              <w:pStyle w:val="ConsPlusNormal"/>
              <w:jc w:val="center"/>
            </w:pPr>
            <w:r>
              <w:t>2018 год</w:t>
            </w:r>
          </w:p>
        </w:tc>
        <w:tc>
          <w:tcPr>
            <w:tcW w:w="1602" w:type="dxa"/>
          </w:tcPr>
          <w:p w:rsidR="007E590F" w:rsidRDefault="007E590F">
            <w:pPr>
              <w:pStyle w:val="ConsPlusNormal"/>
              <w:jc w:val="center"/>
            </w:pPr>
            <w:r>
              <w:t>2019 год</w:t>
            </w:r>
          </w:p>
        </w:tc>
        <w:tc>
          <w:tcPr>
            <w:tcW w:w="1602" w:type="dxa"/>
          </w:tcPr>
          <w:p w:rsidR="007E590F" w:rsidRDefault="007E590F">
            <w:pPr>
              <w:pStyle w:val="ConsPlusNormal"/>
              <w:jc w:val="center"/>
            </w:pPr>
            <w:r>
              <w:t>2020 год</w:t>
            </w:r>
          </w:p>
        </w:tc>
        <w:tc>
          <w:tcPr>
            <w:tcW w:w="1602" w:type="dxa"/>
          </w:tcPr>
          <w:p w:rsidR="007E590F" w:rsidRDefault="007E590F">
            <w:pPr>
              <w:pStyle w:val="ConsPlusNormal"/>
              <w:jc w:val="center"/>
            </w:pPr>
            <w:r>
              <w:t>2021 год</w:t>
            </w:r>
          </w:p>
        </w:tc>
        <w:tc>
          <w:tcPr>
            <w:tcW w:w="1602" w:type="dxa"/>
          </w:tcPr>
          <w:p w:rsidR="007E590F" w:rsidRDefault="007E590F">
            <w:pPr>
              <w:pStyle w:val="ConsPlusNormal"/>
              <w:jc w:val="center"/>
            </w:pPr>
            <w:r>
              <w:t>2022 год</w:t>
            </w:r>
          </w:p>
        </w:tc>
        <w:tc>
          <w:tcPr>
            <w:tcW w:w="1602" w:type="dxa"/>
          </w:tcPr>
          <w:p w:rsidR="007E590F" w:rsidRDefault="007E590F">
            <w:pPr>
              <w:pStyle w:val="ConsPlusNormal"/>
              <w:jc w:val="center"/>
            </w:pPr>
            <w:r>
              <w:t>2023 год</w:t>
            </w:r>
          </w:p>
        </w:tc>
        <w:tc>
          <w:tcPr>
            <w:tcW w:w="1608" w:type="dxa"/>
          </w:tcPr>
          <w:p w:rsidR="007E590F" w:rsidRDefault="007E590F">
            <w:pPr>
              <w:pStyle w:val="ConsPlusNormal"/>
              <w:jc w:val="center"/>
            </w:pPr>
            <w:r>
              <w:t>2024 год</w:t>
            </w:r>
          </w:p>
        </w:tc>
      </w:tr>
      <w:tr w:rsidR="007E590F">
        <w:tc>
          <w:tcPr>
            <w:tcW w:w="3118" w:type="dxa"/>
            <w:gridSpan w:val="2"/>
          </w:tcPr>
          <w:p w:rsidR="007E590F" w:rsidRDefault="007E590F">
            <w:pPr>
              <w:pStyle w:val="ConsPlusNormal"/>
              <w:jc w:val="both"/>
            </w:pPr>
            <w:r>
              <w:t>Подпрограмма, всего</w:t>
            </w:r>
          </w:p>
        </w:tc>
        <w:tc>
          <w:tcPr>
            <w:tcW w:w="2891" w:type="dxa"/>
            <w:vMerge w:val="restart"/>
          </w:tcPr>
          <w:p w:rsidR="007E590F" w:rsidRDefault="007E590F">
            <w:pPr>
              <w:pStyle w:val="ConsPlusNormal"/>
              <w:jc w:val="both"/>
            </w:pPr>
            <w:r>
              <w:t>Правительство Ивановской области, Департамент внутренней политики Ивановской области,</w:t>
            </w:r>
          </w:p>
          <w:p w:rsidR="007E590F" w:rsidRDefault="007E590F">
            <w:pPr>
              <w:pStyle w:val="ConsPlusNormal"/>
              <w:jc w:val="both"/>
            </w:pPr>
            <w:r>
              <w:t>Департамент здравоохранения Ивановской области,</w:t>
            </w:r>
          </w:p>
          <w:p w:rsidR="007E590F" w:rsidRDefault="007E590F">
            <w:pPr>
              <w:pStyle w:val="ConsPlusNormal"/>
              <w:jc w:val="both"/>
            </w:pPr>
            <w:r>
              <w:t>Департамент культуры и туризма Ивановской области,</w:t>
            </w:r>
          </w:p>
          <w:p w:rsidR="007E590F" w:rsidRDefault="007E590F">
            <w:pPr>
              <w:pStyle w:val="ConsPlusNormal"/>
              <w:jc w:val="both"/>
            </w:pPr>
            <w:r>
              <w:t>Департамент спорта Ивановской области,</w:t>
            </w:r>
          </w:p>
          <w:p w:rsidR="007E590F" w:rsidRDefault="007E590F">
            <w:pPr>
              <w:pStyle w:val="ConsPlusNormal"/>
              <w:jc w:val="both"/>
            </w:pPr>
            <w:r>
              <w:t>Департамент образования Ивановской области,</w:t>
            </w:r>
          </w:p>
          <w:p w:rsidR="007E590F" w:rsidRDefault="007E590F">
            <w:pPr>
              <w:pStyle w:val="ConsPlusNormal"/>
              <w:jc w:val="both"/>
            </w:pPr>
            <w:r>
              <w:lastRenderedPageBreak/>
              <w:t>Департамент природных ресурсов и экологии Ивановской области,</w:t>
            </w:r>
          </w:p>
          <w:p w:rsidR="007E590F" w:rsidRDefault="007E590F">
            <w:pPr>
              <w:pStyle w:val="ConsPlusNormal"/>
              <w:jc w:val="both"/>
            </w:pPr>
            <w:r>
              <w:t>Департамент развития информационного общества Ивановской области,</w:t>
            </w:r>
          </w:p>
          <w:p w:rsidR="007E590F" w:rsidRDefault="007E590F">
            <w:pPr>
              <w:pStyle w:val="ConsPlusNormal"/>
              <w:jc w:val="both"/>
            </w:pPr>
            <w:r>
              <w:t>Департамент социальной защиты населения Ивановской области,</w:t>
            </w:r>
          </w:p>
          <w:p w:rsidR="007E590F" w:rsidRDefault="007E590F">
            <w:pPr>
              <w:pStyle w:val="ConsPlusNormal"/>
              <w:jc w:val="both"/>
            </w:pPr>
            <w:r>
              <w:t>Департамент строительства и архитектуры Ивановской области,</w:t>
            </w:r>
          </w:p>
          <w:p w:rsidR="007E590F" w:rsidRDefault="007E590F">
            <w:pPr>
              <w:pStyle w:val="ConsPlusNormal"/>
              <w:jc w:val="both"/>
            </w:pPr>
            <w:r>
              <w:t>комитет Ивановской области по лесному хозяйству,</w:t>
            </w:r>
          </w:p>
          <w:p w:rsidR="007E590F" w:rsidRDefault="007E590F">
            <w:pPr>
              <w:pStyle w:val="ConsPlusNormal"/>
              <w:jc w:val="both"/>
            </w:pPr>
            <w:r>
              <w:t>комитет Ивановской области по труду, содействию занятости населения и трудовой миграции,</w:t>
            </w:r>
          </w:p>
          <w:p w:rsidR="007E590F" w:rsidRDefault="007E590F">
            <w:pPr>
              <w:pStyle w:val="ConsPlusNormal"/>
              <w:jc w:val="both"/>
            </w:pPr>
            <w:r>
              <w:t>комитет Ивановской области по обеспечению деятельности мировых судей и гражданской защиты населения, служба ветеринарии Ивановской области</w:t>
            </w:r>
          </w:p>
        </w:tc>
        <w:tc>
          <w:tcPr>
            <w:tcW w:w="1602" w:type="dxa"/>
          </w:tcPr>
          <w:p w:rsidR="007E590F" w:rsidRDefault="007E590F">
            <w:pPr>
              <w:pStyle w:val="ConsPlusNormal"/>
              <w:jc w:val="center"/>
            </w:pPr>
            <w:r>
              <w:lastRenderedPageBreak/>
              <w:t>513000000,0</w:t>
            </w:r>
          </w:p>
        </w:tc>
        <w:tc>
          <w:tcPr>
            <w:tcW w:w="1602" w:type="dxa"/>
          </w:tcPr>
          <w:p w:rsidR="007E590F" w:rsidRDefault="007E590F">
            <w:pPr>
              <w:pStyle w:val="ConsPlusNormal"/>
              <w:jc w:val="center"/>
            </w:pPr>
            <w:r>
              <w:t>515500000,0</w:t>
            </w:r>
          </w:p>
        </w:tc>
        <w:tc>
          <w:tcPr>
            <w:tcW w:w="1602" w:type="dxa"/>
          </w:tcPr>
          <w:p w:rsidR="007E590F" w:rsidRDefault="007E590F">
            <w:pPr>
              <w:pStyle w:val="ConsPlusNormal"/>
              <w:jc w:val="center"/>
            </w:pPr>
            <w:r>
              <w:t>502500000,0</w:t>
            </w:r>
          </w:p>
        </w:tc>
        <w:tc>
          <w:tcPr>
            <w:tcW w:w="1602" w:type="dxa"/>
          </w:tcPr>
          <w:p w:rsidR="007E590F" w:rsidRDefault="007E590F">
            <w:pPr>
              <w:pStyle w:val="ConsPlusNormal"/>
              <w:jc w:val="center"/>
            </w:pPr>
            <w:r>
              <w:t>502500000,0</w:t>
            </w:r>
          </w:p>
        </w:tc>
        <w:tc>
          <w:tcPr>
            <w:tcW w:w="1602" w:type="dxa"/>
          </w:tcPr>
          <w:p w:rsidR="007E590F" w:rsidRDefault="007E590F">
            <w:pPr>
              <w:pStyle w:val="ConsPlusNormal"/>
              <w:jc w:val="center"/>
            </w:pPr>
            <w:r>
              <w:t>466000000,0</w:t>
            </w:r>
          </w:p>
        </w:tc>
        <w:tc>
          <w:tcPr>
            <w:tcW w:w="1602" w:type="dxa"/>
          </w:tcPr>
          <w:p w:rsidR="007E590F" w:rsidRDefault="007E590F">
            <w:pPr>
              <w:pStyle w:val="ConsPlusNormal"/>
              <w:jc w:val="center"/>
            </w:pPr>
            <w:r>
              <w:t>456000000,0</w:t>
            </w:r>
          </w:p>
        </w:tc>
        <w:tc>
          <w:tcPr>
            <w:tcW w:w="1602" w:type="dxa"/>
          </w:tcPr>
          <w:p w:rsidR="007E590F" w:rsidRDefault="007E590F">
            <w:pPr>
              <w:pStyle w:val="ConsPlusNormal"/>
              <w:jc w:val="center"/>
            </w:pPr>
            <w:r>
              <w:t>456000000,0</w:t>
            </w:r>
          </w:p>
        </w:tc>
        <w:tc>
          <w:tcPr>
            <w:tcW w:w="1602" w:type="dxa"/>
          </w:tcPr>
          <w:p w:rsidR="007E590F" w:rsidRDefault="007E590F">
            <w:pPr>
              <w:pStyle w:val="ConsPlusNormal"/>
              <w:jc w:val="center"/>
            </w:pPr>
            <w:r>
              <w:t>466000000,0</w:t>
            </w:r>
          </w:p>
        </w:tc>
        <w:tc>
          <w:tcPr>
            <w:tcW w:w="1602" w:type="dxa"/>
          </w:tcPr>
          <w:p w:rsidR="007E590F" w:rsidRDefault="007E590F">
            <w:pPr>
              <w:pStyle w:val="ConsPlusNormal"/>
              <w:jc w:val="center"/>
            </w:pPr>
            <w:r>
              <w:t>466000000,0</w:t>
            </w:r>
          </w:p>
        </w:tc>
        <w:tc>
          <w:tcPr>
            <w:tcW w:w="1602" w:type="dxa"/>
          </w:tcPr>
          <w:p w:rsidR="007E590F" w:rsidRDefault="007E590F">
            <w:pPr>
              <w:pStyle w:val="ConsPlusNormal"/>
              <w:jc w:val="center"/>
            </w:pPr>
            <w:r>
              <w:t>466000000,0</w:t>
            </w:r>
          </w:p>
        </w:tc>
        <w:tc>
          <w:tcPr>
            <w:tcW w:w="1608" w:type="dxa"/>
          </w:tcPr>
          <w:p w:rsidR="007E590F" w:rsidRDefault="007E590F">
            <w:pPr>
              <w:pStyle w:val="ConsPlusNormal"/>
              <w:jc w:val="center"/>
            </w:pPr>
            <w:r>
              <w:t>466000000,0</w:t>
            </w:r>
          </w:p>
        </w:tc>
      </w:tr>
      <w:tr w:rsidR="007E590F">
        <w:tc>
          <w:tcPr>
            <w:tcW w:w="3118" w:type="dxa"/>
            <w:gridSpan w:val="2"/>
          </w:tcPr>
          <w:p w:rsidR="007E590F" w:rsidRDefault="007E590F">
            <w:pPr>
              <w:pStyle w:val="ConsPlusNormal"/>
              <w:jc w:val="both"/>
            </w:pPr>
            <w:r>
              <w:t>внебюджетное финансирование:</w:t>
            </w:r>
          </w:p>
        </w:tc>
        <w:tc>
          <w:tcPr>
            <w:tcW w:w="2891" w:type="dxa"/>
            <w:vMerge/>
          </w:tcPr>
          <w:p w:rsidR="007E590F" w:rsidRDefault="007E590F"/>
        </w:tc>
        <w:tc>
          <w:tcPr>
            <w:tcW w:w="1602" w:type="dxa"/>
          </w:tcPr>
          <w:p w:rsidR="007E590F" w:rsidRDefault="007E590F">
            <w:pPr>
              <w:pStyle w:val="ConsPlusNormal"/>
              <w:jc w:val="center"/>
            </w:pPr>
            <w:r>
              <w:t>513000000,0</w:t>
            </w:r>
          </w:p>
        </w:tc>
        <w:tc>
          <w:tcPr>
            <w:tcW w:w="1602" w:type="dxa"/>
          </w:tcPr>
          <w:p w:rsidR="007E590F" w:rsidRDefault="007E590F">
            <w:pPr>
              <w:pStyle w:val="ConsPlusNormal"/>
              <w:jc w:val="center"/>
            </w:pPr>
            <w:r>
              <w:t>515500000,0</w:t>
            </w:r>
          </w:p>
        </w:tc>
        <w:tc>
          <w:tcPr>
            <w:tcW w:w="1602" w:type="dxa"/>
          </w:tcPr>
          <w:p w:rsidR="007E590F" w:rsidRDefault="007E590F">
            <w:pPr>
              <w:pStyle w:val="ConsPlusNormal"/>
              <w:jc w:val="center"/>
            </w:pPr>
            <w:r>
              <w:t>502500000,0</w:t>
            </w:r>
          </w:p>
        </w:tc>
        <w:tc>
          <w:tcPr>
            <w:tcW w:w="1602" w:type="dxa"/>
          </w:tcPr>
          <w:p w:rsidR="007E590F" w:rsidRDefault="007E590F">
            <w:pPr>
              <w:pStyle w:val="ConsPlusNormal"/>
              <w:jc w:val="center"/>
            </w:pPr>
            <w:r>
              <w:t>502500000,0</w:t>
            </w:r>
          </w:p>
        </w:tc>
        <w:tc>
          <w:tcPr>
            <w:tcW w:w="1602" w:type="dxa"/>
          </w:tcPr>
          <w:p w:rsidR="007E590F" w:rsidRDefault="007E590F">
            <w:pPr>
              <w:pStyle w:val="ConsPlusNormal"/>
              <w:jc w:val="center"/>
            </w:pPr>
            <w:r>
              <w:t>466000000,0</w:t>
            </w:r>
          </w:p>
        </w:tc>
        <w:tc>
          <w:tcPr>
            <w:tcW w:w="1602" w:type="dxa"/>
          </w:tcPr>
          <w:p w:rsidR="007E590F" w:rsidRDefault="007E590F">
            <w:pPr>
              <w:pStyle w:val="ConsPlusNormal"/>
              <w:jc w:val="center"/>
            </w:pPr>
            <w:r>
              <w:t>456000000,0</w:t>
            </w:r>
          </w:p>
        </w:tc>
        <w:tc>
          <w:tcPr>
            <w:tcW w:w="1602" w:type="dxa"/>
          </w:tcPr>
          <w:p w:rsidR="007E590F" w:rsidRDefault="007E590F">
            <w:pPr>
              <w:pStyle w:val="ConsPlusNormal"/>
              <w:jc w:val="center"/>
            </w:pPr>
            <w:r>
              <w:t>456000000,0</w:t>
            </w:r>
          </w:p>
        </w:tc>
        <w:tc>
          <w:tcPr>
            <w:tcW w:w="1602" w:type="dxa"/>
          </w:tcPr>
          <w:p w:rsidR="007E590F" w:rsidRDefault="007E590F">
            <w:pPr>
              <w:pStyle w:val="ConsPlusNormal"/>
              <w:jc w:val="center"/>
            </w:pPr>
            <w:r>
              <w:t>456000000,0</w:t>
            </w:r>
          </w:p>
        </w:tc>
        <w:tc>
          <w:tcPr>
            <w:tcW w:w="1602" w:type="dxa"/>
          </w:tcPr>
          <w:p w:rsidR="007E590F" w:rsidRDefault="007E590F">
            <w:pPr>
              <w:pStyle w:val="ConsPlusNormal"/>
              <w:jc w:val="center"/>
            </w:pPr>
            <w:r>
              <w:t>456000000,0</w:t>
            </w:r>
          </w:p>
        </w:tc>
        <w:tc>
          <w:tcPr>
            <w:tcW w:w="1602" w:type="dxa"/>
          </w:tcPr>
          <w:p w:rsidR="007E590F" w:rsidRDefault="007E590F">
            <w:pPr>
              <w:pStyle w:val="ConsPlusNormal"/>
              <w:jc w:val="center"/>
            </w:pPr>
            <w:r>
              <w:t>456000000,0</w:t>
            </w:r>
          </w:p>
        </w:tc>
        <w:tc>
          <w:tcPr>
            <w:tcW w:w="1608" w:type="dxa"/>
          </w:tcPr>
          <w:p w:rsidR="007E590F" w:rsidRDefault="007E590F">
            <w:pPr>
              <w:pStyle w:val="ConsPlusNormal"/>
              <w:jc w:val="center"/>
            </w:pPr>
            <w:r>
              <w:t>456000000,0</w:t>
            </w:r>
          </w:p>
        </w:tc>
      </w:tr>
      <w:tr w:rsidR="007E590F">
        <w:tc>
          <w:tcPr>
            <w:tcW w:w="624" w:type="dxa"/>
            <w:vMerge w:val="restart"/>
          </w:tcPr>
          <w:p w:rsidR="007E590F" w:rsidRDefault="007E590F">
            <w:pPr>
              <w:pStyle w:val="ConsPlusNormal"/>
              <w:jc w:val="both"/>
            </w:pPr>
            <w:r>
              <w:t>1.</w:t>
            </w:r>
          </w:p>
        </w:tc>
        <w:tc>
          <w:tcPr>
            <w:tcW w:w="2494" w:type="dxa"/>
          </w:tcPr>
          <w:p w:rsidR="007E590F" w:rsidRDefault="007E590F">
            <w:pPr>
              <w:pStyle w:val="ConsPlusNormal"/>
              <w:jc w:val="both"/>
            </w:pPr>
            <w:r>
              <w:t>Основное мероприятие "Энергосбережение и повышение энергетической эффективности в государственных учреждениях"</w:t>
            </w:r>
          </w:p>
        </w:tc>
        <w:tc>
          <w:tcPr>
            <w:tcW w:w="2891" w:type="dxa"/>
            <w:vMerge/>
          </w:tcPr>
          <w:p w:rsidR="007E590F" w:rsidRDefault="007E590F"/>
        </w:tc>
        <w:tc>
          <w:tcPr>
            <w:tcW w:w="1602" w:type="dxa"/>
          </w:tcPr>
          <w:p w:rsidR="007E590F" w:rsidRDefault="007E590F">
            <w:pPr>
              <w:pStyle w:val="ConsPlusNormal"/>
              <w:jc w:val="center"/>
            </w:pPr>
            <w:r>
              <w:t>21500000,0</w:t>
            </w:r>
          </w:p>
        </w:tc>
        <w:tc>
          <w:tcPr>
            <w:tcW w:w="1602" w:type="dxa"/>
          </w:tcPr>
          <w:p w:rsidR="007E590F" w:rsidRDefault="007E590F">
            <w:pPr>
              <w:pStyle w:val="ConsPlusNormal"/>
              <w:jc w:val="center"/>
            </w:pPr>
            <w:r>
              <w:t>24000000,0</w:t>
            </w:r>
          </w:p>
        </w:tc>
        <w:tc>
          <w:tcPr>
            <w:tcW w:w="1602" w:type="dxa"/>
          </w:tcPr>
          <w:p w:rsidR="007E590F" w:rsidRDefault="007E590F">
            <w:pPr>
              <w:pStyle w:val="ConsPlusNormal"/>
              <w:jc w:val="center"/>
            </w:pPr>
            <w:r>
              <w:t>31000000,0</w:t>
            </w:r>
          </w:p>
        </w:tc>
        <w:tc>
          <w:tcPr>
            <w:tcW w:w="1602" w:type="dxa"/>
          </w:tcPr>
          <w:p w:rsidR="007E590F" w:rsidRDefault="007E590F">
            <w:pPr>
              <w:pStyle w:val="ConsPlusNormal"/>
              <w:jc w:val="center"/>
            </w:pPr>
            <w:r>
              <w:t>31000000,0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8" w:type="dxa"/>
          </w:tcPr>
          <w:p w:rsidR="007E590F" w:rsidRDefault="007E590F">
            <w:pPr>
              <w:pStyle w:val="ConsPlusNormal"/>
              <w:jc w:val="center"/>
            </w:pPr>
            <w:r>
              <w:t>24500000,0</w:t>
            </w:r>
          </w:p>
        </w:tc>
      </w:tr>
      <w:tr w:rsidR="007E590F">
        <w:tc>
          <w:tcPr>
            <w:tcW w:w="624" w:type="dxa"/>
            <w:vMerge/>
          </w:tcPr>
          <w:p w:rsidR="007E590F" w:rsidRDefault="007E590F"/>
        </w:tc>
        <w:tc>
          <w:tcPr>
            <w:tcW w:w="2494" w:type="dxa"/>
          </w:tcPr>
          <w:p w:rsidR="007E590F" w:rsidRDefault="007E590F">
            <w:pPr>
              <w:pStyle w:val="ConsPlusNormal"/>
              <w:jc w:val="both"/>
            </w:pPr>
            <w:r>
              <w:t>внебюджетное финансирование</w:t>
            </w:r>
          </w:p>
        </w:tc>
        <w:tc>
          <w:tcPr>
            <w:tcW w:w="2891" w:type="dxa"/>
            <w:vMerge/>
          </w:tcPr>
          <w:p w:rsidR="007E590F" w:rsidRDefault="007E590F"/>
        </w:tc>
        <w:tc>
          <w:tcPr>
            <w:tcW w:w="1602" w:type="dxa"/>
          </w:tcPr>
          <w:p w:rsidR="007E590F" w:rsidRDefault="007E590F">
            <w:pPr>
              <w:pStyle w:val="ConsPlusNormal"/>
              <w:jc w:val="center"/>
            </w:pPr>
            <w:r>
              <w:t>21500000,0</w:t>
            </w:r>
          </w:p>
        </w:tc>
        <w:tc>
          <w:tcPr>
            <w:tcW w:w="1602" w:type="dxa"/>
          </w:tcPr>
          <w:p w:rsidR="007E590F" w:rsidRDefault="007E590F">
            <w:pPr>
              <w:pStyle w:val="ConsPlusNormal"/>
              <w:jc w:val="center"/>
            </w:pPr>
            <w:r>
              <w:t>24000000,0</w:t>
            </w:r>
          </w:p>
        </w:tc>
        <w:tc>
          <w:tcPr>
            <w:tcW w:w="1602" w:type="dxa"/>
          </w:tcPr>
          <w:p w:rsidR="007E590F" w:rsidRDefault="007E590F">
            <w:pPr>
              <w:pStyle w:val="ConsPlusNormal"/>
              <w:jc w:val="center"/>
            </w:pPr>
            <w:r>
              <w:t>31000000,0</w:t>
            </w:r>
          </w:p>
        </w:tc>
        <w:tc>
          <w:tcPr>
            <w:tcW w:w="1602" w:type="dxa"/>
          </w:tcPr>
          <w:p w:rsidR="007E590F" w:rsidRDefault="007E590F">
            <w:pPr>
              <w:pStyle w:val="ConsPlusNormal"/>
              <w:jc w:val="center"/>
            </w:pPr>
            <w:r>
              <w:t>31000000,0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8" w:type="dxa"/>
          </w:tcPr>
          <w:p w:rsidR="007E590F" w:rsidRDefault="007E590F">
            <w:pPr>
              <w:pStyle w:val="ConsPlusNormal"/>
              <w:jc w:val="center"/>
            </w:pPr>
            <w:r>
              <w:t>24500000,0</w:t>
            </w:r>
          </w:p>
        </w:tc>
      </w:tr>
      <w:tr w:rsidR="007E590F">
        <w:tc>
          <w:tcPr>
            <w:tcW w:w="624" w:type="dxa"/>
            <w:vMerge w:val="restart"/>
          </w:tcPr>
          <w:p w:rsidR="007E590F" w:rsidRDefault="007E590F">
            <w:pPr>
              <w:pStyle w:val="ConsPlusNormal"/>
              <w:jc w:val="both"/>
            </w:pPr>
            <w:r>
              <w:lastRenderedPageBreak/>
              <w:t>1.1.</w:t>
            </w:r>
          </w:p>
        </w:tc>
        <w:tc>
          <w:tcPr>
            <w:tcW w:w="2494" w:type="dxa"/>
          </w:tcPr>
          <w:p w:rsidR="007E590F" w:rsidRDefault="007E590F">
            <w:pPr>
              <w:pStyle w:val="ConsPlusNormal"/>
              <w:jc w:val="both"/>
            </w:pPr>
            <w:r>
              <w:t>Мероприятие "Обеспечение проведения мероприятий по энергосбережению и повышению энергетической эффективности в областных государственных учреждениях Ивановской области"</w:t>
            </w:r>
          </w:p>
        </w:tc>
        <w:tc>
          <w:tcPr>
            <w:tcW w:w="2891" w:type="dxa"/>
            <w:vMerge/>
          </w:tcPr>
          <w:p w:rsidR="007E590F" w:rsidRDefault="007E590F"/>
        </w:tc>
        <w:tc>
          <w:tcPr>
            <w:tcW w:w="1602" w:type="dxa"/>
          </w:tcPr>
          <w:p w:rsidR="007E590F" w:rsidRDefault="007E590F">
            <w:pPr>
              <w:pStyle w:val="ConsPlusNormal"/>
              <w:jc w:val="center"/>
            </w:pPr>
            <w:r>
              <w:t>21500000,0</w:t>
            </w:r>
          </w:p>
        </w:tc>
        <w:tc>
          <w:tcPr>
            <w:tcW w:w="1602" w:type="dxa"/>
          </w:tcPr>
          <w:p w:rsidR="007E590F" w:rsidRDefault="007E590F">
            <w:pPr>
              <w:pStyle w:val="ConsPlusNormal"/>
              <w:jc w:val="center"/>
            </w:pPr>
            <w:r>
              <w:t>24000000,0</w:t>
            </w:r>
          </w:p>
        </w:tc>
        <w:tc>
          <w:tcPr>
            <w:tcW w:w="1602" w:type="dxa"/>
          </w:tcPr>
          <w:p w:rsidR="007E590F" w:rsidRDefault="007E590F">
            <w:pPr>
              <w:pStyle w:val="ConsPlusNormal"/>
              <w:jc w:val="center"/>
            </w:pPr>
            <w:r>
              <w:t>31000000,0</w:t>
            </w:r>
          </w:p>
        </w:tc>
        <w:tc>
          <w:tcPr>
            <w:tcW w:w="1602" w:type="dxa"/>
          </w:tcPr>
          <w:p w:rsidR="007E590F" w:rsidRDefault="007E590F">
            <w:pPr>
              <w:pStyle w:val="ConsPlusNormal"/>
              <w:jc w:val="center"/>
            </w:pPr>
            <w:r>
              <w:t>31000000,0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8" w:type="dxa"/>
          </w:tcPr>
          <w:p w:rsidR="007E590F" w:rsidRDefault="007E590F">
            <w:pPr>
              <w:pStyle w:val="ConsPlusNormal"/>
              <w:jc w:val="center"/>
            </w:pPr>
            <w:r>
              <w:t>24500000,0</w:t>
            </w:r>
          </w:p>
        </w:tc>
      </w:tr>
      <w:tr w:rsidR="007E590F">
        <w:tc>
          <w:tcPr>
            <w:tcW w:w="624" w:type="dxa"/>
            <w:vMerge/>
          </w:tcPr>
          <w:p w:rsidR="007E590F" w:rsidRDefault="007E590F"/>
        </w:tc>
        <w:tc>
          <w:tcPr>
            <w:tcW w:w="2494" w:type="dxa"/>
          </w:tcPr>
          <w:p w:rsidR="007E590F" w:rsidRDefault="007E590F">
            <w:pPr>
              <w:pStyle w:val="ConsPlusNormal"/>
              <w:jc w:val="both"/>
            </w:pPr>
            <w:r>
              <w:t>внебюджетное финансирование</w:t>
            </w:r>
          </w:p>
        </w:tc>
        <w:tc>
          <w:tcPr>
            <w:tcW w:w="2891" w:type="dxa"/>
            <w:vMerge/>
          </w:tcPr>
          <w:p w:rsidR="007E590F" w:rsidRDefault="007E590F"/>
        </w:tc>
        <w:tc>
          <w:tcPr>
            <w:tcW w:w="1602" w:type="dxa"/>
          </w:tcPr>
          <w:p w:rsidR="007E590F" w:rsidRDefault="007E590F">
            <w:pPr>
              <w:pStyle w:val="ConsPlusNormal"/>
              <w:jc w:val="center"/>
            </w:pPr>
            <w:r>
              <w:t>21500000,0</w:t>
            </w:r>
          </w:p>
        </w:tc>
        <w:tc>
          <w:tcPr>
            <w:tcW w:w="1602" w:type="dxa"/>
          </w:tcPr>
          <w:p w:rsidR="007E590F" w:rsidRDefault="007E590F">
            <w:pPr>
              <w:pStyle w:val="ConsPlusNormal"/>
              <w:jc w:val="center"/>
            </w:pPr>
            <w:r>
              <w:t>24000000,0</w:t>
            </w:r>
          </w:p>
        </w:tc>
        <w:tc>
          <w:tcPr>
            <w:tcW w:w="1602" w:type="dxa"/>
          </w:tcPr>
          <w:p w:rsidR="007E590F" w:rsidRDefault="007E590F">
            <w:pPr>
              <w:pStyle w:val="ConsPlusNormal"/>
              <w:jc w:val="center"/>
            </w:pPr>
            <w:r>
              <w:t>31000000,0</w:t>
            </w:r>
          </w:p>
        </w:tc>
        <w:tc>
          <w:tcPr>
            <w:tcW w:w="1602" w:type="dxa"/>
          </w:tcPr>
          <w:p w:rsidR="007E590F" w:rsidRDefault="007E590F">
            <w:pPr>
              <w:pStyle w:val="ConsPlusNormal"/>
              <w:jc w:val="center"/>
            </w:pPr>
            <w:r>
              <w:t>31000000,0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2" w:type="dxa"/>
          </w:tcPr>
          <w:p w:rsidR="007E590F" w:rsidRDefault="007E590F">
            <w:pPr>
              <w:pStyle w:val="ConsPlusNormal"/>
              <w:jc w:val="center"/>
            </w:pPr>
            <w:r>
              <w:t>24500000,0</w:t>
            </w:r>
          </w:p>
        </w:tc>
        <w:tc>
          <w:tcPr>
            <w:tcW w:w="1608" w:type="dxa"/>
          </w:tcPr>
          <w:p w:rsidR="007E590F" w:rsidRDefault="007E590F">
            <w:pPr>
              <w:pStyle w:val="ConsPlusNormal"/>
              <w:jc w:val="center"/>
            </w:pPr>
            <w:r>
              <w:t>24500000,0</w:t>
            </w:r>
          </w:p>
        </w:tc>
      </w:tr>
      <w:tr w:rsidR="007E590F">
        <w:tc>
          <w:tcPr>
            <w:tcW w:w="624" w:type="dxa"/>
            <w:vMerge w:val="restart"/>
          </w:tcPr>
          <w:p w:rsidR="007E590F" w:rsidRDefault="007E590F">
            <w:pPr>
              <w:pStyle w:val="ConsPlusNormal"/>
              <w:jc w:val="both"/>
            </w:pPr>
            <w:r>
              <w:t>1.2.</w:t>
            </w:r>
          </w:p>
        </w:tc>
        <w:tc>
          <w:tcPr>
            <w:tcW w:w="2494" w:type="dxa"/>
          </w:tcPr>
          <w:p w:rsidR="007E590F" w:rsidRDefault="007E590F">
            <w:pPr>
              <w:pStyle w:val="ConsPlusNormal"/>
              <w:jc w:val="both"/>
            </w:pPr>
            <w:r>
              <w:t>Мероприятие "Осуществление комплекса мер по внедрению энергосберегающих технологий в областных государственных учреждениях"</w:t>
            </w:r>
          </w:p>
        </w:tc>
        <w:tc>
          <w:tcPr>
            <w:tcW w:w="2891" w:type="dxa"/>
            <w:vMerge/>
          </w:tcPr>
          <w:p w:rsidR="007E590F" w:rsidRDefault="007E590F"/>
        </w:tc>
        <w:tc>
          <w:tcPr>
            <w:tcW w:w="1602" w:type="dxa"/>
          </w:tcPr>
          <w:p w:rsidR="007E590F" w:rsidRDefault="007E590F">
            <w:pPr>
              <w:pStyle w:val="ConsPlusNormal"/>
              <w:jc w:val="center"/>
            </w:pPr>
            <w:r>
              <w:t>0,00</w:t>
            </w:r>
          </w:p>
        </w:tc>
        <w:tc>
          <w:tcPr>
            <w:tcW w:w="1602" w:type="dxa"/>
          </w:tcPr>
          <w:p w:rsidR="007E590F" w:rsidRDefault="007E590F">
            <w:pPr>
              <w:pStyle w:val="ConsPlusNormal"/>
              <w:jc w:val="center"/>
            </w:pPr>
            <w:r>
              <w:t>0,00</w:t>
            </w:r>
          </w:p>
        </w:tc>
        <w:tc>
          <w:tcPr>
            <w:tcW w:w="1602" w:type="dxa"/>
          </w:tcPr>
          <w:p w:rsidR="007E590F" w:rsidRDefault="007E590F">
            <w:pPr>
              <w:pStyle w:val="ConsPlusNormal"/>
              <w:jc w:val="center"/>
            </w:pPr>
            <w:r>
              <w:t>0,00</w:t>
            </w:r>
          </w:p>
        </w:tc>
        <w:tc>
          <w:tcPr>
            <w:tcW w:w="1602" w:type="dxa"/>
          </w:tcPr>
          <w:p w:rsidR="007E590F" w:rsidRDefault="007E590F">
            <w:pPr>
              <w:pStyle w:val="ConsPlusNormal"/>
              <w:jc w:val="center"/>
            </w:pPr>
            <w:r>
              <w:t>0,00</w:t>
            </w:r>
          </w:p>
        </w:tc>
        <w:tc>
          <w:tcPr>
            <w:tcW w:w="1602" w:type="dxa"/>
          </w:tcPr>
          <w:p w:rsidR="007E590F" w:rsidRDefault="007E590F">
            <w:pPr>
              <w:pStyle w:val="ConsPlusNormal"/>
              <w:jc w:val="center"/>
            </w:pPr>
            <w:r>
              <w:t>0,00</w:t>
            </w:r>
          </w:p>
        </w:tc>
        <w:tc>
          <w:tcPr>
            <w:tcW w:w="1602" w:type="dxa"/>
          </w:tcPr>
          <w:p w:rsidR="007E590F" w:rsidRDefault="007E590F">
            <w:pPr>
              <w:pStyle w:val="ConsPlusNormal"/>
              <w:jc w:val="center"/>
            </w:pPr>
            <w:r>
              <w:t>0,00</w:t>
            </w:r>
          </w:p>
        </w:tc>
        <w:tc>
          <w:tcPr>
            <w:tcW w:w="1602" w:type="dxa"/>
          </w:tcPr>
          <w:p w:rsidR="007E590F" w:rsidRDefault="007E590F">
            <w:pPr>
              <w:pStyle w:val="ConsPlusNormal"/>
              <w:jc w:val="center"/>
            </w:pPr>
            <w:r>
              <w:t>0,00</w:t>
            </w:r>
          </w:p>
        </w:tc>
        <w:tc>
          <w:tcPr>
            <w:tcW w:w="1602" w:type="dxa"/>
          </w:tcPr>
          <w:p w:rsidR="007E590F" w:rsidRDefault="007E590F">
            <w:pPr>
              <w:pStyle w:val="ConsPlusNormal"/>
              <w:jc w:val="center"/>
            </w:pPr>
            <w:r>
              <w:t>0,00</w:t>
            </w:r>
          </w:p>
        </w:tc>
        <w:tc>
          <w:tcPr>
            <w:tcW w:w="1602" w:type="dxa"/>
          </w:tcPr>
          <w:p w:rsidR="007E590F" w:rsidRDefault="007E590F">
            <w:pPr>
              <w:pStyle w:val="ConsPlusNormal"/>
              <w:jc w:val="center"/>
            </w:pPr>
            <w:r>
              <w:t>0,00</w:t>
            </w:r>
          </w:p>
        </w:tc>
        <w:tc>
          <w:tcPr>
            <w:tcW w:w="1602" w:type="dxa"/>
          </w:tcPr>
          <w:p w:rsidR="007E590F" w:rsidRDefault="007E590F">
            <w:pPr>
              <w:pStyle w:val="ConsPlusNormal"/>
              <w:jc w:val="center"/>
            </w:pPr>
            <w:r>
              <w:t>0,00</w:t>
            </w:r>
          </w:p>
        </w:tc>
        <w:tc>
          <w:tcPr>
            <w:tcW w:w="1608" w:type="dxa"/>
          </w:tcPr>
          <w:p w:rsidR="007E590F" w:rsidRDefault="007E590F">
            <w:pPr>
              <w:pStyle w:val="ConsPlusNormal"/>
              <w:jc w:val="center"/>
            </w:pPr>
            <w:r>
              <w:t>0,00</w:t>
            </w:r>
          </w:p>
        </w:tc>
      </w:tr>
      <w:tr w:rsidR="007E590F">
        <w:tc>
          <w:tcPr>
            <w:tcW w:w="624" w:type="dxa"/>
            <w:vMerge/>
          </w:tcPr>
          <w:p w:rsidR="007E590F" w:rsidRDefault="007E590F"/>
        </w:tc>
        <w:tc>
          <w:tcPr>
            <w:tcW w:w="2494" w:type="dxa"/>
          </w:tcPr>
          <w:p w:rsidR="007E590F" w:rsidRDefault="007E590F">
            <w:pPr>
              <w:pStyle w:val="ConsPlusNormal"/>
              <w:jc w:val="both"/>
            </w:pPr>
            <w:r>
              <w:t>внебюджетное финансирование</w:t>
            </w:r>
          </w:p>
        </w:tc>
        <w:tc>
          <w:tcPr>
            <w:tcW w:w="2891" w:type="dxa"/>
            <w:vMerge/>
          </w:tcPr>
          <w:p w:rsidR="007E590F" w:rsidRDefault="007E590F"/>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0,00</w:t>
            </w:r>
          </w:p>
        </w:tc>
        <w:tc>
          <w:tcPr>
            <w:tcW w:w="1602" w:type="dxa"/>
          </w:tcPr>
          <w:p w:rsidR="007E590F" w:rsidRDefault="007E590F">
            <w:pPr>
              <w:pStyle w:val="ConsPlusNormal"/>
              <w:jc w:val="center"/>
            </w:pPr>
            <w:r>
              <w:t>0,00</w:t>
            </w:r>
          </w:p>
        </w:tc>
        <w:tc>
          <w:tcPr>
            <w:tcW w:w="1602" w:type="dxa"/>
          </w:tcPr>
          <w:p w:rsidR="007E590F" w:rsidRDefault="007E590F">
            <w:pPr>
              <w:pStyle w:val="ConsPlusNormal"/>
              <w:jc w:val="center"/>
            </w:pPr>
            <w:r>
              <w:t>0,00</w:t>
            </w:r>
          </w:p>
        </w:tc>
        <w:tc>
          <w:tcPr>
            <w:tcW w:w="1608" w:type="dxa"/>
          </w:tcPr>
          <w:p w:rsidR="007E590F" w:rsidRDefault="007E590F">
            <w:pPr>
              <w:pStyle w:val="ConsPlusNormal"/>
              <w:jc w:val="center"/>
            </w:pPr>
            <w:r>
              <w:t>0,00</w:t>
            </w:r>
          </w:p>
        </w:tc>
      </w:tr>
      <w:tr w:rsidR="007E590F">
        <w:tc>
          <w:tcPr>
            <w:tcW w:w="624" w:type="dxa"/>
            <w:vMerge w:val="restart"/>
          </w:tcPr>
          <w:p w:rsidR="007E590F" w:rsidRDefault="007E590F">
            <w:pPr>
              <w:pStyle w:val="ConsPlusNormal"/>
              <w:jc w:val="both"/>
            </w:pPr>
            <w:r>
              <w:t>2.</w:t>
            </w:r>
          </w:p>
        </w:tc>
        <w:tc>
          <w:tcPr>
            <w:tcW w:w="2494" w:type="dxa"/>
          </w:tcPr>
          <w:p w:rsidR="007E590F" w:rsidRDefault="007E590F">
            <w:pPr>
              <w:pStyle w:val="ConsPlusNormal"/>
              <w:jc w:val="both"/>
            </w:pPr>
            <w:r>
              <w:t xml:space="preserve">Основное мероприятие "Энергосбережение и повышение энергетической эффективности в жилищном фонде, </w:t>
            </w:r>
            <w:r>
              <w:lastRenderedPageBreak/>
              <w:t>энергетике и системах коммунальной инфраструктуры"</w:t>
            </w:r>
          </w:p>
        </w:tc>
        <w:tc>
          <w:tcPr>
            <w:tcW w:w="2891" w:type="dxa"/>
            <w:vMerge w:val="restart"/>
          </w:tcPr>
          <w:p w:rsidR="007E590F" w:rsidRDefault="007E590F">
            <w:pPr>
              <w:pStyle w:val="ConsPlusNormal"/>
              <w:jc w:val="both"/>
            </w:pPr>
            <w:r>
              <w:lastRenderedPageBreak/>
              <w:t>Департамент жилищно-коммунального хозяйства Ивановской области, Департамент энергетики и тарифов Ивановской области,</w:t>
            </w:r>
          </w:p>
          <w:p w:rsidR="007E590F" w:rsidRDefault="007E590F">
            <w:pPr>
              <w:pStyle w:val="ConsPlusNormal"/>
              <w:jc w:val="both"/>
            </w:pPr>
            <w:r>
              <w:lastRenderedPageBreak/>
              <w:t>Департамент внутренней политики Ивановской области</w:t>
            </w:r>
          </w:p>
        </w:tc>
        <w:tc>
          <w:tcPr>
            <w:tcW w:w="1602" w:type="dxa"/>
          </w:tcPr>
          <w:p w:rsidR="007E590F" w:rsidRDefault="007E590F">
            <w:pPr>
              <w:pStyle w:val="ConsPlusNormal"/>
              <w:jc w:val="center"/>
            </w:pPr>
            <w:r>
              <w:lastRenderedPageBreak/>
              <w:t>491500000,0</w:t>
            </w:r>
          </w:p>
        </w:tc>
        <w:tc>
          <w:tcPr>
            <w:tcW w:w="1602" w:type="dxa"/>
          </w:tcPr>
          <w:p w:rsidR="007E590F" w:rsidRDefault="007E590F">
            <w:pPr>
              <w:pStyle w:val="ConsPlusNormal"/>
              <w:jc w:val="center"/>
            </w:pPr>
            <w:r>
              <w:t>491500000,0</w:t>
            </w:r>
          </w:p>
        </w:tc>
        <w:tc>
          <w:tcPr>
            <w:tcW w:w="1602" w:type="dxa"/>
          </w:tcPr>
          <w:p w:rsidR="007E590F" w:rsidRDefault="007E590F">
            <w:pPr>
              <w:pStyle w:val="ConsPlusNormal"/>
              <w:jc w:val="center"/>
            </w:pPr>
            <w:r>
              <w:t>471500000,0</w:t>
            </w:r>
          </w:p>
        </w:tc>
        <w:tc>
          <w:tcPr>
            <w:tcW w:w="1602" w:type="dxa"/>
          </w:tcPr>
          <w:p w:rsidR="007E590F" w:rsidRDefault="007E590F">
            <w:pPr>
              <w:pStyle w:val="ConsPlusNormal"/>
              <w:jc w:val="center"/>
            </w:pPr>
            <w:r>
              <w:t>471500000,0</w:t>
            </w:r>
          </w:p>
        </w:tc>
        <w:tc>
          <w:tcPr>
            <w:tcW w:w="1602" w:type="dxa"/>
          </w:tcPr>
          <w:p w:rsidR="007E590F" w:rsidRDefault="007E590F">
            <w:pPr>
              <w:pStyle w:val="ConsPlusNormal"/>
              <w:jc w:val="center"/>
            </w:pPr>
            <w:r>
              <w:t>441500000,0</w:t>
            </w:r>
          </w:p>
        </w:tc>
        <w:tc>
          <w:tcPr>
            <w:tcW w:w="1602" w:type="dxa"/>
          </w:tcPr>
          <w:p w:rsidR="007E590F" w:rsidRDefault="007E590F">
            <w:pPr>
              <w:pStyle w:val="ConsPlusNormal"/>
              <w:jc w:val="center"/>
            </w:pPr>
            <w:r>
              <w:t>431500000,0</w:t>
            </w:r>
          </w:p>
        </w:tc>
        <w:tc>
          <w:tcPr>
            <w:tcW w:w="1602" w:type="dxa"/>
          </w:tcPr>
          <w:p w:rsidR="007E590F" w:rsidRDefault="007E590F">
            <w:pPr>
              <w:pStyle w:val="ConsPlusNormal"/>
              <w:jc w:val="center"/>
            </w:pPr>
            <w:r>
              <w:t>431500000,0</w:t>
            </w:r>
          </w:p>
        </w:tc>
        <w:tc>
          <w:tcPr>
            <w:tcW w:w="1602" w:type="dxa"/>
          </w:tcPr>
          <w:p w:rsidR="007E590F" w:rsidRDefault="007E590F">
            <w:pPr>
              <w:pStyle w:val="ConsPlusNormal"/>
              <w:jc w:val="center"/>
            </w:pPr>
            <w:r>
              <w:t>431500000,0</w:t>
            </w:r>
          </w:p>
        </w:tc>
        <w:tc>
          <w:tcPr>
            <w:tcW w:w="1602" w:type="dxa"/>
          </w:tcPr>
          <w:p w:rsidR="007E590F" w:rsidRDefault="007E590F">
            <w:pPr>
              <w:pStyle w:val="ConsPlusNormal"/>
              <w:jc w:val="center"/>
            </w:pPr>
            <w:r>
              <w:t>431500000,0</w:t>
            </w:r>
          </w:p>
        </w:tc>
        <w:tc>
          <w:tcPr>
            <w:tcW w:w="1602" w:type="dxa"/>
          </w:tcPr>
          <w:p w:rsidR="007E590F" w:rsidRDefault="007E590F">
            <w:pPr>
              <w:pStyle w:val="ConsPlusNormal"/>
              <w:jc w:val="center"/>
            </w:pPr>
            <w:r>
              <w:t>431500000,0</w:t>
            </w:r>
          </w:p>
        </w:tc>
        <w:tc>
          <w:tcPr>
            <w:tcW w:w="1608" w:type="dxa"/>
          </w:tcPr>
          <w:p w:rsidR="007E590F" w:rsidRDefault="007E590F">
            <w:pPr>
              <w:pStyle w:val="ConsPlusNormal"/>
              <w:jc w:val="center"/>
            </w:pPr>
            <w:r>
              <w:t>431500000,0</w:t>
            </w:r>
          </w:p>
        </w:tc>
      </w:tr>
      <w:tr w:rsidR="007E590F">
        <w:tc>
          <w:tcPr>
            <w:tcW w:w="624" w:type="dxa"/>
            <w:vMerge/>
          </w:tcPr>
          <w:p w:rsidR="007E590F" w:rsidRDefault="007E590F"/>
        </w:tc>
        <w:tc>
          <w:tcPr>
            <w:tcW w:w="2494" w:type="dxa"/>
          </w:tcPr>
          <w:p w:rsidR="007E590F" w:rsidRDefault="007E590F">
            <w:pPr>
              <w:pStyle w:val="ConsPlusNormal"/>
              <w:jc w:val="both"/>
            </w:pPr>
            <w:r>
              <w:t>внебюджетное финансирование</w:t>
            </w:r>
          </w:p>
        </w:tc>
        <w:tc>
          <w:tcPr>
            <w:tcW w:w="2891" w:type="dxa"/>
            <w:vMerge/>
          </w:tcPr>
          <w:p w:rsidR="007E590F" w:rsidRDefault="007E590F"/>
        </w:tc>
        <w:tc>
          <w:tcPr>
            <w:tcW w:w="1602" w:type="dxa"/>
          </w:tcPr>
          <w:p w:rsidR="007E590F" w:rsidRDefault="007E590F">
            <w:pPr>
              <w:pStyle w:val="ConsPlusNormal"/>
              <w:jc w:val="center"/>
            </w:pPr>
            <w:r>
              <w:t>491500000,0</w:t>
            </w:r>
          </w:p>
        </w:tc>
        <w:tc>
          <w:tcPr>
            <w:tcW w:w="1602" w:type="dxa"/>
          </w:tcPr>
          <w:p w:rsidR="007E590F" w:rsidRDefault="007E590F">
            <w:pPr>
              <w:pStyle w:val="ConsPlusNormal"/>
              <w:jc w:val="center"/>
            </w:pPr>
            <w:r>
              <w:t>491500000,0</w:t>
            </w:r>
          </w:p>
        </w:tc>
        <w:tc>
          <w:tcPr>
            <w:tcW w:w="1602" w:type="dxa"/>
          </w:tcPr>
          <w:p w:rsidR="007E590F" w:rsidRDefault="007E590F">
            <w:pPr>
              <w:pStyle w:val="ConsPlusNormal"/>
              <w:jc w:val="center"/>
            </w:pPr>
            <w:r>
              <w:t>471500000,0</w:t>
            </w:r>
          </w:p>
        </w:tc>
        <w:tc>
          <w:tcPr>
            <w:tcW w:w="1602" w:type="dxa"/>
          </w:tcPr>
          <w:p w:rsidR="007E590F" w:rsidRDefault="007E590F">
            <w:pPr>
              <w:pStyle w:val="ConsPlusNormal"/>
              <w:jc w:val="center"/>
            </w:pPr>
            <w:r>
              <w:t>471500000,0</w:t>
            </w:r>
          </w:p>
        </w:tc>
        <w:tc>
          <w:tcPr>
            <w:tcW w:w="1602" w:type="dxa"/>
          </w:tcPr>
          <w:p w:rsidR="007E590F" w:rsidRDefault="007E590F">
            <w:pPr>
              <w:pStyle w:val="ConsPlusNormal"/>
              <w:jc w:val="center"/>
            </w:pPr>
            <w:r>
              <w:t>441500000,0</w:t>
            </w:r>
          </w:p>
        </w:tc>
        <w:tc>
          <w:tcPr>
            <w:tcW w:w="1602" w:type="dxa"/>
          </w:tcPr>
          <w:p w:rsidR="007E590F" w:rsidRDefault="007E590F">
            <w:pPr>
              <w:pStyle w:val="ConsPlusNormal"/>
              <w:jc w:val="center"/>
            </w:pPr>
            <w:r>
              <w:t>431500000,0</w:t>
            </w:r>
          </w:p>
        </w:tc>
        <w:tc>
          <w:tcPr>
            <w:tcW w:w="1602" w:type="dxa"/>
          </w:tcPr>
          <w:p w:rsidR="007E590F" w:rsidRDefault="007E590F">
            <w:pPr>
              <w:pStyle w:val="ConsPlusNormal"/>
              <w:jc w:val="center"/>
            </w:pPr>
            <w:r>
              <w:t>431500000,0</w:t>
            </w:r>
          </w:p>
        </w:tc>
        <w:tc>
          <w:tcPr>
            <w:tcW w:w="1602" w:type="dxa"/>
          </w:tcPr>
          <w:p w:rsidR="007E590F" w:rsidRDefault="007E590F">
            <w:pPr>
              <w:pStyle w:val="ConsPlusNormal"/>
              <w:jc w:val="center"/>
            </w:pPr>
            <w:r>
              <w:t>431500000,0</w:t>
            </w:r>
          </w:p>
        </w:tc>
        <w:tc>
          <w:tcPr>
            <w:tcW w:w="1602" w:type="dxa"/>
          </w:tcPr>
          <w:p w:rsidR="007E590F" w:rsidRDefault="007E590F">
            <w:pPr>
              <w:pStyle w:val="ConsPlusNormal"/>
              <w:jc w:val="center"/>
            </w:pPr>
            <w:r>
              <w:t>431500000,0</w:t>
            </w:r>
          </w:p>
        </w:tc>
        <w:tc>
          <w:tcPr>
            <w:tcW w:w="1602" w:type="dxa"/>
          </w:tcPr>
          <w:p w:rsidR="007E590F" w:rsidRDefault="007E590F">
            <w:pPr>
              <w:pStyle w:val="ConsPlusNormal"/>
              <w:jc w:val="center"/>
            </w:pPr>
            <w:r>
              <w:t>431500000,0</w:t>
            </w:r>
          </w:p>
        </w:tc>
        <w:tc>
          <w:tcPr>
            <w:tcW w:w="1608" w:type="dxa"/>
          </w:tcPr>
          <w:p w:rsidR="007E590F" w:rsidRDefault="007E590F">
            <w:pPr>
              <w:pStyle w:val="ConsPlusNormal"/>
              <w:jc w:val="center"/>
            </w:pPr>
            <w:r>
              <w:t>431500000,0</w:t>
            </w:r>
          </w:p>
        </w:tc>
      </w:tr>
      <w:tr w:rsidR="007E590F">
        <w:tc>
          <w:tcPr>
            <w:tcW w:w="624" w:type="dxa"/>
            <w:vMerge w:val="restart"/>
          </w:tcPr>
          <w:p w:rsidR="007E590F" w:rsidRDefault="007E590F">
            <w:pPr>
              <w:pStyle w:val="ConsPlusNormal"/>
              <w:jc w:val="both"/>
            </w:pPr>
            <w:r>
              <w:t>2.1.</w:t>
            </w:r>
          </w:p>
        </w:tc>
        <w:tc>
          <w:tcPr>
            <w:tcW w:w="2494" w:type="dxa"/>
          </w:tcPr>
          <w:p w:rsidR="007E590F" w:rsidRDefault="007E590F">
            <w:pPr>
              <w:pStyle w:val="ConsPlusNormal"/>
              <w:jc w:val="both"/>
            </w:pPr>
            <w:r>
              <w:t>Мероприятие "Организация выполнения энергосберегающих мероприятий и проектов"</w:t>
            </w:r>
          </w:p>
        </w:tc>
        <w:tc>
          <w:tcPr>
            <w:tcW w:w="2891" w:type="dxa"/>
            <w:vMerge w:val="restart"/>
          </w:tcPr>
          <w:p w:rsidR="007E590F" w:rsidRDefault="007E590F">
            <w:pPr>
              <w:pStyle w:val="ConsPlusNormal"/>
              <w:jc w:val="both"/>
            </w:pPr>
            <w:r>
              <w:t>Департамент жилищно-коммунального хозяйства Ивановской области, Департамент энергетики и тарифов Ивановской области,</w:t>
            </w:r>
          </w:p>
          <w:p w:rsidR="007E590F" w:rsidRDefault="007E590F">
            <w:pPr>
              <w:pStyle w:val="ConsPlusNormal"/>
              <w:jc w:val="both"/>
            </w:pPr>
            <w:r>
              <w:t>Департамент внутренней политики Ивановской области</w:t>
            </w:r>
          </w:p>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401500000,0</w:t>
            </w:r>
          </w:p>
        </w:tc>
        <w:tc>
          <w:tcPr>
            <w:tcW w:w="1602" w:type="dxa"/>
          </w:tcPr>
          <w:p w:rsidR="007E590F" w:rsidRDefault="007E590F">
            <w:pPr>
              <w:pStyle w:val="ConsPlusNormal"/>
              <w:jc w:val="center"/>
            </w:pPr>
            <w:r>
              <w:t>401500000,0</w:t>
            </w:r>
          </w:p>
        </w:tc>
        <w:tc>
          <w:tcPr>
            <w:tcW w:w="1602" w:type="dxa"/>
          </w:tcPr>
          <w:p w:rsidR="007E590F" w:rsidRDefault="007E590F">
            <w:pPr>
              <w:pStyle w:val="ConsPlusNormal"/>
              <w:jc w:val="center"/>
            </w:pPr>
            <w:r>
              <w:t>401500000,0</w:t>
            </w:r>
          </w:p>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391500000,0</w:t>
            </w:r>
          </w:p>
        </w:tc>
        <w:tc>
          <w:tcPr>
            <w:tcW w:w="1608" w:type="dxa"/>
          </w:tcPr>
          <w:p w:rsidR="007E590F" w:rsidRDefault="007E590F">
            <w:pPr>
              <w:pStyle w:val="ConsPlusNormal"/>
              <w:jc w:val="center"/>
            </w:pPr>
            <w:r>
              <w:t>391500000,0</w:t>
            </w:r>
          </w:p>
        </w:tc>
      </w:tr>
      <w:tr w:rsidR="007E590F">
        <w:tc>
          <w:tcPr>
            <w:tcW w:w="624" w:type="dxa"/>
            <w:vMerge/>
          </w:tcPr>
          <w:p w:rsidR="007E590F" w:rsidRDefault="007E590F"/>
        </w:tc>
        <w:tc>
          <w:tcPr>
            <w:tcW w:w="2494" w:type="dxa"/>
          </w:tcPr>
          <w:p w:rsidR="007E590F" w:rsidRDefault="007E590F">
            <w:pPr>
              <w:pStyle w:val="ConsPlusNormal"/>
              <w:jc w:val="both"/>
            </w:pPr>
            <w:r>
              <w:t>внебюджетное финансирование</w:t>
            </w:r>
          </w:p>
        </w:tc>
        <w:tc>
          <w:tcPr>
            <w:tcW w:w="2891" w:type="dxa"/>
            <w:vMerge/>
          </w:tcPr>
          <w:p w:rsidR="007E590F" w:rsidRDefault="007E590F"/>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401500000,0</w:t>
            </w:r>
          </w:p>
        </w:tc>
        <w:tc>
          <w:tcPr>
            <w:tcW w:w="1602" w:type="dxa"/>
          </w:tcPr>
          <w:p w:rsidR="007E590F" w:rsidRDefault="007E590F">
            <w:pPr>
              <w:pStyle w:val="ConsPlusNormal"/>
              <w:jc w:val="center"/>
            </w:pPr>
            <w:r>
              <w:t>401500000,0</w:t>
            </w:r>
          </w:p>
        </w:tc>
        <w:tc>
          <w:tcPr>
            <w:tcW w:w="1602" w:type="dxa"/>
          </w:tcPr>
          <w:p w:rsidR="007E590F" w:rsidRDefault="007E590F">
            <w:pPr>
              <w:pStyle w:val="ConsPlusNormal"/>
              <w:jc w:val="center"/>
            </w:pPr>
            <w:r>
              <w:t>401500000,0</w:t>
            </w:r>
          </w:p>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391500000,0</w:t>
            </w:r>
          </w:p>
        </w:tc>
        <w:tc>
          <w:tcPr>
            <w:tcW w:w="1602" w:type="dxa"/>
          </w:tcPr>
          <w:p w:rsidR="007E590F" w:rsidRDefault="007E590F">
            <w:pPr>
              <w:pStyle w:val="ConsPlusNormal"/>
              <w:jc w:val="center"/>
            </w:pPr>
            <w:r>
              <w:t>391500000,0</w:t>
            </w:r>
          </w:p>
        </w:tc>
        <w:tc>
          <w:tcPr>
            <w:tcW w:w="1608" w:type="dxa"/>
          </w:tcPr>
          <w:p w:rsidR="007E590F" w:rsidRDefault="007E590F">
            <w:pPr>
              <w:pStyle w:val="ConsPlusNormal"/>
              <w:jc w:val="center"/>
            </w:pPr>
            <w:r>
              <w:t>391500000,0</w:t>
            </w:r>
          </w:p>
        </w:tc>
      </w:tr>
      <w:tr w:rsidR="007E590F">
        <w:tc>
          <w:tcPr>
            <w:tcW w:w="624" w:type="dxa"/>
            <w:vMerge w:val="restart"/>
          </w:tcPr>
          <w:p w:rsidR="007E590F" w:rsidRDefault="007E590F">
            <w:pPr>
              <w:pStyle w:val="ConsPlusNormal"/>
              <w:jc w:val="both"/>
            </w:pPr>
            <w:r>
              <w:t>2.2.</w:t>
            </w:r>
          </w:p>
        </w:tc>
        <w:tc>
          <w:tcPr>
            <w:tcW w:w="2494" w:type="dxa"/>
          </w:tcPr>
          <w:p w:rsidR="007E590F" w:rsidRDefault="007E590F">
            <w:pPr>
              <w:pStyle w:val="ConsPlusNormal"/>
              <w:jc w:val="both"/>
            </w:pPr>
            <w:r>
              <w:t>Мероприятие "Оснащение современными коллективными (общедомовыми) приборами учета коммунальных ресурсов многоквартирных домов Ивановской области, а также обеспечение их надежного функционирования"</w:t>
            </w:r>
          </w:p>
        </w:tc>
        <w:tc>
          <w:tcPr>
            <w:tcW w:w="2891" w:type="dxa"/>
            <w:vMerge w:val="restart"/>
          </w:tcPr>
          <w:p w:rsidR="007E590F" w:rsidRDefault="007E590F">
            <w:pPr>
              <w:pStyle w:val="ConsPlusNormal"/>
              <w:jc w:val="both"/>
            </w:pPr>
            <w:r>
              <w:t>Департамент жилищно-коммунального хозяйства Ивановской области</w:t>
            </w:r>
          </w:p>
        </w:tc>
        <w:tc>
          <w:tcPr>
            <w:tcW w:w="1602" w:type="dxa"/>
          </w:tcPr>
          <w:p w:rsidR="007E590F" w:rsidRDefault="007E590F">
            <w:pPr>
              <w:pStyle w:val="ConsPlusNormal"/>
              <w:jc w:val="center"/>
            </w:pPr>
            <w:r>
              <w:t>100000000,0</w:t>
            </w:r>
          </w:p>
        </w:tc>
        <w:tc>
          <w:tcPr>
            <w:tcW w:w="1602" w:type="dxa"/>
          </w:tcPr>
          <w:p w:rsidR="007E590F" w:rsidRDefault="007E590F">
            <w:pPr>
              <w:pStyle w:val="ConsPlusNormal"/>
              <w:jc w:val="center"/>
            </w:pPr>
            <w:r>
              <w:t>100000000,0</w:t>
            </w:r>
          </w:p>
        </w:tc>
        <w:tc>
          <w:tcPr>
            <w:tcW w:w="1602" w:type="dxa"/>
          </w:tcPr>
          <w:p w:rsidR="007E590F" w:rsidRDefault="007E590F">
            <w:pPr>
              <w:pStyle w:val="ConsPlusNormal"/>
              <w:jc w:val="center"/>
            </w:pPr>
            <w:r>
              <w:t>70000000,0</w:t>
            </w:r>
          </w:p>
        </w:tc>
        <w:tc>
          <w:tcPr>
            <w:tcW w:w="1602" w:type="dxa"/>
          </w:tcPr>
          <w:p w:rsidR="007E590F" w:rsidRDefault="007E590F">
            <w:pPr>
              <w:pStyle w:val="ConsPlusNormal"/>
              <w:jc w:val="center"/>
            </w:pPr>
            <w:r>
              <w:t>70000000,0</w:t>
            </w:r>
          </w:p>
        </w:tc>
        <w:tc>
          <w:tcPr>
            <w:tcW w:w="1602" w:type="dxa"/>
          </w:tcPr>
          <w:p w:rsidR="007E590F" w:rsidRDefault="007E590F">
            <w:pPr>
              <w:pStyle w:val="ConsPlusNormal"/>
              <w:jc w:val="center"/>
            </w:pPr>
            <w:r>
              <w:t>40000000,0</w:t>
            </w:r>
          </w:p>
        </w:tc>
        <w:tc>
          <w:tcPr>
            <w:tcW w:w="1602" w:type="dxa"/>
          </w:tcPr>
          <w:p w:rsidR="007E590F" w:rsidRDefault="007E590F">
            <w:pPr>
              <w:pStyle w:val="ConsPlusNormal"/>
              <w:jc w:val="center"/>
            </w:pPr>
            <w:r>
              <w:t>40000000,0</w:t>
            </w:r>
          </w:p>
        </w:tc>
        <w:tc>
          <w:tcPr>
            <w:tcW w:w="1602" w:type="dxa"/>
          </w:tcPr>
          <w:p w:rsidR="007E590F" w:rsidRDefault="007E590F">
            <w:pPr>
              <w:pStyle w:val="ConsPlusNormal"/>
              <w:jc w:val="center"/>
            </w:pPr>
            <w:r>
              <w:t>40000000,0</w:t>
            </w:r>
          </w:p>
        </w:tc>
        <w:tc>
          <w:tcPr>
            <w:tcW w:w="1602" w:type="dxa"/>
          </w:tcPr>
          <w:p w:rsidR="007E590F" w:rsidRDefault="007E590F">
            <w:pPr>
              <w:pStyle w:val="ConsPlusNormal"/>
              <w:jc w:val="center"/>
            </w:pPr>
            <w:r>
              <w:t>40000000,0</w:t>
            </w:r>
          </w:p>
        </w:tc>
        <w:tc>
          <w:tcPr>
            <w:tcW w:w="1602" w:type="dxa"/>
          </w:tcPr>
          <w:p w:rsidR="007E590F" w:rsidRDefault="007E590F">
            <w:pPr>
              <w:pStyle w:val="ConsPlusNormal"/>
              <w:jc w:val="center"/>
            </w:pPr>
            <w:r>
              <w:t>40000000,0</w:t>
            </w:r>
          </w:p>
        </w:tc>
        <w:tc>
          <w:tcPr>
            <w:tcW w:w="1602" w:type="dxa"/>
          </w:tcPr>
          <w:p w:rsidR="007E590F" w:rsidRDefault="007E590F">
            <w:pPr>
              <w:pStyle w:val="ConsPlusNormal"/>
              <w:jc w:val="center"/>
            </w:pPr>
            <w:r>
              <w:t>40000000,0</w:t>
            </w:r>
          </w:p>
        </w:tc>
        <w:tc>
          <w:tcPr>
            <w:tcW w:w="1608" w:type="dxa"/>
          </w:tcPr>
          <w:p w:rsidR="007E590F" w:rsidRDefault="007E590F">
            <w:pPr>
              <w:pStyle w:val="ConsPlusNormal"/>
              <w:jc w:val="center"/>
            </w:pPr>
            <w:r>
              <w:t>40000000,0</w:t>
            </w:r>
          </w:p>
        </w:tc>
      </w:tr>
      <w:tr w:rsidR="007E590F">
        <w:tc>
          <w:tcPr>
            <w:tcW w:w="624" w:type="dxa"/>
            <w:vMerge/>
          </w:tcPr>
          <w:p w:rsidR="007E590F" w:rsidRDefault="007E590F"/>
        </w:tc>
        <w:tc>
          <w:tcPr>
            <w:tcW w:w="2494" w:type="dxa"/>
          </w:tcPr>
          <w:p w:rsidR="007E590F" w:rsidRDefault="007E590F">
            <w:pPr>
              <w:pStyle w:val="ConsPlusNormal"/>
              <w:jc w:val="both"/>
            </w:pPr>
            <w:r>
              <w:t>внебюджетное финансирование</w:t>
            </w:r>
          </w:p>
        </w:tc>
        <w:tc>
          <w:tcPr>
            <w:tcW w:w="2891" w:type="dxa"/>
            <w:vMerge/>
          </w:tcPr>
          <w:p w:rsidR="007E590F" w:rsidRDefault="007E590F"/>
        </w:tc>
        <w:tc>
          <w:tcPr>
            <w:tcW w:w="1602" w:type="dxa"/>
          </w:tcPr>
          <w:p w:rsidR="007E590F" w:rsidRDefault="007E590F">
            <w:pPr>
              <w:pStyle w:val="ConsPlusNormal"/>
              <w:jc w:val="center"/>
            </w:pPr>
            <w:r>
              <w:t>100000000,0</w:t>
            </w:r>
          </w:p>
        </w:tc>
        <w:tc>
          <w:tcPr>
            <w:tcW w:w="1602" w:type="dxa"/>
          </w:tcPr>
          <w:p w:rsidR="007E590F" w:rsidRDefault="007E590F">
            <w:pPr>
              <w:pStyle w:val="ConsPlusNormal"/>
              <w:jc w:val="center"/>
            </w:pPr>
            <w:r>
              <w:t>100000000,0</w:t>
            </w:r>
          </w:p>
        </w:tc>
        <w:tc>
          <w:tcPr>
            <w:tcW w:w="1602" w:type="dxa"/>
          </w:tcPr>
          <w:p w:rsidR="007E590F" w:rsidRDefault="007E590F">
            <w:pPr>
              <w:pStyle w:val="ConsPlusNormal"/>
              <w:jc w:val="center"/>
            </w:pPr>
            <w:r>
              <w:t>70000000,0</w:t>
            </w:r>
          </w:p>
        </w:tc>
        <w:tc>
          <w:tcPr>
            <w:tcW w:w="1602" w:type="dxa"/>
          </w:tcPr>
          <w:p w:rsidR="007E590F" w:rsidRDefault="007E590F">
            <w:pPr>
              <w:pStyle w:val="ConsPlusNormal"/>
              <w:jc w:val="center"/>
            </w:pPr>
            <w:r>
              <w:t>70000000,0</w:t>
            </w:r>
          </w:p>
        </w:tc>
        <w:tc>
          <w:tcPr>
            <w:tcW w:w="1602" w:type="dxa"/>
          </w:tcPr>
          <w:p w:rsidR="007E590F" w:rsidRDefault="007E590F">
            <w:pPr>
              <w:pStyle w:val="ConsPlusNormal"/>
              <w:jc w:val="center"/>
            </w:pPr>
            <w:r>
              <w:t>40000000,0</w:t>
            </w:r>
          </w:p>
        </w:tc>
        <w:tc>
          <w:tcPr>
            <w:tcW w:w="1602" w:type="dxa"/>
          </w:tcPr>
          <w:p w:rsidR="007E590F" w:rsidRDefault="007E590F">
            <w:pPr>
              <w:pStyle w:val="ConsPlusNormal"/>
              <w:jc w:val="center"/>
            </w:pPr>
            <w:r>
              <w:t>40000000,0</w:t>
            </w:r>
          </w:p>
        </w:tc>
        <w:tc>
          <w:tcPr>
            <w:tcW w:w="1602" w:type="dxa"/>
          </w:tcPr>
          <w:p w:rsidR="007E590F" w:rsidRDefault="007E590F">
            <w:pPr>
              <w:pStyle w:val="ConsPlusNormal"/>
              <w:jc w:val="center"/>
            </w:pPr>
            <w:r>
              <w:t>40000000,0</w:t>
            </w:r>
          </w:p>
        </w:tc>
        <w:tc>
          <w:tcPr>
            <w:tcW w:w="1602" w:type="dxa"/>
          </w:tcPr>
          <w:p w:rsidR="007E590F" w:rsidRDefault="007E590F">
            <w:pPr>
              <w:pStyle w:val="ConsPlusNormal"/>
              <w:jc w:val="center"/>
            </w:pPr>
            <w:r>
              <w:t>40000000,0</w:t>
            </w:r>
          </w:p>
        </w:tc>
        <w:tc>
          <w:tcPr>
            <w:tcW w:w="1602" w:type="dxa"/>
          </w:tcPr>
          <w:p w:rsidR="007E590F" w:rsidRDefault="007E590F">
            <w:pPr>
              <w:pStyle w:val="ConsPlusNormal"/>
              <w:jc w:val="center"/>
            </w:pPr>
            <w:r>
              <w:t>40000000,0</w:t>
            </w:r>
          </w:p>
        </w:tc>
        <w:tc>
          <w:tcPr>
            <w:tcW w:w="1602" w:type="dxa"/>
          </w:tcPr>
          <w:p w:rsidR="007E590F" w:rsidRDefault="007E590F">
            <w:pPr>
              <w:pStyle w:val="ConsPlusNormal"/>
              <w:jc w:val="center"/>
            </w:pPr>
            <w:r>
              <w:t>40000000,0</w:t>
            </w:r>
          </w:p>
        </w:tc>
        <w:tc>
          <w:tcPr>
            <w:tcW w:w="1608" w:type="dxa"/>
          </w:tcPr>
          <w:p w:rsidR="007E590F" w:rsidRDefault="007E590F">
            <w:pPr>
              <w:pStyle w:val="ConsPlusNormal"/>
              <w:jc w:val="center"/>
            </w:pPr>
            <w:r>
              <w:t>40000000,0</w:t>
            </w:r>
          </w:p>
        </w:tc>
      </w:tr>
      <w:tr w:rsidR="007E590F">
        <w:tc>
          <w:tcPr>
            <w:tcW w:w="624" w:type="dxa"/>
            <w:vMerge w:val="restart"/>
          </w:tcPr>
          <w:p w:rsidR="007E590F" w:rsidRDefault="007E590F">
            <w:pPr>
              <w:pStyle w:val="ConsPlusNormal"/>
              <w:jc w:val="both"/>
            </w:pPr>
            <w:r>
              <w:t>2.3.</w:t>
            </w:r>
          </w:p>
        </w:tc>
        <w:tc>
          <w:tcPr>
            <w:tcW w:w="2494" w:type="dxa"/>
          </w:tcPr>
          <w:p w:rsidR="007E590F" w:rsidRDefault="007E590F">
            <w:pPr>
              <w:pStyle w:val="ConsPlusNormal"/>
              <w:jc w:val="both"/>
            </w:pPr>
            <w:r>
              <w:t xml:space="preserve">Мероприятие "Учет в инвестиционных </w:t>
            </w:r>
            <w:r>
              <w:lastRenderedPageBreak/>
              <w:t>программах производителей тепловой и электрической энергии, электросетевых организаций, теплосетевых организаций, разработанных ими программ по энергосбережению и повышению энергетической эффективности"</w:t>
            </w:r>
          </w:p>
        </w:tc>
        <w:tc>
          <w:tcPr>
            <w:tcW w:w="2891" w:type="dxa"/>
            <w:vMerge w:val="restart"/>
          </w:tcPr>
          <w:p w:rsidR="007E590F" w:rsidRDefault="007E590F">
            <w:pPr>
              <w:pStyle w:val="ConsPlusNormal"/>
              <w:jc w:val="both"/>
            </w:pPr>
            <w:r>
              <w:lastRenderedPageBreak/>
              <w:t xml:space="preserve">Департамент жилищно-коммунального хозяйства </w:t>
            </w:r>
            <w:r>
              <w:lastRenderedPageBreak/>
              <w:t>Ивановской области, Департамент энергетики и тарифов Ивановской области</w:t>
            </w:r>
          </w:p>
        </w:tc>
        <w:tc>
          <w:tcPr>
            <w:tcW w:w="1602" w:type="dxa"/>
          </w:tcPr>
          <w:p w:rsidR="007E590F" w:rsidRDefault="007E590F">
            <w:pPr>
              <w:pStyle w:val="ConsPlusNormal"/>
              <w:jc w:val="center"/>
            </w:pPr>
            <w:r>
              <w:lastRenderedPageBreak/>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8" w:type="dxa"/>
          </w:tcPr>
          <w:p w:rsidR="007E590F" w:rsidRDefault="007E590F">
            <w:pPr>
              <w:pStyle w:val="ConsPlusNormal"/>
              <w:jc w:val="center"/>
            </w:pPr>
            <w:r>
              <w:t>0,0</w:t>
            </w:r>
          </w:p>
        </w:tc>
      </w:tr>
      <w:tr w:rsidR="007E590F">
        <w:tc>
          <w:tcPr>
            <w:tcW w:w="624" w:type="dxa"/>
            <w:vMerge/>
          </w:tcPr>
          <w:p w:rsidR="007E590F" w:rsidRDefault="007E590F"/>
        </w:tc>
        <w:tc>
          <w:tcPr>
            <w:tcW w:w="2494" w:type="dxa"/>
          </w:tcPr>
          <w:p w:rsidR="007E590F" w:rsidRDefault="007E590F">
            <w:pPr>
              <w:pStyle w:val="ConsPlusNormal"/>
              <w:jc w:val="both"/>
            </w:pPr>
            <w:r>
              <w:t>внебюджетное финансирование</w:t>
            </w:r>
          </w:p>
        </w:tc>
        <w:tc>
          <w:tcPr>
            <w:tcW w:w="2891" w:type="dxa"/>
            <w:vMerge/>
          </w:tcPr>
          <w:p w:rsidR="007E590F" w:rsidRDefault="007E590F"/>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8" w:type="dxa"/>
          </w:tcPr>
          <w:p w:rsidR="007E590F" w:rsidRDefault="007E590F">
            <w:pPr>
              <w:pStyle w:val="ConsPlusNormal"/>
              <w:jc w:val="center"/>
            </w:pPr>
            <w:r>
              <w:t>0,0</w:t>
            </w:r>
          </w:p>
        </w:tc>
      </w:tr>
      <w:tr w:rsidR="007E590F">
        <w:tc>
          <w:tcPr>
            <w:tcW w:w="624" w:type="dxa"/>
            <w:vMerge w:val="restart"/>
          </w:tcPr>
          <w:p w:rsidR="007E590F" w:rsidRDefault="007E590F">
            <w:pPr>
              <w:pStyle w:val="ConsPlusNormal"/>
              <w:jc w:val="both"/>
            </w:pPr>
            <w:r>
              <w:t>3.</w:t>
            </w:r>
          </w:p>
        </w:tc>
        <w:tc>
          <w:tcPr>
            <w:tcW w:w="2494" w:type="dxa"/>
          </w:tcPr>
          <w:p w:rsidR="007E590F" w:rsidRDefault="007E590F">
            <w:pPr>
              <w:pStyle w:val="ConsPlusNormal"/>
              <w:jc w:val="both"/>
            </w:pPr>
            <w:r>
              <w:t>Основное мероприятие "Энергосбережение и повышение энергетической эффективности в транспортном комплексе"</w:t>
            </w:r>
          </w:p>
        </w:tc>
        <w:tc>
          <w:tcPr>
            <w:tcW w:w="2891" w:type="dxa"/>
            <w:vMerge w:val="restart"/>
          </w:tcPr>
          <w:p w:rsidR="007E590F" w:rsidRDefault="007E590F">
            <w:pPr>
              <w:pStyle w:val="ConsPlusNormal"/>
              <w:jc w:val="both"/>
            </w:pPr>
            <w:r>
              <w:t>Департамент дорожного хозяйства и транспорта Ивановской области, Департамент сельского хозяйства и продовольствия Ивановской области</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8" w:type="dxa"/>
          </w:tcPr>
          <w:p w:rsidR="007E590F" w:rsidRDefault="007E590F">
            <w:pPr>
              <w:pStyle w:val="ConsPlusNormal"/>
              <w:jc w:val="center"/>
            </w:pPr>
            <w:r>
              <w:t>0,0</w:t>
            </w:r>
          </w:p>
        </w:tc>
      </w:tr>
      <w:tr w:rsidR="007E590F">
        <w:tc>
          <w:tcPr>
            <w:tcW w:w="624" w:type="dxa"/>
            <w:vMerge/>
          </w:tcPr>
          <w:p w:rsidR="007E590F" w:rsidRDefault="007E590F"/>
        </w:tc>
        <w:tc>
          <w:tcPr>
            <w:tcW w:w="2494" w:type="dxa"/>
          </w:tcPr>
          <w:p w:rsidR="007E590F" w:rsidRDefault="007E590F">
            <w:pPr>
              <w:pStyle w:val="ConsPlusNormal"/>
              <w:jc w:val="both"/>
            </w:pPr>
            <w:r>
              <w:t>внебюджетное финансирование</w:t>
            </w:r>
          </w:p>
        </w:tc>
        <w:tc>
          <w:tcPr>
            <w:tcW w:w="2891" w:type="dxa"/>
            <w:vMerge/>
          </w:tcPr>
          <w:p w:rsidR="007E590F" w:rsidRDefault="007E590F"/>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8" w:type="dxa"/>
          </w:tcPr>
          <w:p w:rsidR="007E590F" w:rsidRDefault="007E590F">
            <w:pPr>
              <w:pStyle w:val="ConsPlusNormal"/>
              <w:jc w:val="center"/>
            </w:pPr>
            <w:r>
              <w:t>0,0</w:t>
            </w:r>
          </w:p>
        </w:tc>
      </w:tr>
      <w:tr w:rsidR="007E590F">
        <w:tc>
          <w:tcPr>
            <w:tcW w:w="624" w:type="dxa"/>
            <w:vMerge w:val="restart"/>
          </w:tcPr>
          <w:p w:rsidR="007E590F" w:rsidRDefault="007E590F">
            <w:pPr>
              <w:pStyle w:val="ConsPlusNormal"/>
              <w:jc w:val="both"/>
            </w:pPr>
            <w:r>
              <w:t>3.1.</w:t>
            </w:r>
          </w:p>
        </w:tc>
        <w:tc>
          <w:tcPr>
            <w:tcW w:w="2494" w:type="dxa"/>
          </w:tcPr>
          <w:p w:rsidR="007E590F" w:rsidRDefault="007E590F">
            <w:pPr>
              <w:pStyle w:val="ConsPlusNormal"/>
              <w:jc w:val="both"/>
            </w:pPr>
            <w:r>
              <w:t xml:space="preserve">Мероприятие "Выполнение мероприятий по замещению природным газом бензина, </w:t>
            </w:r>
            <w:r>
              <w:lastRenderedPageBreak/>
              <w:t>используемого транспортными средствами в качестве моторного топлива"</w:t>
            </w:r>
          </w:p>
        </w:tc>
        <w:tc>
          <w:tcPr>
            <w:tcW w:w="2891" w:type="dxa"/>
            <w:vMerge w:val="restart"/>
          </w:tcPr>
          <w:p w:rsidR="007E590F" w:rsidRDefault="007E590F">
            <w:pPr>
              <w:pStyle w:val="ConsPlusNormal"/>
              <w:jc w:val="both"/>
            </w:pPr>
            <w:r>
              <w:lastRenderedPageBreak/>
              <w:t xml:space="preserve">Департамент дорожного хозяйства и транспорта Ивановской области, Департамент сельского хозяйства и продовольствия </w:t>
            </w:r>
            <w:r>
              <w:lastRenderedPageBreak/>
              <w:t>Ивановской области</w:t>
            </w:r>
          </w:p>
        </w:tc>
        <w:tc>
          <w:tcPr>
            <w:tcW w:w="1602" w:type="dxa"/>
          </w:tcPr>
          <w:p w:rsidR="007E590F" w:rsidRDefault="007E590F">
            <w:pPr>
              <w:pStyle w:val="ConsPlusNormal"/>
              <w:jc w:val="center"/>
            </w:pPr>
            <w:r>
              <w:lastRenderedPageBreak/>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8" w:type="dxa"/>
          </w:tcPr>
          <w:p w:rsidR="007E590F" w:rsidRDefault="007E590F">
            <w:pPr>
              <w:pStyle w:val="ConsPlusNormal"/>
              <w:jc w:val="center"/>
            </w:pPr>
            <w:r>
              <w:t>0,0</w:t>
            </w:r>
          </w:p>
        </w:tc>
      </w:tr>
      <w:tr w:rsidR="007E590F">
        <w:tc>
          <w:tcPr>
            <w:tcW w:w="624" w:type="dxa"/>
            <w:vMerge/>
          </w:tcPr>
          <w:p w:rsidR="007E590F" w:rsidRDefault="007E590F"/>
        </w:tc>
        <w:tc>
          <w:tcPr>
            <w:tcW w:w="2494" w:type="dxa"/>
          </w:tcPr>
          <w:p w:rsidR="007E590F" w:rsidRDefault="007E590F">
            <w:pPr>
              <w:pStyle w:val="ConsPlusNormal"/>
              <w:jc w:val="both"/>
            </w:pPr>
            <w:r>
              <w:t>внебюджетное финансирование</w:t>
            </w:r>
          </w:p>
        </w:tc>
        <w:tc>
          <w:tcPr>
            <w:tcW w:w="2891" w:type="dxa"/>
            <w:vMerge/>
          </w:tcPr>
          <w:p w:rsidR="007E590F" w:rsidRDefault="007E590F"/>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2" w:type="dxa"/>
          </w:tcPr>
          <w:p w:rsidR="007E590F" w:rsidRDefault="007E590F">
            <w:pPr>
              <w:pStyle w:val="ConsPlusNormal"/>
              <w:jc w:val="center"/>
            </w:pPr>
            <w:r>
              <w:t>0,0</w:t>
            </w:r>
          </w:p>
        </w:tc>
        <w:tc>
          <w:tcPr>
            <w:tcW w:w="1608" w:type="dxa"/>
          </w:tcPr>
          <w:p w:rsidR="007E590F" w:rsidRDefault="007E590F">
            <w:pPr>
              <w:pStyle w:val="ConsPlusNormal"/>
              <w:jc w:val="center"/>
            </w:pPr>
            <w:r>
              <w:t>0,0</w:t>
            </w:r>
          </w:p>
        </w:tc>
      </w:tr>
    </w:tbl>
    <w:p w:rsidR="007E590F" w:rsidRDefault="007E590F">
      <w:pPr>
        <w:sectPr w:rsidR="007E590F">
          <w:pgSz w:w="16838" w:h="11905" w:orient="landscape"/>
          <w:pgMar w:top="1701" w:right="1134" w:bottom="850" w:left="1134" w:header="0" w:footer="0" w:gutter="0"/>
          <w:cols w:space="720"/>
        </w:sectPr>
      </w:pPr>
    </w:p>
    <w:p w:rsidR="007E590F" w:rsidRDefault="007E590F">
      <w:pPr>
        <w:pStyle w:val="ConsPlusNormal"/>
        <w:ind w:firstLine="540"/>
        <w:jc w:val="both"/>
      </w:pPr>
    </w:p>
    <w:p w:rsidR="007E590F" w:rsidRDefault="007E590F">
      <w:pPr>
        <w:pStyle w:val="ConsPlusNormal"/>
        <w:ind w:firstLine="540"/>
        <w:jc w:val="both"/>
      </w:pPr>
      <w:r>
        <w:t>Примечание.</w:t>
      </w:r>
    </w:p>
    <w:p w:rsidR="007E590F" w:rsidRDefault="007E590F">
      <w:pPr>
        <w:pStyle w:val="ConsPlusNormal"/>
        <w:spacing w:before="220"/>
        <w:ind w:firstLine="540"/>
        <w:jc w:val="both"/>
      </w:pPr>
      <w:r>
        <w:t>Информация по объемам внебюджетного финансирования носит прогнозный характер.</w:t>
      </w:r>
    </w:p>
    <w:p w:rsidR="007E590F" w:rsidRDefault="007E590F">
      <w:pPr>
        <w:pStyle w:val="ConsPlusNormal"/>
        <w:jc w:val="both"/>
      </w:pPr>
    </w:p>
    <w:p w:rsidR="007E590F" w:rsidRDefault="007E590F">
      <w:pPr>
        <w:pStyle w:val="ConsPlusNormal"/>
        <w:jc w:val="both"/>
      </w:pPr>
    </w:p>
    <w:p w:rsidR="007E590F" w:rsidRDefault="007E590F">
      <w:pPr>
        <w:pStyle w:val="ConsPlusNormal"/>
        <w:jc w:val="both"/>
      </w:pPr>
    </w:p>
    <w:p w:rsidR="007E590F" w:rsidRDefault="007E590F">
      <w:pPr>
        <w:pStyle w:val="ConsPlusNormal"/>
        <w:jc w:val="both"/>
      </w:pPr>
    </w:p>
    <w:p w:rsidR="007E590F" w:rsidRDefault="007E590F">
      <w:pPr>
        <w:pStyle w:val="ConsPlusNormal"/>
        <w:jc w:val="both"/>
      </w:pPr>
    </w:p>
    <w:p w:rsidR="007E590F" w:rsidRDefault="007E590F">
      <w:pPr>
        <w:pStyle w:val="ConsPlusNormal"/>
        <w:jc w:val="right"/>
        <w:outlineLvl w:val="1"/>
      </w:pPr>
      <w:r>
        <w:t>Приложение 2</w:t>
      </w:r>
    </w:p>
    <w:p w:rsidR="007E590F" w:rsidRDefault="007E590F">
      <w:pPr>
        <w:pStyle w:val="ConsPlusNormal"/>
        <w:jc w:val="right"/>
      </w:pPr>
      <w:r>
        <w:t>к государственной программе</w:t>
      </w:r>
    </w:p>
    <w:p w:rsidR="007E590F" w:rsidRDefault="007E590F">
      <w:pPr>
        <w:pStyle w:val="ConsPlusNormal"/>
        <w:jc w:val="right"/>
      </w:pPr>
      <w:r>
        <w:t>Ивановской области "Энергосбережение и повышение</w:t>
      </w:r>
    </w:p>
    <w:p w:rsidR="007E590F" w:rsidRDefault="007E590F">
      <w:pPr>
        <w:pStyle w:val="ConsPlusNormal"/>
        <w:jc w:val="right"/>
      </w:pPr>
      <w:r>
        <w:t>энергетической эффективности в Ивановской области"</w:t>
      </w:r>
    </w:p>
    <w:p w:rsidR="007E590F" w:rsidRDefault="007E590F">
      <w:pPr>
        <w:pStyle w:val="ConsPlusNormal"/>
        <w:jc w:val="center"/>
      </w:pPr>
    </w:p>
    <w:p w:rsidR="007E590F" w:rsidRDefault="007E590F">
      <w:pPr>
        <w:pStyle w:val="ConsPlusTitle"/>
        <w:jc w:val="center"/>
      </w:pPr>
      <w:bookmarkStart w:id="6" w:name="P1588"/>
      <w:bookmarkEnd w:id="6"/>
      <w:r>
        <w:t>Подпрограмма "</w:t>
      </w:r>
      <w:proofErr w:type="gramStart"/>
      <w:r>
        <w:t>Информационно-методическое</w:t>
      </w:r>
      <w:proofErr w:type="gramEnd"/>
    </w:p>
    <w:p w:rsidR="007E590F" w:rsidRDefault="007E590F">
      <w:pPr>
        <w:pStyle w:val="ConsPlusTitle"/>
        <w:jc w:val="center"/>
      </w:pPr>
      <w:r>
        <w:t>сопровождение реализации государственной программы"</w:t>
      </w:r>
    </w:p>
    <w:p w:rsidR="007E590F" w:rsidRDefault="007E59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E590F">
        <w:trPr>
          <w:jc w:val="center"/>
        </w:trPr>
        <w:tc>
          <w:tcPr>
            <w:tcW w:w="9294" w:type="dxa"/>
            <w:tcBorders>
              <w:top w:val="nil"/>
              <w:left w:val="single" w:sz="24" w:space="0" w:color="CED3F1"/>
              <w:bottom w:val="nil"/>
              <w:right w:val="single" w:sz="24" w:space="0" w:color="F4F3F8"/>
            </w:tcBorders>
            <w:shd w:val="clear" w:color="auto" w:fill="F4F3F8"/>
          </w:tcPr>
          <w:p w:rsidR="007E590F" w:rsidRDefault="007E590F">
            <w:pPr>
              <w:pStyle w:val="ConsPlusNormal"/>
              <w:jc w:val="center"/>
            </w:pPr>
            <w:r>
              <w:rPr>
                <w:color w:val="392C69"/>
              </w:rPr>
              <w:t>Список изменяющих документов</w:t>
            </w:r>
          </w:p>
          <w:p w:rsidR="007E590F" w:rsidRDefault="007E590F">
            <w:pPr>
              <w:pStyle w:val="ConsPlusNormal"/>
              <w:jc w:val="center"/>
            </w:pPr>
            <w:proofErr w:type="gramStart"/>
            <w:r>
              <w:rPr>
                <w:color w:val="392C69"/>
              </w:rPr>
              <w:t>(в ред. Постановлений Правительства Ивановской области</w:t>
            </w:r>
            <w:proofErr w:type="gramEnd"/>
          </w:p>
          <w:p w:rsidR="007E590F" w:rsidRDefault="007E590F">
            <w:pPr>
              <w:pStyle w:val="ConsPlusNormal"/>
              <w:jc w:val="center"/>
            </w:pPr>
            <w:r>
              <w:rPr>
                <w:color w:val="392C69"/>
              </w:rPr>
              <w:t xml:space="preserve">от 06.12.2017 </w:t>
            </w:r>
            <w:hyperlink r:id="rId98" w:history="1">
              <w:r>
                <w:rPr>
                  <w:color w:val="0000FF"/>
                </w:rPr>
                <w:t>N 444-п</w:t>
              </w:r>
            </w:hyperlink>
            <w:r>
              <w:rPr>
                <w:color w:val="392C69"/>
              </w:rPr>
              <w:t xml:space="preserve">, от 06.12.2018 </w:t>
            </w:r>
            <w:hyperlink r:id="rId99" w:history="1">
              <w:r>
                <w:rPr>
                  <w:color w:val="0000FF"/>
                </w:rPr>
                <w:t>N 351-п</w:t>
              </w:r>
            </w:hyperlink>
            <w:r>
              <w:rPr>
                <w:color w:val="392C69"/>
              </w:rPr>
              <w:t xml:space="preserve">, от 04.11.2019 </w:t>
            </w:r>
            <w:hyperlink r:id="rId100" w:history="1">
              <w:r>
                <w:rPr>
                  <w:color w:val="0000FF"/>
                </w:rPr>
                <w:t>N 425-п</w:t>
              </w:r>
            </w:hyperlink>
            <w:r>
              <w:rPr>
                <w:color w:val="392C69"/>
              </w:rPr>
              <w:t>)</w:t>
            </w:r>
          </w:p>
        </w:tc>
      </w:tr>
    </w:tbl>
    <w:p w:rsidR="007E590F" w:rsidRDefault="007E590F">
      <w:pPr>
        <w:pStyle w:val="ConsPlusNormal"/>
      </w:pPr>
    </w:p>
    <w:p w:rsidR="007E590F" w:rsidRDefault="007E590F">
      <w:pPr>
        <w:pStyle w:val="ConsPlusTitle"/>
        <w:jc w:val="center"/>
        <w:outlineLvl w:val="2"/>
      </w:pPr>
      <w:r>
        <w:t>1. Паспорт подпрограммы</w:t>
      </w:r>
    </w:p>
    <w:p w:rsidR="007E590F" w:rsidRDefault="007E590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7E590F">
        <w:tc>
          <w:tcPr>
            <w:tcW w:w="2267" w:type="dxa"/>
          </w:tcPr>
          <w:p w:rsidR="007E590F" w:rsidRDefault="007E590F">
            <w:pPr>
              <w:pStyle w:val="ConsPlusNormal"/>
              <w:jc w:val="both"/>
            </w:pPr>
            <w:r>
              <w:t>Наименование подпрограммы</w:t>
            </w:r>
          </w:p>
        </w:tc>
        <w:tc>
          <w:tcPr>
            <w:tcW w:w="6803" w:type="dxa"/>
          </w:tcPr>
          <w:p w:rsidR="007E590F" w:rsidRDefault="007E590F">
            <w:pPr>
              <w:pStyle w:val="ConsPlusNormal"/>
              <w:jc w:val="both"/>
            </w:pPr>
            <w:r>
              <w:t>Информационно-методическое сопровождение реализации государственной программы</w:t>
            </w:r>
          </w:p>
        </w:tc>
      </w:tr>
      <w:tr w:rsidR="007E590F">
        <w:tblPrEx>
          <w:tblBorders>
            <w:insideH w:val="nil"/>
          </w:tblBorders>
        </w:tblPrEx>
        <w:tc>
          <w:tcPr>
            <w:tcW w:w="2267" w:type="dxa"/>
            <w:tcBorders>
              <w:bottom w:val="nil"/>
            </w:tcBorders>
          </w:tcPr>
          <w:p w:rsidR="007E590F" w:rsidRDefault="007E590F">
            <w:pPr>
              <w:pStyle w:val="ConsPlusNormal"/>
              <w:jc w:val="both"/>
            </w:pPr>
            <w:r>
              <w:t>Срок реализации подпрограммы</w:t>
            </w:r>
          </w:p>
        </w:tc>
        <w:tc>
          <w:tcPr>
            <w:tcW w:w="6803" w:type="dxa"/>
            <w:tcBorders>
              <w:bottom w:val="nil"/>
            </w:tcBorders>
          </w:tcPr>
          <w:p w:rsidR="007E590F" w:rsidRDefault="007E590F">
            <w:pPr>
              <w:pStyle w:val="ConsPlusNormal"/>
              <w:jc w:val="both"/>
            </w:pPr>
            <w:r>
              <w:t>2014 - 2024 годы</w:t>
            </w:r>
          </w:p>
        </w:tc>
      </w:tr>
      <w:tr w:rsidR="007E590F">
        <w:tblPrEx>
          <w:tblBorders>
            <w:insideH w:val="nil"/>
          </w:tblBorders>
        </w:tblPrEx>
        <w:tc>
          <w:tcPr>
            <w:tcW w:w="9070" w:type="dxa"/>
            <w:gridSpan w:val="2"/>
            <w:tcBorders>
              <w:top w:val="nil"/>
            </w:tcBorders>
          </w:tcPr>
          <w:p w:rsidR="007E590F" w:rsidRDefault="007E590F">
            <w:pPr>
              <w:pStyle w:val="ConsPlusNormal"/>
              <w:jc w:val="both"/>
            </w:pPr>
            <w:r>
              <w:t xml:space="preserve">(в ред. </w:t>
            </w:r>
            <w:hyperlink r:id="rId101" w:history="1">
              <w:r>
                <w:rPr>
                  <w:color w:val="0000FF"/>
                </w:rPr>
                <w:t>Постановления</w:t>
              </w:r>
            </w:hyperlink>
            <w:r>
              <w:t xml:space="preserve"> Правительства Ивановской области от 06.12.2018 N 351-п)</w:t>
            </w:r>
          </w:p>
        </w:tc>
      </w:tr>
      <w:tr w:rsidR="007E590F">
        <w:tc>
          <w:tcPr>
            <w:tcW w:w="2267" w:type="dxa"/>
          </w:tcPr>
          <w:p w:rsidR="007E590F" w:rsidRDefault="007E590F">
            <w:pPr>
              <w:pStyle w:val="ConsPlusNormal"/>
              <w:jc w:val="both"/>
            </w:pPr>
            <w:r>
              <w:t>Ответственный исполнитель подпрограммы</w:t>
            </w:r>
          </w:p>
        </w:tc>
        <w:tc>
          <w:tcPr>
            <w:tcW w:w="6803" w:type="dxa"/>
          </w:tcPr>
          <w:p w:rsidR="007E590F" w:rsidRDefault="007E590F">
            <w:pPr>
              <w:pStyle w:val="ConsPlusNormal"/>
              <w:jc w:val="both"/>
            </w:pPr>
            <w:r>
              <w:t>Департамент энергетики и тарифов Ивановской области</w:t>
            </w:r>
          </w:p>
        </w:tc>
      </w:tr>
      <w:tr w:rsidR="007E590F">
        <w:tblPrEx>
          <w:tblBorders>
            <w:insideH w:val="nil"/>
          </w:tblBorders>
        </w:tblPrEx>
        <w:tc>
          <w:tcPr>
            <w:tcW w:w="2267" w:type="dxa"/>
            <w:tcBorders>
              <w:bottom w:val="nil"/>
            </w:tcBorders>
          </w:tcPr>
          <w:p w:rsidR="007E590F" w:rsidRDefault="007E590F">
            <w:pPr>
              <w:pStyle w:val="ConsPlusNormal"/>
              <w:jc w:val="both"/>
            </w:pPr>
            <w:r>
              <w:t>Исполнители</w:t>
            </w:r>
          </w:p>
        </w:tc>
        <w:tc>
          <w:tcPr>
            <w:tcW w:w="6803" w:type="dxa"/>
            <w:tcBorders>
              <w:bottom w:val="nil"/>
            </w:tcBorders>
          </w:tcPr>
          <w:p w:rsidR="007E590F" w:rsidRDefault="007E590F">
            <w:pPr>
              <w:pStyle w:val="ConsPlusNormal"/>
              <w:jc w:val="both"/>
            </w:pPr>
            <w:r>
              <w:t>Правительство Ивановской области;</w:t>
            </w:r>
          </w:p>
          <w:p w:rsidR="007E590F" w:rsidRDefault="007E590F">
            <w:pPr>
              <w:pStyle w:val="ConsPlusNormal"/>
              <w:jc w:val="both"/>
            </w:pPr>
            <w:r>
              <w:t>Департамент внутренней политики Ивановской области;</w:t>
            </w:r>
          </w:p>
          <w:p w:rsidR="007E590F" w:rsidRDefault="007E590F">
            <w:pPr>
              <w:pStyle w:val="ConsPlusNormal"/>
              <w:jc w:val="both"/>
            </w:pPr>
            <w:r>
              <w:t>Департамент дорожного хозяйства и транспорта Ивановской области;</w:t>
            </w:r>
          </w:p>
          <w:p w:rsidR="007E590F" w:rsidRDefault="007E590F">
            <w:pPr>
              <w:pStyle w:val="ConsPlusNormal"/>
              <w:jc w:val="both"/>
            </w:pPr>
            <w:r>
              <w:t>Департамент жилищно-коммунального хозяйства Ивановской области;</w:t>
            </w:r>
          </w:p>
          <w:p w:rsidR="007E590F" w:rsidRDefault="007E590F">
            <w:pPr>
              <w:pStyle w:val="ConsPlusNormal"/>
              <w:jc w:val="both"/>
            </w:pPr>
            <w:r>
              <w:t>Департамент здравоохранения Ивановской области;</w:t>
            </w:r>
          </w:p>
          <w:p w:rsidR="007E590F" w:rsidRDefault="007E590F">
            <w:pPr>
              <w:pStyle w:val="ConsPlusNormal"/>
              <w:jc w:val="both"/>
            </w:pPr>
            <w:r>
              <w:t>Департамент культуры и туризма Ивановской области;</w:t>
            </w:r>
          </w:p>
          <w:p w:rsidR="007E590F" w:rsidRDefault="007E590F">
            <w:pPr>
              <w:pStyle w:val="ConsPlusNormal"/>
              <w:jc w:val="both"/>
            </w:pPr>
            <w:r>
              <w:t>Департамент спорта Ивановской области;</w:t>
            </w:r>
          </w:p>
          <w:p w:rsidR="007E590F" w:rsidRDefault="007E590F">
            <w:pPr>
              <w:pStyle w:val="ConsPlusNormal"/>
              <w:jc w:val="both"/>
            </w:pPr>
            <w:r>
              <w:t>Департамент образования Ивановской области;</w:t>
            </w:r>
          </w:p>
          <w:p w:rsidR="007E590F" w:rsidRDefault="007E590F">
            <w:pPr>
              <w:pStyle w:val="ConsPlusNormal"/>
              <w:jc w:val="both"/>
            </w:pPr>
            <w:r>
              <w:t>Департамент природных ресурсов и экологии Ивановской области;</w:t>
            </w:r>
          </w:p>
          <w:p w:rsidR="007E590F" w:rsidRDefault="007E590F">
            <w:pPr>
              <w:pStyle w:val="ConsPlusNormal"/>
              <w:jc w:val="both"/>
            </w:pPr>
            <w:r>
              <w:t>Департамент развития информационного общества Ивановской области;</w:t>
            </w:r>
          </w:p>
          <w:p w:rsidR="007E590F" w:rsidRDefault="007E590F">
            <w:pPr>
              <w:pStyle w:val="ConsPlusNormal"/>
              <w:jc w:val="both"/>
            </w:pPr>
            <w:r>
              <w:t>Департамент сельского хозяйства и продовольствия Ивановской области;</w:t>
            </w:r>
          </w:p>
          <w:p w:rsidR="007E590F" w:rsidRDefault="007E590F">
            <w:pPr>
              <w:pStyle w:val="ConsPlusNormal"/>
              <w:jc w:val="both"/>
            </w:pPr>
            <w:r>
              <w:t>Департамент социальной защиты населения Ивановской области;</w:t>
            </w:r>
          </w:p>
          <w:p w:rsidR="007E590F" w:rsidRDefault="007E590F">
            <w:pPr>
              <w:pStyle w:val="ConsPlusNormal"/>
              <w:jc w:val="both"/>
            </w:pPr>
            <w:r>
              <w:t>Департамент строительства и архитектуры Ивановской области;</w:t>
            </w:r>
          </w:p>
          <w:p w:rsidR="007E590F" w:rsidRDefault="007E590F">
            <w:pPr>
              <w:pStyle w:val="ConsPlusNormal"/>
              <w:jc w:val="both"/>
            </w:pPr>
            <w:r>
              <w:t>Департамент энергетики и тарифов Ивановской области;</w:t>
            </w:r>
          </w:p>
          <w:p w:rsidR="007E590F" w:rsidRDefault="007E590F">
            <w:pPr>
              <w:pStyle w:val="ConsPlusNormal"/>
              <w:jc w:val="both"/>
            </w:pPr>
            <w:r>
              <w:t>комитет Ивановской области по лесному хозяйству;</w:t>
            </w:r>
          </w:p>
          <w:p w:rsidR="007E590F" w:rsidRDefault="007E590F">
            <w:pPr>
              <w:pStyle w:val="ConsPlusNormal"/>
              <w:jc w:val="both"/>
            </w:pPr>
            <w:r>
              <w:lastRenderedPageBreak/>
              <w:t>комитет Ивановской области по труду, содействию занятости населения и трудовой миграции;</w:t>
            </w:r>
          </w:p>
          <w:p w:rsidR="007E590F" w:rsidRDefault="007E590F">
            <w:pPr>
              <w:pStyle w:val="ConsPlusNormal"/>
              <w:jc w:val="both"/>
            </w:pPr>
            <w:r>
              <w:t>комитет Ивановской области по обеспечению деятельности мировых судей и гражданской защиты населения;</w:t>
            </w:r>
          </w:p>
          <w:p w:rsidR="007E590F" w:rsidRDefault="007E590F">
            <w:pPr>
              <w:pStyle w:val="ConsPlusNormal"/>
              <w:jc w:val="both"/>
            </w:pPr>
            <w:r>
              <w:t>служба ветеринарии Ивановской области</w:t>
            </w:r>
          </w:p>
        </w:tc>
      </w:tr>
      <w:tr w:rsidR="007E590F">
        <w:tblPrEx>
          <w:tblBorders>
            <w:insideH w:val="nil"/>
          </w:tblBorders>
        </w:tblPrEx>
        <w:tc>
          <w:tcPr>
            <w:tcW w:w="9070" w:type="dxa"/>
            <w:gridSpan w:val="2"/>
            <w:tcBorders>
              <w:top w:val="nil"/>
            </w:tcBorders>
          </w:tcPr>
          <w:p w:rsidR="007E590F" w:rsidRDefault="007E590F">
            <w:pPr>
              <w:pStyle w:val="ConsPlusNormal"/>
              <w:jc w:val="both"/>
            </w:pPr>
            <w:r>
              <w:lastRenderedPageBreak/>
              <w:t xml:space="preserve">(в ред. </w:t>
            </w:r>
            <w:hyperlink r:id="rId102" w:history="1">
              <w:r>
                <w:rPr>
                  <w:color w:val="0000FF"/>
                </w:rPr>
                <w:t>Постановления</w:t>
              </w:r>
            </w:hyperlink>
            <w:r>
              <w:t xml:space="preserve"> Правительства Ивановской области от 04.11.2019 N 425-п)</w:t>
            </w:r>
          </w:p>
        </w:tc>
      </w:tr>
      <w:tr w:rsidR="007E590F">
        <w:tc>
          <w:tcPr>
            <w:tcW w:w="2267" w:type="dxa"/>
          </w:tcPr>
          <w:p w:rsidR="007E590F" w:rsidRDefault="007E590F">
            <w:pPr>
              <w:pStyle w:val="ConsPlusNormal"/>
              <w:jc w:val="both"/>
            </w:pPr>
            <w:r>
              <w:t>Задачи подпрограммы</w:t>
            </w:r>
          </w:p>
        </w:tc>
        <w:tc>
          <w:tcPr>
            <w:tcW w:w="6803" w:type="dxa"/>
          </w:tcPr>
          <w:p w:rsidR="007E590F" w:rsidRDefault="007E590F">
            <w:pPr>
              <w:pStyle w:val="ConsPlusNormal"/>
              <w:jc w:val="both"/>
            </w:pPr>
            <w:r>
              <w:t>Обеспечение организационной, информационной и методической поддержки реализации мероприятий по энергосбережению и повышению энергетической эффективности в Ивановской области</w:t>
            </w:r>
          </w:p>
        </w:tc>
      </w:tr>
      <w:tr w:rsidR="007E590F">
        <w:tblPrEx>
          <w:tblBorders>
            <w:insideH w:val="nil"/>
          </w:tblBorders>
        </w:tblPrEx>
        <w:tc>
          <w:tcPr>
            <w:tcW w:w="2267" w:type="dxa"/>
            <w:tcBorders>
              <w:bottom w:val="nil"/>
            </w:tcBorders>
          </w:tcPr>
          <w:p w:rsidR="007E590F" w:rsidRDefault="007E590F">
            <w:pPr>
              <w:pStyle w:val="ConsPlusNormal"/>
              <w:jc w:val="both"/>
            </w:pPr>
            <w:r>
              <w:t>Объемы ресурсного обеспечения подпрограммы</w:t>
            </w:r>
          </w:p>
        </w:tc>
        <w:tc>
          <w:tcPr>
            <w:tcW w:w="6803" w:type="dxa"/>
            <w:tcBorders>
              <w:bottom w:val="nil"/>
            </w:tcBorders>
          </w:tcPr>
          <w:p w:rsidR="007E590F" w:rsidRDefault="007E590F">
            <w:pPr>
              <w:pStyle w:val="ConsPlusNormal"/>
              <w:jc w:val="both"/>
            </w:pPr>
            <w:r>
              <w:t>Внебюджетное финансирование:</w:t>
            </w:r>
          </w:p>
          <w:p w:rsidR="007E590F" w:rsidRDefault="007E590F">
            <w:pPr>
              <w:pStyle w:val="ConsPlusNormal"/>
              <w:jc w:val="both"/>
            </w:pPr>
            <w:r>
              <w:t>2014 год - 1240000,0 руб.,</w:t>
            </w:r>
          </w:p>
          <w:p w:rsidR="007E590F" w:rsidRDefault="007E590F">
            <w:pPr>
              <w:pStyle w:val="ConsPlusNormal"/>
              <w:jc w:val="both"/>
            </w:pPr>
            <w:r>
              <w:t>2015 год - 1390000,0 руб.,</w:t>
            </w:r>
          </w:p>
          <w:p w:rsidR="007E590F" w:rsidRDefault="007E590F">
            <w:pPr>
              <w:pStyle w:val="ConsPlusNormal"/>
              <w:jc w:val="both"/>
            </w:pPr>
            <w:r>
              <w:t>2016 год - 1500000,0 руб.,</w:t>
            </w:r>
          </w:p>
          <w:p w:rsidR="007E590F" w:rsidRDefault="007E590F">
            <w:pPr>
              <w:pStyle w:val="ConsPlusNormal"/>
              <w:jc w:val="both"/>
            </w:pPr>
            <w:r>
              <w:t>2017 год - 1550000,0 руб.,</w:t>
            </w:r>
          </w:p>
          <w:p w:rsidR="007E590F" w:rsidRDefault="007E590F">
            <w:pPr>
              <w:pStyle w:val="ConsPlusNormal"/>
              <w:jc w:val="both"/>
            </w:pPr>
            <w:r>
              <w:t>2018 год - 1550000,0 руб.,</w:t>
            </w:r>
          </w:p>
          <w:p w:rsidR="007E590F" w:rsidRDefault="007E590F">
            <w:pPr>
              <w:pStyle w:val="ConsPlusNormal"/>
              <w:jc w:val="both"/>
            </w:pPr>
            <w:r>
              <w:t>2019 год - 1550000,0 руб.,</w:t>
            </w:r>
          </w:p>
          <w:p w:rsidR="007E590F" w:rsidRDefault="007E590F">
            <w:pPr>
              <w:pStyle w:val="ConsPlusNormal"/>
              <w:jc w:val="both"/>
            </w:pPr>
            <w:r>
              <w:t>2020 год - 1550000,0 руб.,</w:t>
            </w:r>
          </w:p>
          <w:p w:rsidR="007E590F" w:rsidRDefault="007E590F">
            <w:pPr>
              <w:pStyle w:val="ConsPlusNormal"/>
              <w:jc w:val="both"/>
            </w:pPr>
            <w:r>
              <w:t>2021 год - 1550000,0 руб.,</w:t>
            </w:r>
          </w:p>
          <w:p w:rsidR="007E590F" w:rsidRDefault="007E590F">
            <w:pPr>
              <w:pStyle w:val="ConsPlusNormal"/>
              <w:jc w:val="both"/>
            </w:pPr>
            <w:r>
              <w:t>2022 год - 1550000,0 руб.,</w:t>
            </w:r>
          </w:p>
          <w:p w:rsidR="007E590F" w:rsidRDefault="007E590F">
            <w:pPr>
              <w:pStyle w:val="ConsPlusNormal"/>
              <w:jc w:val="both"/>
            </w:pPr>
            <w:r>
              <w:t>2023 год - 1550000,0 руб.,</w:t>
            </w:r>
          </w:p>
          <w:p w:rsidR="007E590F" w:rsidRDefault="007E590F">
            <w:pPr>
              <w:pStyle w:val="ConsPlusNormal"/>
              <w:jc w:val="both"/>
            </w:pPr>
            <w:r>
              <w:t>2024 год - 1550000,0 руб.</w:t>
            </w:r>
          </w:p>
        </w:tc>
      </w:tr>
      <w:tr w:rsidR="007E590F">
        <w:tblPrEx>
          <w:tblBorders>
            <w:insideH w:val="nil"/>
          </w:tblBorders>
        </w:tblPrEx>
        <w:tc>
          <w:tcPr>
            <w:tcW w:w="9070" w:type="dxa"/>
            <w:gridSpan w:val="2"/>
            <w:tcBorders>
              <w:top w:val="nil"/>
            </w:tcBorders>
          </w:tcPr>
          <w:p w:rsidR="007E590F" w:rsidRDefault="007E590F">
            <w:pPr>
              <w:pStyle w:val="ConsPlusNormal"/>
              <w:jc w:val="both"/>
            </w:pPr>
            <w:r>
              <w:t xml:space="preserve">(в ред. </w:t>
            </w:r>
            <w:hyperlink r:id="rId103" w:history="1">
              <w:r>
                <w:rPr>
                  <w:color w:val="0000FF"/>
                </w:rPr>
                <w:t>Постановления</w:t>
              </w:r>
            </w:hyperlink>
            <w:r>
              <w:t xml:space="preserve"> Правительства Ивановской области от 06.12.2018 N 351-п)</w:t>
            </w:r>
          </w:p>
        </w:tc>
      </w:tr>
      <w:tr w:rsidR="007E590F">
        <w:tc>
          <w:tcPr>
            <w:tcW w:w="2267" w:type="dxa"/>
          </w:tcPr>
          <w:p w:rsidR="007E590F" w:rsidRDefault="007E590F">
            <w:pPr>
              <w:pStyle w:val="ConsPlusNormal"/>
              <w:jc w:val="both"/>
            </w:pPr>
            <w:r>
              <w:t>Ожидаемые результаты реализации подпрограммы</w:t>
            </w:r>
          </w:p>
        </w:tc>
        <w:tc>
          <w:tcPr>
            <w:tcW w:w="6803" w:type="dxa"/>
          </w:tcPr>
          <w:p w:rsidR="007E590F" w:rsidRDefault="007E590F">
            <w:pPr>
              <w:pStyle w:val="ConsPlusNormal"/>
              <w:jc w:val="both"/>
            </w:pPr>
            <w:r>
              <w:t xml:space="preserve">Подпрограмма направлена на обеспечение эффективной реализации мероприятий всей государственной программы, в </w:t>
            </w:r>
            <w:proofErr w:type="gramStart"/>
            <w:r>
              <w:t>связи</w:t>
            </w:r>
            <w:proofErr w:type="gramEnd"/>
            <w:r>
              <w:t xml:space="preserve"> с чем ее выполнение не имеет выраженных показателей конечных результатов.</w:t>
            </w:r>
          </w:p>
          <w:p w:rsidR="007E590F" w:rsidRDefault="007E590F">
            <w:pPr>
              <w:pStyle w:val="ConsPlusNormal"/>
              <w:jc w:val="both"/>
            </w:pPr>
            <w:r>
              <w:t>Реализация подпрограммы позволит обеспечить:</w:t>
            </w:r>
          </w:p>
          <w:p w:rsidR="007E590F" w:rsidRDefault="007E590F">
            <w:pPr>
              <w:pStyle w:val="ConsPlusNormal"/>
              <w:jc w:val="both"/>
            </w:pPr>
            <w:r>
              <w:t>информационную поддержку в области энергосбережения и повышения энергетической эффективности на официальном сайте Департамента энергетики и тарифов Ивановской области в информационно-телекоммуникационной сети Интернет;</w:t>
            </w:r>
          </w:p>
          <w:p w:rsidR="007E590F" w:rsidRDefault="007E590F">
            <w:pPr>
              <w:pStyle w:val="ConsPlusNormal"/>
              <w:jc w:val="both"/>
            </w:pPr>
            <w:r>
              <w:t>обучение представителей исполнительных органов государственной власти Ивановской области, государственных учреждений Ивановской области по программам в сфере энергосбережения и повышения энергетической эффективности;</w:t>
            </w:r>
          </w:p>
          <w:p w:rsidR="007E590F" w:rsidRDefault="007E590F">
            <w:pPr>
              <w:pStyle w:val="ConsPlusNormal"/>
              <w:jc w:val="both"/>
            </w:pPr>
            <w:r>
              <w:t>проведение выставок, конференций и семинаров по энергосбережению и участие в них представителей Ивановской области;</w:t>
            </w:r>
          </w:p>
          <w:p w:rsidR="007E590F" w:rsidRDefault="007E590F">
            <w:pPr>
              <w:pStyle w:val="ConsPlusNormal"/>
              <w:jc w:val="both"/>
            </w:pPr>
            <w:r>
              <w:t>распространение лучшего опыта, накопленного в сфере энергосбережения и повышения энергетической эффективности</w:t>
            </w:r>
          </w:p>
        </w:tc>
      </w:tr>
    </w:tbl>
    <w:p w:rsidR="007E590F" w:rsidRDefault="007E590F">
      <w:pPr>
        <w:pStyle w:val="ConsPlusNormal"/>
        <w:jc w:val="center"/>
      </w:pPr>
    </w:p>
    <w:p w:rsidR="007E590F" w:rsidRDefault="007E590F">
      <w:pPr>
        <w:pStyle w:val="ConsPlusTitle"/>
        <w:jc w:val="center"/>
        <w:outlineLvl w:val="2"/>
      </w:pPr>
      <w:r>
        <w:t>2. Характеристика мероприятий подпрограммы</w:t>
      </w:r>
    </w:p>
    <w:p w:rsidR="007E590F" w:rsidRDefault="007E590F">
      <w:pPr>
        <w:pStyle w:val="ConsPlusNormal"/>
        <w:jc w:val="center"/>
      </w:pPr>
    </w:p>
    <w:p w:rsidR="007E590F" w:rsidRDefault="007E590F">
      <w:pPr>
        <w:pStyle w:val="ConsPlusNormal"/>
        <w:ind w:firstLine="540"/>
        <w:jc w:val="both"/>
      </w:pPr>
      <w:r>
        <w:t>Реализация подпрограммы предполагает выполнение следующих мероприятий:</w:t>
      </w:r>
    </w:p>
    <w:p w:rsidR="007E590F" w:rsidRDefault="007E590F">
      <w:pPr>
        <w:pStyle w:val="ConsPlusNormal"/>
        <w:spacing w:before="220"/>
        <w:ind w:firstLine="540"/>
        <w:jc w:val="both"/>
      </w:pPr>
      <w:r>
        <w:t>1. Основное мероприятие "Методическое, информационное и кадровое обеспечение мероприятий по энергосбережению и повышению энергетической эффективности" предполагает выполнение следующих мероприятий:</w:t>
      </w:r>
    </w:p>
    <w:p w:rsidR="007E590F" w:rsidRDefault="007E590F">
      <w:pPr>
        <w:pStyle w:val="ConsPlusNormal"/>
        <w:spacing w:before="220"/>
        <w:ind w:firstLine="540"/>
        <w:jc w:val="both"/>
      </w:pPr>
      <w:r>
        <w:lastRenderedPageBreak/>
        <w:t>1.1. Мероприятие "Пропаганда энергосбережения среди населения Ивановской области".</w:t>
      </w:r>
    </w:p>
    <w:p w:rsidR="007E590F" w:rsidRDefault="007E590F">
      <w:pPr>
        <w:pStyle w:val="ConsPlusNormal"/>
        <w:spacing w:before="220"/>
        <w:ind w:firstLine="540"/>
        <w:jc w:val="both"/>
      </w:pPr>
      <w:r>
        <w:t>Пропаганда энергосбережения осуществляется посредством изготовления и размещения в средствах массовой информации соответствующих материалов, размещения социальной рекламы.</w:t>
      </w:r>
    </w:p>
    <w:p w:rsidR="007E590F" w:rsidRDefault="007E590F">
      <w:pPr>
        <w:pStyle w:val="ConsPlusNormal"/>
        <w:spacing w:before="220"/>
        <w:ind w:firstLine="540"/>
        <w:jc w:val="both"/>
      </w:pPr>
      <w:r>
        <w:t>Реализация мероприятия предусматривает:</w:t>
      </w:r>
    </w:p>
    <w:p w:rsidR="007E590F" w:rsidRDefault="007E590F">
      <w:pPr>
        <w:pStyle w:val="ConsPlusNormal"/>
        <w:spacing w:before="220"/>
        <w:ind w:firstLine="540"/>
        <w:jc w:val="both"/>
      </w:pPr>
      <w:r>
        <w:t>проведение информационной поддержки в области энергосбережения и повышения энергетической эффективности на официальном сайте Департамента энергетики и тарифов Ивановской области в информационно-телекоммуникационной сети Интернет;</w:t>
      </w:r>
    </w:p>
    <w:p w:rsidR="007E590F" w:rsidRDefault="007E590F">
      <w:pPr>
        <w:pStyle w:val="ConsPlusNormal"/>
        <w:spacing w:before="220"/>
        <w:ind w:firstLine="540"/>
        <w:jc w:val="both"/>
      </w:pPr>
      <w:r>
        <w:t>разработку методических рекомендаций и оказание методологической помощи исполнителям мероприятий настоящей государственной программы;</w:t>
      </w:r>
    </w:p>
    <w:p w:rsidR="007E590F" w:rsidRDefault="007E590F">
      <w:pPr>
        <w:pStyle w:val="ConsPlusNormal"/>
        <w:spacing w:before="220"/>
        <w:ind w:firstLine="540"/>
        <w:jc w:val="both"/>
      </w:pPr>
      <w:r>
        <w:t>организацию проведения на территории Ивановской области конференций, выставок и семинаров по энергосбережению и повышению энергетической эффективности.</w:t>
      </w:r>
    </w:p>
    <w:p w:rsidR="007E590F" w:rsidRDefault="007E590F">
      <w:pPr>
        <w:pStyle w:val="ConsPlusNormal"/>
        <w:spacing w:before="220"/>
        <w:ind w:firstLine="540"/>
        <w:jc w:val="both"/>
      </w:pPr>
      <w:r>
        <w:t>Работа должна осуществляться в тесном взаимодействии с администрациями городских округов и муниципальных районов Ивановской области.</w:t>
      </w:r>
    </w:p>
    <w:p w:rsidR="007E590F" w:rsidRDefault="007E590F">
      <w:pPr>
        <w:pStyle w:val="ConsPlusNormal"/>
        <w:spacing w:before="220"/>
        <w:ind w:firstLine="540"/>
        <w:jc w:val="both"/>
      </w:pPr>
      <w:r>
        <w:t>Выполнение мероприятия планируется организовать в рамках текущей деятельности исполнительных органов государственной власти Ивановской области, а также за счет внебюджетных средств.</w:t>
      </w:r>
    </w:p>
    <w:p w:rsidR="007E590F" w:rsidRDefault="007E590F">
      <w:pPr>
        <w:pStyle w:val="ConsPlusNormal"/>
        <w:spacing w:before="220"/>
        <w:ind w:firstLine="540"/>
        <w:jc w:val="both"/>
      </w:pPr>
      <w:r>
        <w:t>Ответственность по пропаганде энергосбережения среди населения возлагается на Департамент энергетики и тарифов Ивановской области, Департамент внутренней политики Ивановской области и Департамент жилищно-коммунального хозяйства Ивановской области.</w:t>
      </w:r>
    </w:p>
    <w:p w:rsidR="007E590F" w:rsidRDefault="007E590F">
      <w:pPr>
        <w:pStyle w:val="ConsPlusNormal"/>
        <w:jc w:val="both"/>
      </w:pPr>
      <w:r>
        <w:t xml:space="preserve">(в ред. </w:t>
      </w:r>
      <w:hyperlink r:id="rId104"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Срок выполнения мероприятия - 2014 - 2024 годы.</w:t>
      </w:r>
    </w:p>
    <w:p w:rsidR="007E590F" w:rsidRDefault="007E590F">
      <w:pPr>
        <w:pStyle w:val="ConsPlusNormal"/>
        <w:jc w:val="both"/>
      </w:pPr>
      <w:r>
        <w:t xml:space="preserve">(в ред. </w:t>
      </w:r>
      <w:hyperlink r:id="rId105"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1.2. Мероприятие "Обучение государственных гражданских служащих Ивановской области и работников областных государственных учреждений по вопросам энергосбережения и эффективного использования энергетических ресурсов".</w:t>
      </w:r>
    </w:p>
    <w:p w:rsidR="007E590F" w:rsidRDefault="007E590F">
      <w:pPr>
        <w:pStyle w:val="ConsPlusNormal"/>
        <w:spacing w:before="220"/>
        <w:ind w:firstLine="540"/>
        <w:jc w:val="both"/>
      </w:pPr>
      <w:r>
        <w:t xml:space="preserve">Мероприятие нацелено </w:t>
      </w:r>
      <w:proofErr w:type="gramStart"/>
      <w:r>
        <w:t>на</w:t>
      </w:r>
      <w:proofErr w:type="gramEnd"/>
      <w:r>
        <w:t>:</w:t>
      </w:r>
    </w:p>
    <w:p w:rsidR="007E590F" w:rsidRDefault="007E590F">
      <w:pPr>
        <w:pStyle w:val="ConsPlusNormal"/>
        <w:spacing w:before="220"/>
        <w:ind w:firstLine="540"/>
        <w:jc w:val="both"/>
      </w:pPr>
      <w:r>
        <w:t>а) повышение качества мониторинга реализации настоящей государственной программы, расчетов достигнутого от эффекта (экономии ресурсов) от выполненных мероприятий;</w:t>
      </w:r>
    </w:p>
    <w:p w:rsidR="007E590F" w:rsidRDefault="007E590F">
      <w:pPr>
        <w:pStyle w:val="ConsPlusNormal"/>
        <w:spacing w:before="220"/>
        <w:ind w:firstLine="540"/>
        <w:jc w:val="both"/>
      </w:pPr>
      <w:r>
        <w:t>б) повышение качества исполнения исполнительными органами государственной власти Ивановской области функций в сфере энергосбережения;</w:t>
      </w:r>
    </w:p>
    <w:p w:rsidR="007E590F" w:rsidRDefault="007E590F">
      <w:pPr>
        <w:pStyle w:val="ConsPlusNormal"/>
        <w:spacing w:before="220"/>
        <w:ind w:firstLine="540"/>
        <w:jc w:val="both"/>
      </w:pPr>
      <w:r>
        <w:t>в) повышение эффективности реализации мер по энергосбережению и повышению энергетической эффективности на уровне государственных учреждений Ивановской области.</w:t>
      </w:r>
    </w:p>
    <w:p w:rsidR="007E590F" w:rsidRDefault="007E590F">
      <w:pPr>
        <w:pStyle w:val="ConsPlusNormal"/>
        <w:spacing w:before="220"/>
        <w:ind w:firstLine="540"/>
        <w:jc w:val="both"/>
      </w:pPr>
      <w:r>
        <w:t>Выполнение мероприятия не требует выделения бюджетных ассигнований из областного бюджета, осуществляется за счет средств внебюджетных источников.</w:t>
      </w:r>
    </w:p>
    <w:p w:rsidR="007E590F" w:rsidRDefault="007E590F">
      <w:pPr>
        <w:pStyle w:val="ConsPlusNormal"/>
        <w:spacing w:before="220"/>
        <w:ind w:firstLine="540"/>
        <w:jc w:val="both"/>
      </w:pPr>
      <w:r>
        <w:t>Ответственность за осуществление мероприятия возлагается на высший исполнительный орган государственной власти Ивановской области, исполнительные органы государственной власти Ивановской области, исполняющие функции и полномочия учредителей государственных учреждений, в том числе:</w:t>
      </w:r>
    </w:p>
    <w:p w:rsidR="007E590F" w:rsidRDefault="007E590F">
      <w:pPr>
        <w:pStyle w:val="ConsPlusNormal"/>
        <w:spacing w:before="220"/>
        <w:ind w:firstLine="540"/>
        <w:jc w:val="both"/>
      </w:pPr>
      <w:r>
        <w:t>Правительство Ивановской области;</w:t>
      </w:r>
    </w:p>
    <w:p w:rsidR="007E590F" w:rsidRDefault="007E590F">
      <w:pPr>
        <w:pStyle w:val="ConsPlusNormal"/>
        <w:spacing w:before="220"/>
        <w:ind w:firstLine="540"/>
        <w:jc w:val="both"/>
      </w:pPr>
      <w:r>
        <w:lastRenderedPageBreak/>
        <w:t xml:space="preserve">Абзац утратил силу. - </w:t>
      </w:r>
      <w:hyperlink r:id="rId106" w:history="1">
        <w:r>
          <w:rPr>
            <w:color w:val="0000FF"/>
          </w:rPr>
          <w:t>Постановление</w:t>
        </w:r>
      </w:hyperlink>
      <w:r>
        <w:t xml:space="preserve"> Правительства Ивановской области от 04.11.2019 N 425-п;</w:t>
      </w:r>
    </w:p>
    <w:p w:rsidR="007E590F" w:rsidRDefault="007E590F">
      <w:pPr>
        <w:pStyle w:val="ConsPlusNormal"/>
        <w:spacing w:before="220"/>
        <w:ind w:firstLine="540"/>
        <w:jc w:val="both"/>
      </w:pPr>
      <w:r>
        <w:t>Департамент внутренней политики Ивановской области;</w:t>
      </w:r>
    </w:p>
    <w:p w:rsidR="007E590F" w:rsidRDefault="007E590F">
      <w:pPr>
        <w:pStyle w:val="ConsPlusNormal"/>
        <w:spacing w:before="220"/>
        <w:ind w:firstLine="540"/>
        <w:jc w:val="both"/>
      </w:pPr>
      <w:r>
        <w:t>Департамент дорожного хозяйства и транспорта Ивановской области;</w:t>
      </w:r>
    </w:p>
    <w:p w:rsidR="007E590F" w:rsidRDefault="007E590F">
      <w:pPr>
        <w:pStyle w:val="ConsPlusNormal"/>
        <w:spacing w:before="220"/>
        <w:ind w:firstLine="540"/>
        <w:jc w:val="both"/>
      </w:pPr>
      <w:r>
        <w:t>Департамент здравоохранения Ивановской области;</w:t>
      </w:r>
    </w:p>
    <w:p w:rsidR="007E590F" w:rsidRDefault="007E590F">
      <w:pPr>
        <w:pStyle w:val="ConsPlusNormal"/>
        <w:spacing w:before="220"/>
        <w:ind w:firstLine="540"/>
        <w:jc w:val="both"/>
      </w:pPr>
      <w:r>
        <w:t>Департамент культуры и туризма Ивановской области;</w:t>
      </w:r>
    </w:p>
    <w:p w:rsidR="007E590F" w:rsidRDefault="007E590F">
      <w:pPr>
        <w:pStyle w:val="ConsPlusNormal"/>
        <w:spacing w:before="220"/>
        <w:ind w:firstLine="540"/>
        <w:jc w:val="both"/>
      </w:pPr>
      <w:r>
        <w:t>Департамент спорта Ивановской области;</w:t>
      </w:r>
    </w:p>
    <w:p w:rsidR="007E590F" w:rsidRDefault="007E590F">
      <w:pPr>
        <w:pStyle w:val="ConsPlusNormal"/>
        <w:jc w:val="both"/>
      </w:pPr>
      <w:r>
        <w:t xml:space="preserve">(в ред. </w:t>
      </w:r>
      <w:hyperlink r:id="rId107" w:history="1">
        <w:r>
          <w:rPr>
            <w:color w:val="0000FF"/>
          </w:rPr>
          <w:t>Постановления</w:t>
        </w:r>
      </w:hyperlink>
      <w:r>
        <w:t xml:space="preserve"> Правительства Ивановской области от 06.12.2018 N 351-п)</w:t>
      </w:r>
    </w:p>
    <w:p w:rsidR="007E590F" w:rsidRDefault="007E590F">
      <w:pPr>
        <w:pStyle w:val="ConsPlusNormal"/>
        <w:spacing w:before="220"/>
        <w:ind w:firstLine="540"/>
        <w:jc w:val="both"/>
      </w:pPr>
      <w:r>
        <w:t>Департамент образования Ивановской области;</w:t>
      </w:r>
    </w:p>
    <w:p w:rsidR="007E590F" w:rsidRDefault="007E590F">
      <w:pPr>
        <w:pStyle w:val="ConsPlusNormal"/>
        <w:spacing w:before="220"/>
        <w:ind w:firstLine="540"/>
        <w:jc w:val="both"/>
      </w:pPr>
      <w:r>
        <w:t>Департамент природных ресурсов и экологии Ивановской области;</w:t>
      </w:r>
    </w:p>
    <w:p w:rsidR="007E590F" w:rsidRDefault="007E590F">
      <w:pPr>
        <w:pStyle w:val="ConsPlusNormal"/>
        <w:spacing w:before="220"/>
        <w:ind w:firstLine="540"/>
        <w:jc w:val="both"/>
      </w:pPr>
      <w:r>
        <w:t>Департамент развития информационного общества Ивановской области;</w:t>
      </w:r>
    </w:p>
    <w:p w:rsidR="007E590F" w:rsidRDefault="007E590F">
      <w:pPr>
        <w:pStyle w:val="ConsPlusNormal"/>
        <w:spacing w:before="220"/>
        <w:ind w:firstLine="540"/>
        <w:jc w:val="both"/>
      </w:pPr>
      <w:r>
        <w:t>Департамент социальной защиты населения Ивановской области;</w:t>
      </w:r>
    </w:p>
    <w:p w:rsidR="007E590F" w:rsidRDefault="007E590F">
      <w:pPr>
        <w:pStyle w:val="ConsPlusNormal"/>
        <w:spacing w:before="220"/>
        <w:ind w:firstLine="540"/>
        <w:jc w:val="both"/>
      </w:pPr>
      <w:r>
        <w:t>Департамент строительства и архитектуры Ивановской области;</w:t>
      </w:r>
    </w:p>
    <w:p w:rsidR="007E590F" w:rsidRDefault="007E590F">
      <w:pPr>
        <w:pStyle w:val="ConsPlusNormal"/>
        <w:spacing w:before="220"/>
        <w:ind w:firstLine="540"/>
        <w:jc w:val="both"/>
      </w:pPr>
      <w:r>
        <w:t>комитет Ивановской области по лесному хозяйству;</w:t>
      </w:r>
    </w:p>
    <w:p w:rsidR="007E590F" w:rsidRDefault="007E590F">
      <w:pPr>
        <w:pStyle w:val="ConsPlusNormal"/>
        <w:spacing w:before="220"/>
        <w:ind w:firstLine="540"/>
        <w:jc w:val="both"/>
      </w:pPr>
      <w:r>
        <w:t>комитет Ивановской области по труду, содействию занятости населения и трудовой миграции;</w:t>
      </w:r>
    </w:p>
    <w:p w:rsidR="007E590F" w:rsidRDefault="007E590F">
      <w:pPr>
        <w:pStyle w:val="ConsPlusNormal"/>
        <w:spacing w:before="220"/>
        <w:ind w:firstLine="540"/>
        <w:jc w:val="both"/>
      </w:pPr>
      <w:r>
        <w:t>комитет Ивановской области по обеспечению деятельности мировых судей и гражданской защиты населения;</w:t>
      </w:r>
    </w:p>
    <w:p w:rsidR="007E590F" w:rsidRDefault="007E590F">
      <w:pPr>
        <w:pStyle w:val="ConsPlusNormal"/>
        <w:jc w:val="both"/>
      </w:pPr>
      <w:r>
        <w:t xml:space="preserve">(абзац введен </w:t>
      </w:r>
      <w:hyperlink r:id="rId108" w:history="1">
        <w:r>
          <w:rPr>
            <w:color w:val="0000FF"/>
          </w:rPr>
          <w:t>Постановлением</w:t>
        </w:r>
      </w:hyperlink>
      <w:r>
        <w:t xml:space="preserve"> Правительства Ивановской области от 04.11.2019 N 425-п)</w:t>
      </w:r>
    </w:p>
    <w:p w:rsidR="007E590F" w:rsidRDefault="007E590F">
      <w:pPr>
        <w:pStyle w:val="ConsPlusNormal"/>
        <w:spacing w:before="220"/>
        <w:ind w:firstLine="540"/>
        <w:jc w:val="both"/>
      </w:pPr>
      <w:r>
        <w:t>службу ветеринарии Ивановской области.</w:t>
      </w:r>
    </w:p>
    <w:p w:rsidR="007E590F" w:rsidRDefault="007E590F">
      <w:pPr>
        <w:pStyle w:val="ConsPlusNormal"/>
        <w:spacing w:before="220"/>
        <w:ind w:firstLine="540"/>
        <w:jc w:val="both"/>
      </w:pPr>
      <w:r>
        <w:t>Срок выполнения мероприятия - 2014 - 2024 годы.</w:t>
      </w:r>
    </w:p>
    <w:p w:rsidR="007E590F" w:rsidRDefault="007E590F">
      <w:pPr>
        <w:pStyle w:val="ConsPlusNormal"/>
        <w:jc w:val="both"/>
      </w:pPr>
      <w:r>
        <w:t xml:space="preserve">(в ред. </w:t>
      </w:r>
      <w:hyperlink r:id="rId109" w:history="1">
        <w:r>
          <w:rPr>
            <w:color w:val="0000FF"/>
          </w:rPr>
          <w:t>Постановления</w:t>
        </w:r>
      </w:hyperlink>
      <w:r>
        <w:t xml:space="preserve"> Правительства Ивановской области от 06.12.2018 N 351-п)</w:t>
      </w:r>
    </w:p>
    <w:p w:rsidR="007E590F" w:rsidRDefault="007E590F">
      <w:pPr>
        <w:pStyle w:val="ConsPlusNormal"/>
        <w:ind w:firstLine="540"/>
        <w:jc w:val="both"/>
      </w:pPr>
    </w:p>
    <w:p w:rsidR="007E590F" w:rsidRDefault="007E590F">
      <w:pPr>
        <w:pStyle w:val="ConsPlusTitle"/>
        <w:jc w:val="center"/>
        <w:outlineLvl w:val="2"/>
      </w:pPr>
      <w:r>
        <w:t>3. Целевые индикаторы (показатели) подпрограммы</w:t>
      </w:r>
    </w:p>
    <w:p w:rsidR="007E590F" w:rsidRDefault="007E590F">
      <w:pPr>
        <w:pStyle w:val="ConsPlusNormal"/>
        <w:jc w:val="center"/>
      </w:pPr>
      <w:proofErr w:type="gramStart"/>
      <w:r>
        <w:t xml:space="preserve">(в ред. </w:t>
      </w:r>
      <w:hyperlink r:id="rId110" w:history="1">
        <w:r>
          <w:rPr>
            <w:color w:val="0000FF"/>
          </w:rPr>
          <w:t>Постановления</w:t>
        </w:r>
      </w:hyperlink>
      <w:r>
        <w:t xml:space="preserve"> Правительства Ивановской области</w:t>
      </w:r>
      <w:proofErr w:type="gramEnd"/>
    </w:p>
    <w:p w:rsidR="007E590F" w:rsidRDefault="007E590F">
      <w:pPr>
        <w:pStyle w:val="ConsPlusNormal"/>
        <w:jc w:val="center"/>
      </w:pPr>
      <w:r>
        <w:t>от 04.11.2019 N 425-п)</w:t>
      </w:r>
    </w:p>
    <w:p w:rsidR="007E590F" w:rsidRDefault="007E590F">
      <w:pPr>
        <w:pStyle w:val="ConsPlusNormal"/>
        <w:jc w:val="center"/>
      </w:pPr>
    </w:p>
    <w:p w:rsidR="007E590F" w:rsidRDefault="007E590F">
      <w:pPr>
        <w:sectPr w:rsidR="007E590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72"/>
        <w:gridCol w:w="907"/>
        <w:gridCol w:w="762"/>
        <w:gridCol w:w="762"/>
        <w:gridCol w:w="762"/>
        <w:gridCol w:w="762"/>
        <w:gridCol w:w="762"/>
        <w:gridCol w:w="762"/>
        <w:gridCol w:w="762"/>
        <w:gridCol w:w="762"/>
        <w:gridCol w:w="762"/>
        <w:gridCol w:w="762"/>
        <w:gridCol w:w="766"/>
      </w:tblGrid>
      <w:tr w:rsidR="007E590F">
        <w:tc>
          <w:tcPr>
            <w:tcW w:w="737" w:type="dxa"/>
          </w:tcPr>
          <w:p w:rsidR="007E590F" w:rsidRDefault="007E590F">
            <w:pPr>
              <w:pStyle w:val="ConsPlusNormal"/>
              <w:jc w:val="center"/>
            </w:pPr>
            <w:r>
              <w:lastRenderedPageBreak/>
              <w:t xml:space="preserve">N </w:t>
            </w:r>
            <w:proofErr w:type="gramStart"/>
            <w:r>
              <w:t>п</w:t>
            </w:r>
            <w:proofErr w:type="gramEnd"/>
            <w:r>
              <w:t>/п</w:t>
            </w:r>
          </w:p>
        </w:tc>
        <w:tc>
          <w:tcPr>
            <w:tcW w:w="3572" w:type="dxa"/>
          </w:tcPr>
          <w:p w:rsidR="007E590F" w:rsidRDefault="007E590F">
            <w:pPr>
              <w:pStyle w:val="ConsPlusNormal"/>
              <w:jc w:val="center"/>
            </w:pPr>
            <w:r>
              <w:t>Наименование показателя</w:t>
            </w:r>
          </w:p>
        </w:tc>
        <w:tc>
          <w:tcPr>
            <w:tcW w:w="907" w:type="dxa"/>
          </w:tcPr>
          <w:p w:rsidR="007E590F" w:rsidRDefault="007E590F">
            <w:pPr>
              <w:pStyle w:val="ConsPlusNormal"/>
              <w:jc w:val="center"/>
            </w:pPr>
            <w:r>
              <w:t>Ед. изм.</w:t>
            </w:r>
          </w:p>
        </w:tc>
        <w:tc>
          <w:tcPr>
            <w:tcW w:w="762" w:type="dxa"/>
          </w:tcPr>
          <w:p w:rsidR="007E590F" w:rsidRDefault="007E590F">
            <w:pPr>
              <w:pStyle w:val="ConsPlusNormal"/>
              <w:jc w:val="center"/>
            </w:pPr>
            <w:r>
              <w:t>2014 год</w:t>
            </w:r>
          </w:p>
        </w:tc>
        <w:tc>
          <w:tcPr>
            <w:tcW w:w="762" w:type="dxa"/>
          </w:tcPr>
          <w:p w:rsidR="007E590F" w:rsidRDefault="007E590F">
            <w:pPr>
              <w:pStyle w:val="ConsPlusNormal"/>
              <w:jc w:val="center"/>
            </w:pPr>
            <w:r>
              <w:t>2015 год</w:t>
            </w:r>
          </w:p>
        </w:tc>
        <w:tc>
          <w:tcPr>
            <w:tcW w:w="762" w:type="dxa"/>
          </w:tcPr>
          <w:p w:rsidR="007E590F" w:rsidRDefault="007E590F">
            <w:pPr>
              <w:pStyle w:val="ConsPlusNormal"/>
              <w:jc w:val="center"/>
            </w:pPr>
            <w:r>
              <w:t>2016 год</w:t>
            </w:r>
          </w:p>
        </w:tc>
        <w:tc>
          <w:tcPr>
            <w:tcW w:w="762" w:type="dxa"/>
          </w:tcPr>
          <w:p w:rsidR="007E590F" w:rsidRDefault="007E590F">
            <w:pPr>
              <w:pStyle w:val="ConsPlusNormal"/>
              <w:jc w:val="center"/>
            </w:pPr>
            <w:r>
              <w:t>2017 год</w:t>
            </w:r>
          </w:p>
        </w:tc>
        <w:tc>
          <w:tcPr>
            <w:tcW w:w="762" w:type="dxa"/>
          </w:tcPr>
          <w:p w:rsidR="007E590F" w:rsidRDefault="007E590F">
            <w:pPr>
              <w:pStyle w:val="ConsPlusNormal"/>
              <w:jc w:val="center"/>
            </w:pPr>
            <w:r>
              <w:t>2018 год</w:t>
            </w:r>
          </w:p>
        </w:tc>
        <w:tc>
          <w:tcPr>
            <w:tcW w:w="762" w:type="dxa"/>
          </w:tcPr>
          <w:p w:rsidR="007E590F" w:rsidRDefault="007E590F">
            <w:pPr>
              <w:pStyle w:val="ConsPlusNormal"/>
              <w:jc w:val="center"/>
            </w:pPr>
            <w:r>
              <w:t>2019 год</w:t>
            </w:r>
          </w:p>
        </w:tc>
        <w:tc>
          <w:tcPr>
            <w:tcW w:w="762" w:type="dxa"/>
          </w:tcPr>
          <w:p w:rsidR="007E590F" w:rsidRDefault="007E590F">
            <w:pPr>
              <w:pStyle w:val="ConsPlusNormal"/>
              <w:jc w:val="center"/>
            </w:pPr>
            <w:r>
              <w:t>2020 год</w:t>
            </w:r>
          </w:p>
        </w:tc>
        <w:tc>
          <w:tcPr>
            <w:tcW w:w="762" w:type="dxa"/>
          </w:tcPr>
          <w:p w:rsidR="007E590F" w:rsidRDefault="007E590F">
            <w:pPr>
              <w:pStyle w:val="ConsPlusNormal"/>
              <w:jc w:val="center"/>
            </w:pPr>
            <w:r>
              <w:t>2021 год</w:t>
            </w:r>
          </w:p>
        </w:tc>
        <w:tc>
          <w:tcPr>
            <w:tcW w:w="762" w:type="dxa"/>
          </w:tcPr>
          <w:p w:rsidR="007E590F" w:rsidRDefault="007E590F">
            <w:pPr>
              <w:pStyle w:val="ConsPlusNormal"/>
              <w:jc w:val="center"/>
            </w:pPr>
            <w:r>
              <w:t>2022 год</w:t>
            </w:r>
          </w:p>
        </w:tc>
        <w:tc>
          <w:tcPr>
            <w:tcW w:w="762" w:type="dxa"/>
          </w:tcPr>
          <w:p w:rsidR="007E590F" w:rsidRDefault="007E590F">
            <w:pPr>
              <w:pStyle w:val="ConsPlusNormal"/>
              <w:jc w:val="center"/>
            </w:pPr>
            <w:r>
              <w:t>2023 год</w:t>
            </w:r>
          </w:p>
        </w:tc>
        <w:tc>
          <w:tcPr>
            <w:tcW w:w="766" w:type="dxa"/>
          </w:tcPr>
          <w:p w:rsidR="007E590F" w:rsidRDefault="007E590F">
            <w:pPr>
              <w:pStyle w:val="ConsPlusNormal"/>
              <w:jc w:val="center"/>
            </w:pPr>
            <w:r>
              <w:t>2024 год</w:t>
            </w:r>
          </w:p>
        </w:tc>
      </w:tr>
      <w:tr w:rsidR="007E590F">
        <w:tc>
          <w:tcPr>
            <w:tcW w:w="737" w:type="dxa"/>
          </w:tcPr>
          <w:p w:rsidR="007E590F" w:rsidRDefault="007E590F">
            <w:pPr>
              <w:pStyle w:val="ConsPlusNormal"/>
              <w:jc w:val="both"/>
              <w:outlineLvl w:val="3"/>
            </w:pPr>
            <w:r>
              <w:t>1.</w:t>
            </w:r>
          </w:p>
        </w:tc>
        <w:tc>
          <w:tcPr>
            <w:tcW w:w="12865" w:type="dxa"/>
            <w:gridSpan w:val="13"/>
          </w:tcPr>
          <w:p w:rsidR="007E590F" w:rsidRDefault="007E590F">
            <w:pPr>
              <w:pStyle w:val="ConsPlusNormal"/>
              <w:jc w:val="both"/>
            </w:pPr>
            <w:r>
              <w:t>Основное мероприятие "Методическое, информационное и кадровое обеспечение мероприятий по энергосбережению и повышению энергетической эффективности"</w:t>
            </w:r>
          </w:p>
        </w:tc>
      </w:tr>
      <w:tr w:rsidR="007E590F">
        <w:tc>
          <w:tcPr>
            <w:tcW w:w="737" w:type="dxa"/>
          </w:tcPr>
          <w:p w:rsidR="007E590F" w:rsidRDefault="007E590F">
            <w:pPr>
              <w:pStyle w:val="ConsPlusNormal"/>
              <w:jc w:val="both"/>
              <w:outlineLvl w:val="4"/>
            </w:pPr>
            <w:r>
              <w:t>1.1.</w:t>
            </w:r>
          </w:p>
        </w:tc>
        <w:tc>
          <w:tcPr>
            <w:tcW w:w="12865" w:type="dxa"/>
            <w:gridSpan w:val="13"/>
          </w:tcPr>
          <w:p w:rsidR="007E590F" w:rsidRDefault="007E590F">
            <w:pPr>
              <w:pStyle w:val="ConsPlusNormal"/>
              <w:jc w:val="both"/>
            </w:pPr>
            <w:r>
              <w:t>Мероприятие "Пропаганда энергосбережения среди населения Ивановской области"</w:t>
            </w:r>
          </w:p>
        </w:tc>
      </w:tr>
      <w:tr w:rsidR="007E590F">
        <w:tc>
          <w:tcPr>
            <w:tcW w:w="737" w:type="dxa"/>
          </w:tcPr>
          <w:p w:rsidR="007E590F" w:rsidRDefault="007E590F">
            <w:pPr>
              <w:pStyle w:val="ConsPlusNormal"/>
              <w:jc w:val="both"/>
            </w:pPr>
            <w:r>
              <w:t>1.1.1.</w:t>
            </w:r>
          </w:p>
        </w:tc>
        <w:tc>
          <w:tcPr>
            <w:tcW w:w="3572" w:type="dxa"/>
          </w:tcPr>
          <w:p w:rsidR="007E590F" w:rsidRDefault="007E590F">
            <w:pPr>
              <w:pStyle w:val="ConsPlusNormal"/>
              <w:jc w:val="both"/>
            </w:pPr>
            <w:r>
              <w:t>Количество выставок, семинаров, конференций по энергосбережению, организованных органами исполнительной власти Ивановской области либо проведенных с их участием</w:t>
            </w:r>
          </w:p>
        </w:tc>
        <w:tc>
          <w:tcPr>
            <w:tcW w:w="907" w:type="dxa"/>
          </w:tcPr>
          <w:p w:rsidR="007E590F" w:rsidRDefault="007E590F">
            <w:pPr>
              <w:pStyle w:val="ConsPlusNormal"/>
              <w:jc w:val="both"/>
            </w:pPr>
            <w:r>
              <w:t>шт.</w:t>
            </w:r>
          </w:p>
        </w:tc>
        <w:tc>
          <w:tcPr>
            <w:tcW w:w="762" w:type="dxa"/>
          </w:tcPr>
          <w:p w:rsidR="007E590F" w:rsidRDefault="007E590F">
            <w:pPr>
              <w:pStyle w:val="ConsPlusNormal"/>
              <w:jc w:val="center"/>
            </w:pPr>
            <w:r>
              <w:t>48</w:t>
            </w:r>
          </w:p>
        </w:tc>
        <w:tc>
          <w:tcPr>
            <w:tcW w:w="762" w:type="dxa"/>
          </w:tcPr>
          <w:p w:rsidR="007E590F" w:rsidRDefault="007E590F">
            <w:pPr>
              <w:pStyle w:val="ConsPlusNormal"/>
              <w:jc w:val="center"/>
            </w:pPr>
            <w:r>
              <w:t>50</w:t>
            </w:r>
          </w:p>
        </w:tc>
        <w:tc>
          <w:tcPr>
            <w:tcW w:w="762" w:type="dxa"/>
          </w:tcPr>
          <w:p w:rsidR="007E590F" w:rsidRDefault="007E590F">
            <w:pPr>
              <w:pStyle w:val="ConsPlusNormal"/>
              <w:jc w:val="center"/>
            </w:pPr>
            <w:r>
              <w:t>60</w:t>
            </w:r>
          </w:p>
        </w:tc>
        <w:tc>
          <w:tcPr>
            <w:tcW w:w="762" w:type="dxa"/>
          </w:tcPr>
          <w:p w:rsidR="007E590F" w:rsidRDefault="007E590F">
            <w:pPr>
              <w:pStyle w:val="ConsPlusNormal"/>
              <w:jc w:val="center"/>
            </w:pPr>
            <w:r>
              <w:t>50</w:t>
            </w:r>
          </w:p>
        </w:tc>
        <w:tc>
          <w:tcPr>
            <w:tcW w:w="762" w:type="dxa"/>
          </w:tcPr>
          <w:p w:rsidR="007E590F" w:rsidRDefault="007E590F">
            <w:pPr>
              <w:pStyle w:val="ConsPlusNormal"/>
              <w:jc w:val="center"/>
            </w:pPr>
            <w:r>
              <w:t>50</w:t>
            </w:r>
          </w:p>
        </w:tc>
        <w:tc>
          <w:tcPr>
            <w:tcW w:w="762" w:type="dxa"/>
          </w:tcPr>
          <w:p w:rsidR="007E590F" w:rsidRDefault="007E590F">
            <w:pPr>
              <w:pStyle w:val="ConsPlusNormal"/>
              <w:jc w:val="center"/>
            </w:pPr>
            <w:r>
              <w:t>45</w:t>
            </w:r>
          </w:p>
        </w:tc>
        <w:tc>
          <w:tcPr>
            <w:tcW w:w="762" w:type="dxa"/>
          </w:tcPr>
          <w:p w:rsidR="007E590F" w:rsidRDefault="007E590F">
            <w:pPr>
              <w:pStyle w:val="ConsPlusNormal"/>
              <w:jc w:val="center"/>
            </w:pPr>
            <w:r>
              <w:t>45</w:t>
            </w:r>
          </w:p>
        </w:tc>
        <w:tc>
          <w:tcPr>
            <w:tcW w:w="762" w:type="dxa"/>
          </w:tcPr>
          <w:p w:rsidR="007E590F" w:rsidRDefault="007E590F">
            <w:pPr>
              <w:pStyle w:val="ConsPlusNormal"/>
              <w:jc w:val="center"/>
            </w:pPr>
            <w:r>
              <w:t>50</w:t>
            </w:r>
          </w:p>
        </w:tc>
        <w:tc>
          <w:tcPr>
            <w:tcW w:w="762" w:type="dxa"/>
          </w:tcPr>
          <w:p w:rsidR="007E590F" w:rsidRDefault="007E590F">
            <w:pPr>
              <w:pStyle w:val="ConsPlusNormal"/>
              <w:jc w:val="center"/>
            </w:pPr>
            <w:r>
              <w:t>50</w:t>
            </w:r>
          </w:p>
        </w:tc>
        <w:tc>
          <w:tcPr>
            <w:tcW w:w="762" w:type="dxa"/>
          </w:tcPr>
          <w:p w:rsidR="007E590F" w:rsidRDefault="007E590F">
            <w:pPr>
              <w:pStyle w:val="ConsPlusNormal"/>
              <w:jc w:val="center"/>
            </w:pPr>
            <w:r>
              <w:t>50</w:t>
            </w:r>
          </w:p>
        </w:tc>
        <w:tc>
          <w:tcPr>
            <w:tcW w:w="766" w:type="dxa"/>
          </w:tcPr>
          <w:p w:rsidR="007E590F" w:rsidRDefault="007E590F">
            <w:pPr>
              <w:pStyle w:val="ConsPlusNormal"/>
              <w:jc w:val="center"/>
            </w:pPr>
            <w:r>
              <w:t>50</w:t>
            </w:r>
          </w:p>
        </w:tc>
      </w:tr>
      <w:tr w:rsidR="007E590F">
        <w:tc>
          <w:tcPr>
            <w:tcW w:w="737" w:type="dxa"/>
          </w:tcPr>
          <w:p w:rsidR="007E590F" w:rsidRDefault="007E590F">
            <w:pPr>
              <w:pStyle w:val="ConsPlusNormal"/>
              <w:jc w:val="both"/>
              <w:outlineLvl w:val="4"/>
            </w:pPr>
            <w:r>
              <w:t>1.2.</w:t>
            </w:r>
          </w:p>
        </w:tc>
        <w:tc>
          <w:tcPr>
            <w:tcW w:w="12865" w:type="dxa"/>
            <w:gridSpan w:val="13"/>
          </w:tcPr>
          <w:p w:rsidR="007E590F" w:rsidRDefault="007E590F">
            <w:pPr>
              <w:pStyle w:val="ConsPlusNormal"/>
              <w:jc w:val="both"/>
            </w:pPr>
            <w:r>
              <w:t>Мероприятие "Обучение государственных гражданских служащих Ивановской области и работников областных государственных учреждений по вопросам энергосбережения и эффективного использования энергетических ресурсов"</w:t>
            </w:r>
          </w:p>
        </w:tc>
      </w:tr>
      <w:tr w:rsidR="007E590F">
        <w:tc>
          <w:tcPr>
            <w:tcW w:w="737" w:type="dxa"/>
          </w:tcPr>
          <w:p w:rsidR="007E590F" w:rsidRDefault="007E590F">
            <w:pPr>
              <w:pStyle w:val="ConsPlusNormal"/>
              <w:jc w:val="both"/>
            </w:pPr>
            <w:r>
              <w:t>1.2.1.</w:t>
            </w:r>
          </w:p>
        </w:tc>
        <w:tc>
          <w:tcPr>
            <w:tcW w:w="3572" w:type="dxa"/>
          </w:tcPr>
          <w:p w:rsidR="007E590F" w:rsidRDefault="007E590F">
            <w:pPr>
              <w:pStyle w:val="ConsPlusNormal"/>
              <w:jc w:val="both"/>
            </w:pPr>
            <w:r>
              <w:t>Численность представителей органов государственной власти, областных государственных учреждений, прошедших обучение в сфере энергосбережения и повышения энергетической эффективности</w:t>
            </w:r>
          </w:p>
        </w:tc>
        <w:tc>
          <w:tcPr>
            <w:tcW w:w="907" w:type="dxa"/>
          </w:tcPr>
          <w:p w:rsidR="007E590F" w:rsidRDefault="007E590F">
            <w:pPr>
              <w:pStyle w:val="ConsPlusNormal"/>
              <w:jc w:val="both"/>
            </w:pPr>
            <w:r>
              <w:t>чел.</w:t>
            </w:r>
          </w:p>
        </w:tc>
        <w:tc>
          <w:tcPr>
            <w:tcW w:w="762" w:type="dxa"/>
          </w:tcPr>
          <w:p w:rsidR="007E590F" w:rsidRDefault="007E590F">
            <w:pPr>
              <w:pStyle w:val="ConsPlusNormal"/>
              <w:jc w:val="center"/>
            </w:pPr>
            <w:r>
              <w:t>203</w:t>
            </w:r>
          </w:p>
        </w:tc>
        <w:tc>
          <w:tcPr>
            <w:tcW w:w="762" w:type="dxa"/>
          </w:tcPr>
          <w:p w:rsidR="007E590F" w:rsidRDefault="007E590F">
            <w:pPr>
              <w:pStyle w:val="ConsPlusNormal"/>
              <w:jc w:val="center"/>
            </w:pPr>
            <w:r>
              <w:t>500</w:t>
            </w:r>
          </w:p>
        </w:tc>
        <w:tc>
          <w:tcPr>
            <w:tcW w:w="762" w:type="dxa"/>
          </w:tcPr>
          <w:p w:rsidR="007E590F" w:rsidRDefault="007E590F">
            <w:pPr>
              <w:pStyle w:val="ConsPlusNormal"/>
              <w:jc w:val="center"/>
            </w:pPr>
            <w:r>
              <w:t>50</w:t>
            </w:r>
          </w:p>
        </w:tc>
        <w:tc>
          <w:tcPr>
            <w:tcW w:w="762" w:type="dxa"/>
          </w:tcPr>
          <w:p w:rsidR="007E590F" w:rsidRDefault="007E590F">
            <w:pPr>
              <w:pStyle w:val="ConsPlusNormal"/>
              <w:jc w:val="center"/>
            </w:pPr>
            <w:r>
              <w:t>50</w:t>
            </w:r>
          </w:p>
        </w:tc>
        <w:tc>
          <w:tcPr>
            <w:tcW w:w="762" w:type="dxa"/>
          </w:tcPr>
          <w:p w:rsidR="007E590F" w:rsidRDefault="007E590F">
            <w:pPr>
              <w:pStyle w:val="ConsPlusNormal"/>
              <w:jc w:val="center"/>
            </w:pPr>
            <w:r>
              <w:t>75</w:t>
            </w:r>
          </w:p>
        </w:tc>
        <w:tc>
          <w:tcPr>
            <w:tcW w:w="762" w:type="dxa"/>
          </w:tcPr>
          <w:p w:rsidR="007E590F" w:rsidRDefault="007E590F">
            <w:pPr>
              <w:pStyle w:val="ConsPlusNormal"/>
              <w:jc w:val="center"/>
            </w:pPr>
            <w:r>
              <w:t>200</w:t>
            </w:r>
          </w:p>
        </w:tc>
        <w:tc>
          <w:tcPr>
            <w:tcW w:w="762" w:type="dxa"/>
          </w:tcPr>
          <w:p w:rsidR="007E590F" w:rsidRDefault="007E590F">
            <w:pPr>
              <w:pStyle w:val="ConsPlusNormal"/>
              <w:jc w:val="center"/>
            </w:pPr>
            <w:r>
              <w:t>250</w:t>
            </w:r>
          </w:p>
        </w:tc>
        <w:tc>
          <w:tcPr>
            <w:tcW w:w="762" w:type="dxa"/>
          </w:tcPr>
          <w:p w:rsidR="007E590F" w:rsidRDefault="007E590F">
            <w:pPr>
              <w:pStyle w:val="ConsPlusNormal"/>
              <w:jc w:val="center"/>
            </w:pPr>
            <w:r>
              <w:t>260</w:t>
            </w:r>
          </w:p>
        </w:tc>
        <w:tc>
          <w:tcPr>
            <w:tcW w:w="762" w:type="dxa"/>
          </w:tcPr>
          <w:p w:rsidR="007E590F" w:rsidRDefault="007E590F">
            <w:pPr>
              <w:pStyle w:val="ConsPlusNormal"/>
              <w:jc w:val="center"/>
            </w:pPr>
            <w:r>
              <w:t>270</w:t>
            </w:r>
          </w:p>
        </w:tc>
        <w:tc>
          <w:tcPr>
            <w:tcW w:w="762" w:type="dxa"/>
          </w:tcPr>
          <w:p w:rsidR="007E590F" w:rsidRDefault="007E590F">
            <w:pPr>
              <w:pStyle w:val="ConsPlusNormal"/>
              <w:jc w:val="center"/>
            </w:pPr>
            <w:r>
              <w:t>280</w:t>
            </w:r>
          </w:p>
        </w:tc>
        <w:tc>
          <w:tcPr>
            <w:tcW w:w="766" w:type="dxa"/>
          </w:tcPr>
          <w:p w:rsidR="007E590F" w:rsidRDefault="007E590F">
            <w:pPr>
              <w:pStyle w:val="ConsPlusNormal"/>
              <w:jc w:val="center"/>
            </w:pPr>
            <w:r>
              <w:t>290</w:t>
            </w:r>
          </w:p>
        </w:tc>
      </w:tr>
    </w:tbl>
    <w:p w:rsidR="007E590F" w:rsidRDefault="007E590F">
      <w:pPr>
        <w:pStyle w:val="ConsPlusNormal"/>
        <w:ind w:firstLine="540"/>
        <w:jc w:val="both"/>
      </w:pPr>
    </w:p>
    <w:p w:rsidR="007E590F" w:rsidRDefault="007E590F">
      <w:pPr>
        <w:pStyle w:val="ConsPlusNormal"/>
        <w:ind w:firstLine="540"/>
        <w:jc w:val="both"/>
      </w:pPr>
      <w:r>
        <w:t>Отчетные значения по целевым индикаторам (показателям) определяются на основе ведомственного учета Департамента жилищно-коммунального хозяйства Ивановской области и Департамента энергетики и тарифов Ивановской области.</w:t>
      </w:r>
    </w:p>
    <w:p w:rsidR="007E590F" w:rsidRDefault="007E590F">
      <w:pPr>
        <w:pStyle w:val="ConsPlusNormal"/>
      </w:pPr>
    </w:p>
    <w:p w:rsidR="007E590F" w:rsidRDefault="007E590F">
      <w:pPr>
        <w:pStyle w:val="ConsPlusTitle"/>
        <w:jc w:val="center"/>
        <w:outlineLvl w:val="2"/>
      </w:pPr>
      <w:r>
        <w:t>4. Ресурсное обеспечение мероприятий подпрограммы</w:t>
      </w:r>
    </w:p>
    <w:p w:rsidR="007E590F" w:rsidRDefault="007E590F">
      <w:pPr>
        <w:pStyle w:val="ConsPlusNormal"/>
        <w:jc w:val="center"/>
      </w:pPr>
      <w:proofErr w:type="gramStart"/>
      <w:r>
        <w:t xml:space="preserve">(в ред. </w:t>
      </w:r>
      <w:hyperlink r:id="rId111" w:history="1">
        <w:r>
          <w:rPr>
            <w:color w:val="0000FF"/>
          </w:rPr>
          <w:t>Постановления</w:t>
        </w:r>
      </w:hyperlink>
      <w:r>
        <w:t xml:space="preserve"> Правительства Ивановской области</w:t>
      </w:r>
      <w:proofErr w:type="gramEnd"/>
    </w:p>
    <w:p w:rsidR="007E590F" w:rsidRDefault="007E590F">
      <w:pPr>
        <w:pStyle w:val="ConsPlusNormal"/>
        <w:jc w:val="center"/>
      </w:pPr>
      <w:r>
        <w:t>от 04.11.2019 N 425-п)</w:t>
      </w:r>
    </w:p>
    <w:p w:rsidR="007E590F" w:rsidRDefault="007E590F">
      <w:pPr>
        <w:pStyle w:val="ConsPlusNormal"/>
        <w:jc w:val="center"/>
      </w:pPr>
    </w:p>
    <w:p w:rsidR="007E590F" w:rsidRDefault="007E590F">
      <w:pPr>
        <w:pStyle w:val="ConsPlusNormal"/>
        <w:jc w:val="right"/>
      </w:pPr>
      <w:r>
        <w:t>(руб.)</w:t>
      </w:r>
    </w:p>
    <w:p w:rsidR="007E590F" w:rsidRDefault="007E590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3005"/>
        <w:gridCol w:w="1324"/>
        <w:gridCol w:w="1324"/>
        <w:gridCol w:w="1324"/>
        <w:gridCol w:w="1324"/>
        <w:gridCol w:w="1324"/>
        <w:gridCol w:w="1324"/>
        <w:gridCol w:w="1324"/>
        <w:gridCol w:w="1324"/>
        <w:gridCol w:w="1324"/>
        <w:gridCol w:w="1324"/>
        <w:gridCol w:w="1330"/>
      </w:tblGrid>
      <w:tr w:rsidR="007E590F">
        <w:tc>
          <w:tcPr>
            <w:tcW w:w="567" w:type="dxa"/>
          </w:tcPr>
          <w:p w:rsidR="007E590F" w:rsidRDefault="007E590F">
            <w:pPr>
              <w:pStyle w:val="ConsPlusNormal"/>
              <w:jc w:val="center"/>
            </w:pPr>
            <w:r>
              <w:t xml:space="preserve">N </w:t>
            </w:r>
            <w:proofErr w:type="gramStart"/>
            <w:r>
              <w:t>п</w:t>
            </w:r>
            <w:proofErr w:type="gramEnd"/>
            <w:r>
              <w:t>/п</w:t>
            </w:r>
          </w:p>
        </w:tc>
        <w:tc>
          <w:tcPr>
            <w:tcW w:w="2324" w:type="dxa"/>
          </w:tcPr>
          <w:p w:rsidR="007E590F" w:rsidRDefault="007E590F">
            <w:pPr>
              <w:pStyle w:val="ConsPlusNormal"/>
              <w:jc w:val="center"/>
            </w:pPr>
            <w:r>
              <w:t>Наименование мероприятия/источник ресурсного обеспечения</w:t>
            </w:r>
          </w:p>
        </w:tc>
        <w:tc>
          <w:tcPr>
            <w:tcW w:w="3005" w:type="dxa"/>
          </w:tcPr>
          <w:p w:rsidR="007E590F" w:rsidRDefault="007E590F">
            <w:pPr>
              <w:pStyle w:val="ConsPlusNormal"/>
              <w:jc w:val="center"/>
            </w:pPr>
            <w:r>
              <w:t>Исполнитель</w:t>
            </w:r>
          </w:p>
        </w:tc>
        <w:tc>
          <w:tcPr>
            <w:tcW w:w="1324" w:type="dxa"/>
          </w:tcPr>
          <w:p w:rsidR="007E590F" w:rsidRDefault="007E590F">
            <w:pPr>
              <w:pStyle w:val="ConsPlusNormal"/>
              <w:jc w:val="center"/>
            </w:pPr>
            <w:r>
              <w:t>2014 год</w:t>
            </w:r>
          </w:p>
        </w:tc>
        <w:tc>
          <w:tcPr>
            <w:tcW w:w="1324" w:type="dxa"/>
          </w:tcPr>
          <w:p w:rsidR="007E590F" w:rsidRDefault="007E590F">
            <w:pPr>
              <w:pStyle w:val="ConsPlusNormal"/>
              <w:jc w:val="center"/>
            </w:pPr>
            <w:r>
              <w:t>2015 год</w:t>
            </w:r>
          </w:p>
        </w:tc>
        <w:tc>
          <w:tcPr>
            <w:tcW w:w="1324" w:type="dxa"/>
          </w:tcPr>
          <w:p w:rsidR="007E590F" w:rsidRDefault="007E590F">
            <w:pPr>
              <w:pStyle w:val="ConsPlusNormal"/>
              <w:jc w:val="center"/>
            </w:pPr>
            <w:r>
              <w:t>2016 год</w:t>
            </w:r>
          </w:p>
        </w:tc>
        <w:tc>
          <w:tcPr>
            <w:tcW w:w="1324" w:type="dxa"/>
          </w:tcPr>
          <w:p w:rsidR="007E590F" w:rsidRDefault="007E590F">
            <w:pPr>
              <w:pStyle w:val="ConsPlusNormal"/>
              <w:jc w:val="center"/>
            </w:pPr>
            <w:r>
              <w:t>2017 год</w:t>
            </w:r>
          </w:p>
        </w:tc>
        <w:tc>
          <w:tcPr>
            <w:tcW w:w="1324" w:type="dxa"/>
          </w:tcPr>
          <w:p w:rsidR="007E590F" w:rsidRDefault="007E590F">
            <w:pPr>
              <w:pStyle w:val="ConsPlusNormal"/>
              <w:jc w:val="center"/>
            </w:pPr>
            <w:r>
              <w:t>2018 год</w:t>
            </w:r>
          </w:p>
        </w:tc>
        <w:tc>
          <w:tcPr>
            <w:tcW w:w="1324" w:type="dxa"/>
          </w:tcPr>
          <w:p w:rsidR="007E590F" w:rsidRDefault="007E590F">
            <w:pPr>
              <w:pStyle w:val="ConsPlusNormal"/>
              <w:jc w:val="center"/>
            </w:pPr>
            <w:r>
              <w:t>2019 год</w:t>
            </w:r>
          </w:p>
        </w:tc>
        <w:tc>
          <w:tcPr>
            <w:tcW w:w="1324" w:type="dxa"/>
          </w:tcPr>
          <w:p w:rsidR="007E590F" w:rsidRDefault="007E590F">
            <w:pPr>
              <w:pStyle w:val="ConsPlusNormal"/>
              <w:jc w:val="center"/>
            </w:pPr>
            <w:r>
              <w:t>2020 год</w:t>
            </w:r>
          </w:p>
        </w:tc>
        <w:tc>
          <w:tcPr>
            <w:tcW w:w="1324" w:type="dxa"/>
          </w:tcPr>
          <w:p w:rsidR="007E590F" w:rsidRDefault="007E590F">
            <w:pPr>
              <w:pStyle w:val="ConsPlusNormal"/>
              <w:jc w:val="center"/>
            </w:pPr>
            <w:r>
              <w:t>2021 год</w:t>
            </w:r>
          </w:p>
        </w:tc>
        <w:tc>
          <w:tcPr>
            <w:tcW w:w="1324" w:type="dxa"/>
          </w:tcPr>
          <w:p w:rsidR="007E590F" w:rsidRDefault="007E590F">
            <w:pPr>
              <w:pStyle w:val="ConsPlusNormal"/>
              <w:jc w:val="center"/>
            </w:pPr>
            <w:r>
              <w:t>2022 год</w:t>
            </w:r>
          </w:p>
        </w:tc>
        <w:tc>
          <w:tcPr>
            <w:tcW w:w="1324" w:type="dxa"/>
          </w:tcPr>
          <w:p w:rsidR="007E590F" w:rsidRDefault="007E590F">
            <w:pPr>
              <w:pStyle w:val="ConsPlusNormal"/>
              <w:jc w:val="center"/>
            </w:pPr>
            <w:r>
              <w:t>2023 год</w:t>
            </w:r>
          </w:p>
        </w:tc>
        <w:tc>
          <w:tcPr>
            <w:tcW w:w="1330" w:type="dxa"/>
          </w:tcPr>
          <w:p w:rsidR="007E590F" w:rsidRDefault="007E590F">
            <w:pPr>
              <w:pStyle w:val="ConsPlusNormal"/>
              <w:jc w:val="center"/>
            </w:pPr>
            <w:r>
              <w:t>2024 год</w:t>
            </w:r>
          </w:p>
        </w:tc>
      </w:tr>
      <w:tr w:rsidR="007E590F">
        <w:tc>
          <w:tcPr>
            <w:tcW w:w="2891" w:type="dxa"/>
            <w:gridSpan w:val="2"/>
          </w:tcPr>
          <w:p w:rsidR="007E590F" w:rsidRDefault="007E590F">
            <w:pPr>
              <w:pStyle w:val="ConsPlusNormal"/>
              <w:jc w:val="both"/>
            </w:pPr>
            <w:r>
              <w:t>Подпрограмма, всего</w:t>
            </w:r>
          </w:p>
        </w:tc>
        <w:tc>
          <w:tcPr>
            <w:tcW w:w="3005" w:type="dxa"/>
          </w:tcPr>
          <w:p w:rsidR="007E590F" w:rsidRDefault="007E590F">
            <w:pPr>
              <w:pStyle w:val="ConsPlusNormal"/>
              <w:jc w:val="both"/>
            </w:pPr>
          </w:p>
        </w:tc>
        <w:tc>
          <w:tcPr>
            <w:tcW w:w="1324" w:type="dxa"/>
          </w:tcPr>
          <w:p w:rsidR="007E590F" w:rsidRDefault="007E590F">
            <w:pPr>
              <w:pStyle w:val="ConsPlusNormal"/>
              <w:jc w:val="center"/>
            </w:pPr>
            <w:r>
              <w:t>1240000,0</w:t>
            </w:r>
          </w:p>
        </w:tc>
        <w:tc>
          <w:tcPr>
            <w:tcW w:w="1324" w:type="dxa"/>
          </w:tcPr>
          <w:p w:rsidR="007E590F" w:rsidRDefault="007E590F">
            <w:pPr>
              <w:pStyle w:val="ConsPlusNormal"/>
              <w:jc w:val="center"/>
            </w:pPr>
            <w:r>
              <w:t>1390000,0</w:t>
            </w:r>
          </w:p>
        </w:tc>
        <w:tc>
          <w:tcPr>
            <w:tcW w:w="1324" w:type="dxa"/>
          </w:tcPr>
          <w:p w:rsidR="007E590F" w:rsidRDefault="007E590F">
            <w:pPr>
              <w:pStyle w:val="ConsPlusNormal"/>
              <w:jc w:val="center"/>
            </w:pPr>
            <w:r>
              <w:t>1500000,0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30" w:type="dxa"/>
          </w:tcPr>
          <w:p w:rsidR="007E590F" w:rsidRDefault="007E590F">
            <w:pPr>
              <w:pStyle w:val="ConsPlusNormal"/>
              <w:jc w:val="center"/>
            </w:pPr>
            <w:r>
              <w:t>1550000,0</w:t>
            </w:r>
          </w:p>
        </w:tc>
      </w:tr>
      <w:tr w:rsidR="007E590F">
        <w:tc>
          <w:tcPr>
            <w:tcW w:w="2891" w:type="dxa"/>
            <w:gridSpan w:val="2"/>
          </w:tcPr>
          <w:p w:rsidR="007E590F" w:rsidRDefault="007E590F">
            <w:pPr>
              <w:pStyle w:val="ConsPlusNormal"/>
              <w:jc w:val="both"/>
            </w:pPr>
            <w:r>
              <w:t>внебюджетное финансирование:</w:t>
            </w:r>
          </w:p>
        </w:tc>
        <w:tc>
          <w:tcPr>
            <w:tcW w:w="3005" w:type="dxa"/>
          </w:tcPr>
          <w:p w:rsidR="007E590F" w:rsidRDefault="007E590F">
            <w:pPr>
              <w:pStyle w:val="ConsPlusNormal"/>
              <w:jc w:val="both"/>
            </w:pPr>
          </w:p>
        </w:tc>
        <w:tc>
          <w:tcPr>
            <w:tcW w:w="1324" w:type="dxa"/>
          </w:tcPr>
          <w:p w:rsidR="007E590F" w:rsidRDefault="007E590F">
            <w:pPr>
              <w:pStyle w:val="ConsPlusNormal"/>
              <w:jc w:val="center"/>
            </w:pPr>
            <w:r>
              <w:t>1240000,0</w:t>
            </w:r>
          </w:p>
        </w:tc>
        <w:tc>
          <w:tcPr>
            <w:tcW w:w="1324" w:type="dxa"/>
          </w:tcPr>
          <w:p w:rsidR="007E590F" w:rsidRDefault="007E590F">
            <w:pPr>
              <w:pStyle w:val="ConsPlusNormal"/>
              <w:jc w:val="center"/>
            </w:pPr>
            <w:r>
              <w:t>1390000,0</w:t>
            </w:r>
          </w:p>
        </w:tc>
        <w:tc>
          <w:tcPr>
            <w:tcW w:w="1324" w:type="dxa"/>
          </w:tcPr>
          <w:p w:rsidR="007E590F" w:rsidRDefault="007E590F">
            <w:pPr>
              <w:pStyle w:val="ConsPlusNormal"/>
              <w:jc w:val="center"/>
            </w:pPr>
            <w:r>
              <w:t>1500000,0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30" w:type="dxa"/>
          </w:tcPr>
          <w:p w:rsidR="007E590F" w:rsidRDefault="007E590F">
            <w:pPr>
              <w:pStyle w:val="ConsPlusNormal"/>
              <w:jc w:val="center"/>
            </w:pPr>
            <w:r>
              <w:t>1550000,0</w:t>
            </w:r>
          </w:p>
        </w:tc>
      </w:tr>
      <w:tr w:rsidR="007E590F">
        <w:tc>
          <w:tcPr>
            <w:tcW w:w="567" w:type="dxa"/>
            <w:vMerge w:val="restart"/>
          </w:tcPr>
          <w:p w:rsidR="007E590F" w:rsidRDefault="007E590F">
            <w:pPr>
              <w:pStyle w:val="ConsPlusNormal"/>
            </w:pPr>
            <w:r>
              <w:t>1.</w:t>
            </w:r>
          </w:p>
        </w:tc>
        <w:tc>
          <w:tcPr>
            <w:tcW w:w="2324" w:type="dxa"/>
          </w:tcPr>
          <w:p w:rsidR="007E590F" w:rsidRDefault="007E590F">
            <w:pPr>
              <w:pStyle w:val="ConsPlusNormal"/>
              <w:jc w:val="both"/>
            </w:pPr>
            <w:r>
              <w:t>Основное мероприятие "Методическое, информационное и кадровое обеспечение мероприятий по энергосбережению и повышению энергетической эффективности"</w:t>
            </w:r>
          </w:p>
        </w:tc>
        <w:tc>
          <w:tcPr>
            <w:tcW w:w="3005" w:type="dxa"/>
            <w:vMerge w:val="restart"/>
          </w:tcPr>
          <w:p w:rsidR="007E590F" w:rsidRDefault="007E590F">
            <w:pPr>
              <w:pStyle w:val="ConsPlusNormal"/>
              <w:jc w:val="both"/>
            </w:pPr>
            <w:r>
              <w:t>Правительство Ивановской области,</w:t>
            </w:r>
          </w:p>
          <w:p w:rsidR="007E590F" w:rsidRDefault="007E590F">
            <w:pPr>
              <w:pStyle w:val="ConsPlusNormal"/>
              <w:jc w:val="both"/>
            </w:pPr>
            <w:r>
              <w:t>Департамент внутренней политики Ивановской области,</w:t>
            </w:r>
          </w:p>
          <w:p w:rsidR="007E590F" w:rsidRDefault="007E590F">
            <w:pPr>
              <w:pStyle w:val="ConsPlusNormal"/>
              <w:jc w:val="both"/>
            </w:pPr>
            <w:r>
              <w:t>Департамент здравоохранения Ивановской области,</w:t>
            </w:r>
          </w:p>
          <w:p w:rsidR="007E590F" w:rsidRDefault="007E590F">
            <w:pPr>
              <w:pStyle w:val="ConsPlusNormal"/>
              <w:jc w:val="both"/>
            </w:pPr>
            <w:r>
              <w:t>Департамент культуры и туризма Ивановской области,</w:t>
            </w:r>
          </w:p>
          <w:p w:rsidR="007E590F" w:rsidRDefault="007E590F">
            <w:pPr>
              <w:pStyle w:val="ConsPlusNormal"/>
              <w:jc w:val="both"/>
            </w:pPr>
            <w:r>
              <w:t>Департамент образования Ивановской области,</w:t>
            </w:r>
          </w:p>
          <w:p w:rsidR="007E590F" w:rsidRDefault="007E590F">
            <w:pPr>
              <w:pStyle w:val="ConsPlusNormal"/>
              <w:jc w:val="both"/>
            </w:pPr>
            <w:r>
              <w:t>Департамент социальной защиты населения Ивановской области,</w:t>
            </w:r>
          </w:p>
          <w:p w:rsidR="007E590F" w:rsidRDefault="007E590F">
            <w:pPr>
              <w:pStyle w:val="ConsPlusNormal"/>
              <w:jc w:val="both"/>
            </w:pPr>
            <w:r>
              <w:t>Департамент спорта Ивановской области,</w:t>
            </w:r>
          </w:p>
          <w:p w:rsidR="007E590F" w:rsidRDefault="007E590F">
            <w:pPr>
              <w:pStyle w:val="ConsPlusNormal"/>
              <w:jc w:val="both"/>
            </w:pPr>
            <w:r>
              <w:t>Департамент природных ресурсов и экологии Ивановской области,</w:t>
            </w:r>
          </w:p>
          <w:p w:rsidR="007E590F" w:rsidRDefault="007E590F">
            <w:pPr>
              <w:pStyle w:val="ConsPlusNormal"/>
              <w:jc w:val="both"/>
            </w:pPr>
            <w:r>
              <w:t>Департамент строительства и архитектуры Ивановской области,</w:t>
            </w:r>
          </w:p>
          <w:p w:rsidR="007E590F" w:rsidRDefault="007E590F">
            <w:pPr>
              <w:pStyle w:val="ConsPlusNormal"/>
              <w:jc w:val="both"/>
            </w:pPr>
            <w:r>
              <w:lastRenderedPageBreak/>
              <w:t>Департамент развития информационного общества Ивановской области,</w:t>
            </w:r>
          </w:p>
          <w:p w:rsidR="007E590F" w:rsidRDefault="007E590F">
            <w:pPr>
              <w:pStyle w:val="ConsPlusNormal"/>
              <w:jc w:val="both"/>
            </w:pPr>
            <w:r>
              <w:t>комитет Ивановской области по лесному хозяйству,</w:t>
            </w:r>
          </w:p>
          <w:p w:rsidR="007E590F" w:rsidRDefault="007E590F">
            <w:pPr>
              <w:pStyle w:val="ConsPlusNormal"/>
              <w:jc w:val="both"/>
            </w:pPr>
            <w:r>
              <w:t>комитет Ивановской области по труду, содействию занятости населения и трудовой миграции,</w:t>
            </w:r>
          </w:p>
          <w:p w:rsidR="007E590F" w:rsidRDefault="007E590F">
            <w:pPr>
              <w:pStyle w:val="ConsPlusNormal"/>
              <w:jc w:val="both"/>
            </w:pPr>
            <w:r>
              <w:t>комитет Ивановской области по обеспечению деятельности мировых судей и гражданской защиты населения,</w:t>
            </w:r>
          </w:p>
          <w:p w:rsidR="007E590F" w:rsidRDefault="007E590F">
            <w:pPr>
              <w:pStyle w:val="ConsPlusNormal"/>
              <w:jc w:val="both"/>
            </w:pPr>
            <w:r>
              <w:t>служба ветеринарии Ивановской области</w:t>
            </w:r>
          </w:p>
        </w:tc>
        <w:tc>
          <w:tcPr>
            <w:tcW w:w="1324" w:type="dxa"/>
          </w:tcPr>
          <w:p w:rsidR="007E590F" w:rsidRDefault="007E590F">
            <w:pPr>
              <w:pStyle w:val="ConsPlusNormal"/>
              <w:jc w:val="center"/>
            </w:pPr>
            <w:r>
              <w:lastRenderedPageBreak/>
              <w:t>1240000,0</w:t>
            </w:r>
          </w:p>
        </w:tc>
        <w:tc>
          <w:tcPr>
            <w:tcW w:w="1324" w:type="dxa"/>
          </w:tcPr>
          <w:p w:rsidR="007E590F" w:rsidRDefault="007E590F">
            <w:pPr>
              <w:pStyle w:val="ConsPlusNormal"/>
              <w:jc w:val="center"/>
            </w:pPr>
            <w:r>
              <w:t>1390000,0</w:t>
            </w:r>
          </w:p>
        </w:tc>
        <w:tc>
          <w:tcPr>
            <w:tcW w:w="1324" w:type="dxa"/>
          </w:tcPr>
          <w:p w:rsidR="007E590F" w:rsidRDefault="007E590F">
            <w:pPr>
              <w:pStyle w:val="ConsPlusNormal"/>
              <w:jc w:val="center"/>
            </w:pPr>
            <w:r>
              <w:t>1500000,0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30" w:type="dxa"/>
          </w:tcPr>
          <w:p w:rsidR="007E590F" w:rsidRDefault="007E590F">
            <w:pPr>
              <w:pStyle w:val="ConsPlusNormal"/>
              <w:jc w:val="center"/>
            </w:pPr>
            <w:r>
              <w:t>1550000,0</w:t>
            </w:r>
          </w:p>
        </w:tc>
      </w:tr>
      <w:tr w:rsidR="007E590F">
        <w:tc>
          <w:tcPr>
            <w:tcW w:w="567" w:type="dxa"/>
            <w:vMerge/>
          </w:tcPr>
          <w:p w:rsidR="007E590F" w:rsidRDefault="007E590F"/>
        </w:tc>
        <w:tc>
          <w:tcPr>
            <w:tcW w:w="2324" w:type="dxa"/>
          </w:tcPr>
          <w:p w:rsidR="007E590F" w:rsidRDefault="007E590F">
            <w:pPr>
              <w:pStyle w:val="ConsPlusNormal"/>
              <w:jc w:val="both"/>
            </w:pPr>
            <w:r>
              <w:t>внебюджетное финансирование</w:t>
            </w:r>
          </w:p>
        </w:tc>
        <w:tc>
          <w:tcPr>
            <w:tcW w:w="3005" w:type="dxa"/>
            <w:vMerge/>
          </w:tcPr>
          <w:p w:rsidR="007E590F" w:rsidRDefault="007E590F"/>
        </w:tc>
        <w:tc>
          <w:tcPr>
            <w:tcW w:w="1324" w:type="dxa"/>
          </w:tcPr>
          <w:p w:rsidR="007E590F" w:rsidRDefault="007E590F">
            <w:pPr>
              <w:pStyle w:val="ConsPlusNormal"/>
              <w:jc w:val="center"/>
            </w:pPr>
            <w:r>
              <w:t>1240000,0</w:t>
            </w:r>
          </w:p>
        </w:tc>
        <w:tc>
          <w:tcPr>
            <w:tcW w:w="1324" w:type="dxa"/>
          </w:tcPr>
          <w:p w:rsidR="007E590F" w:rsidRDefault="007E590F">
            <w:pPr>
              <w:pStyle w:val="ConsPlusNormal"/>
              <w:jc w:val="center"/>
            </w:pPr>
            <w:r>
              <w:t>1390000,0</w:t>
            </w:r>
          </w:p>
        </w:tc>
        <w:tc>
          <w:tcPr>
            <w:tcW w:w="1324" w:type="dxa"/>
          </w:tcPr>
          <w:p w:rsidR="007E590F" w:rsidRDefault="007E590F">
            <w:pPr>
              <w:pStyle w:val="ConsPlusNormal"/>
              <w:jc w:val="center"/>
            </w:pPr>
            <w:r>
              <w:t>1500000,0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24" w:type="dxa"/>
          </w:tcPr>
          <w:p w:rsidR="007E590F" w:rsidRDefault="007E590F">
            <w:pPr>
              <w:pStyle w:val="ConsPlusNormal"/>
              <w:jc w:val="center"/>
            </w:pPr>
            <w:r>
              <w:t>1550000,0</w:t>
            </w:r>
          </w:p>
        </w:tc>
        <w:tc>
          <w:tcPr>
            <w:tcW w:w="1330" w:type="dxa"/>
          </w:tcPr>
          <w:p w:rsidR="007E590F" w:rsidRDefault="007E590F">
            <w:pPr>
              <w:pStyle w:val="ConsPlusNormal"/>
              <w:jc w:val="center"/>
            </w:pPr>
            <w:r>
              <w:t>1550000,0</w:t>
            </w:r>
          </w:p>
        </w:tc>
      </w:tr>
      <w:tr w:rsidR="007E590F">
        <w:tc>
          <w:tcPr>
            <w:tcW w:w="567" w:type="dxa"/>
            <w:vMerge w:val="restart"/>
          </w:tcPr>
          <w:p w:rsidR="007E590F" w:rsidRDefault="007E590F">
            <w:pPr>
              <w:pStyle w:val="ConsPlusNormal"/>
            </w:pPr>
            <w:r>
              <w:lastRenderedPageBreak/>
              <w:t>1.1.</w:t>
            </w:r>
          </w:p>
        </w:tc>
        <w:tc>
          <w:tcPr>
            <w:tcW w:w="2324" w:type="dxa"/>
          </w:tcPr>
          <w:p w:rsidR="007E590F" w:rsidRDefault="007E590F">
            <w:pPr>
              <w:pStyle w:val="ConsPlusNormal"/>
              <w:jc w:val="both"/>
            </w:pPr>
            <w:r>
              <w:t>Мероприятие "Пропаганда энергосбережения среди населения Ивановской области"</w:t>
            </w:r>
          </w:p>
        </w:tc>
        <w:tc>
          <w:tcPr>
            <w:tcW w:w="3005" w:type="dxa"/>
            <w:vMerge w:val="restart"/>
          </w:tcPr>
          <w:p w:rsidR="007E590F" w:rsidRDefault="007E590F">
            <w:pPr>
              <w:pStyle w:val="ConsPlusNormal"/>
              <w:jc w:val="both"/>
            </w:pPr>
            <w:r>
              <w:t>Департамент энергетики и тарифов Ивановской области</w:t>
            </w:r>
          </w:p>
        </w:tc>
        <w:tc>
          <w:tcPr>
            <w:tcW w:w="1324" w:type="dxa"/>
          </w:tcPr>
          <w:p w:rsidR="007E590F" w:rsidRDefault="007E590F">
            <w:pPr>
              <w:pStyle w:val="ConsPlusNormal"/>
              <w:jc w:val="center"/>
            </w:pPr>
            <w:r>
              <w:t>940000,0</w:t>
            </w:r>
          </w:p>
        </w:tc>
        <w:tc>
          <w:tcPr>
            <w:tcW w:w="1324" w:type="dxa"/>
          </w:tcPr>
          <w:p w:rsidR="007E590F" w:rsidRDefault="007E590F">
            <w:pPr>
              <w:pStyle w:val="ConsPlusNormal"/>
              <w:jc w:val="center"/>
            </w:pPr>
            <w:r>
              <w:t>990000,0</w:t>
            </w:r>
          </w:p>
        </w:tc>
        <w:tc>
          <w:tcPr>
            <w:tcW w:w="1324" w:type="dxa"/>
          </w:tcPr>
          <w:p w:rsidR="007E590F" w:rsidRDefault="007E590F">
            <w:pPr>
              <w:pStyle w:val="ConsPlusNormal"/>
              <w:jc w:val="center"/>
            </w:pPr>
            <w:r>
              <w:t>1000000,0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30" w:type="dxa"/>
          </w:tcPr>
          <w:p w:rsidR="007E590F" w:rsidRDefault="007E590F">
            <w:pPr>
              <w:pStyle w:val="ConsPlusNormal"/>
              <w:jc w:val="center"/>
            </w:pPr>
            <w:r>
              <w:t>1050000,0</w:t>
            </w:r>
          </w:p>
        </w:tc>
      </w:tr>
      <w:tr w:rsidR="007E590F">
        <w:tc>
          <w:tcPr>
            <w:tcW w:w="567" w:type="dxa"/>
            <w:vMerge/>
          </w:tcPr>
          <w:p w:rsidR="007E590F" w:rsidRDefault="007E590F"/>
        </w:tc>
        <w:tc>
          <w:tcPr>
            <w:tcW w:w="2324" w:type="dxa"/>
          </w:tcPr>
          <w:p w:rsidR="007E590F" w:rsidRDefault="007E590F">
            <w:pPr>
              <w:pStyle w:val="ConsPlusNormal"/>
              <w:jc w:val="both"/>
            </w:pPr>
            <w:r>
              <w:t>внебюджетное финансирование</w:t>
            </w:r>
          </w:p>
        </w:tc>
        <w:tc>
          <w:tcPr>
            <w:tcW w:w="3005" w:type="dxa"/>
            <w:vMerge/>
          </w:tcPr>
          <w:p w:rsidR="007E590F" w:rsidRDefault="007E590F"/>
        </w:tc>
        <w:tc>
          <w:tcPr>
            <w:tcW w:w="1324" w:type="dxa"/>
          </w:tcPr>
          <w:p w:rsidR="007E590F" w:rsidRDefault="007E590F">
            <w:pPr>
              <w:pStyle w:val="ConsPlusNormal"/>
              <w:jc w:val="center"/>
            </w:pPr>
            <w:r>
              <w:t>940000,0</w:t>
            </w:r>
          </w:p>
        </w:tc>
        <w:tc>
          <w:tcPr>
            <w:tcW w:w="1324" w:type="dxa"/>
          </w:tcPr>
          <w:p w:rsidR="007E590F" w:rsidRDefault="007E590F">
            <w:pPr>
              <w:pStyle w:val="ConsPlusNormal"/>
              <w:jc w:val="center"/>
            </w:pPr>
            <w:r>
              <w:t>990000,0</w:t>
            </w:r>
          </w:p>
        </w:tc>
        <w:tc>
          <w:tcPr>
            <w:tcW w:w="1324" w:type="dxa"/>
          </w:tcPr>
          <w:p w:rsidR="007E590F" w:rsidRDefault="007E590F">
            <w:pPr>
              <w:pStyle w:val="ConsPlusNormal"/>
              <w:jc w:val="center"/>
            </w:pPr>
            <w:r>
              <w:t>1000000,0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24" w:type="dxa"/>
          </w:tcPr>
          <w:p w:rsidR="007E590F" w:rsidRDefault="007E590F">
            <w:pPr>
              <w:pStyle w:val="ConsPlusNormal"/>
              <w:jc w:val="center"/>
            </w:pPr>
            <w:r>
              <w:t>1050000,0</w:t>
            </w:r>
          </w:p>
        </w:tc>
        <w:tc>
          <w:tcPr>
            <w:tcW w:w="1330" w:type="dxa"/>
          </w:tcPr>
          <w:p w:rsidR="007E590F" w:rsidRDefault="007E590F">
            <w:pPr>
              <w:pStyle w:val="ConsPlusNormal"/>
              <w:jc w:val="center"/>
            </w:pPr>
            <w:r>
              <w:t>1050000,0</w:t>
            </w:r>
          </w:p>
        </w:tc>
      </w:tr>
      <w:tr w:rsidR="007E590F">
        <w:tc>
          <w:tcPr>
            <w:tcW w:w="567" w:type="dxa"/>
            <w:vMerge w:val="restart"/>
          </w:tcPr>
          <w:p w:rsidR="007E590F" w:rsidRDefault="007E590F">
            <w:pPr>
              <w:pStyle w:val="ConsPlusNormal"/>
            </w:pPr>
            <w:r>
              <w:t>1.2.</w:t>
            </w:r>
          </w:p>
        </w:tc>
        <w:tc>
          <w:tcPr>
            <w:tcW w:w="2324" w:type="dxa"/>
          </w:tcPr>
          <w:p w:rsidR="007E590F" w:rsidRDefault="007E590F">
            <w:pPr>
              <w:pStyle w:val="ConsPlusNormal"/>
              <w:jc w:val="both"/>
            </w:pPr>
            <w:r>
              <w:t xml:space="preserve">Мероприятие "Обучение государственных гражданских служащих Ивановской области и работников областных государственных учреждений по </w:t>
            </w:r>
            <w:r>
              <w:lastRenderedPageBreak/>
              <w:t>вопросам энергосбережения и эффективного использования энергетических ресурсов"</w:t>
            </w:r>
          </w:p>
        </w:tc>
        <w:tc>
          <w:tcPr>
            <w:tcW w:w="3005" w:type="dxa"/>
            <w:vMerge w:val="restart"/>
          </w:tcPr>
          <w:p w:rsidR="007E590F" w:rsidRDefault="007E590F">
            <w:pPr>
              <w:pStyle w:val="ConsPlusNormal"/>
              <w:jc w:val="both"/>
            </w:pPr>
            <w:r>
              <w:lastRenderedPageBreak/>
              <w:t>Правительство Ивановской области,</w:t>
            </w:r>
          </w:p>
          <w:p w:rsidR="007E590F" w:rsidRDefault="007E590F">
            <w:pPr>
              <w:pStyle w:val="ConsPlusNormal"/>
              <w:jc w:val="both"/>
            </w:pPr>
            <w:r>
              <w:t>Департамент внутренней политики Ивановской области,</w:t>
            </w:r>
          </w:p>
          <w:p w:rsidR="007E590F" w:rsidRDefault="007E590F">
            <w:pPr>
              <w:pStyle w:val="ConsPlusNormal"/>
              <w:jc w:val="both"/>
            </w:pPr>
            <w:r>
              <w:t>Департамент здравоохранения Ивановской области,</w:t>
            </w:r>
          </w:p>
          <w:p w:rsidR="007E590F" w:rsidRDefault="007E590F">
            <w:pPr>
              <w:pStyle w:val="ConsPlusNormal"/>
              <w:jc w:val="both"/>
            </w:pPr>
            <w:r>
              <w:lastRenderedPageBreak/>
              <w:t>Департамент культуры и туризма Ивановской области,</w:t>
            </w:r>
          </w:p>
          <w:p w:rsidR="007E590F" w:rsidRDefault="007E590F">
            <w:pPr>
              <w:pStyle w:val="ConsPlusNormal"/>
              <w:jc w:val="both"/>
            </w:pPr>
            <w:r>
              <w:t>Департамент образования Ивановской области,</w:t>
            </w:r>
          </w:p>
          <w:p w:rsidR="007E590F" w:rsidRDefault="007E590F">
            <w:pPr>
              <w:pStyle w:val="ConsPlusNormal"/>
              <w:jc w:val="both"/>
            </w:pPr>
            <w:r>
              <w:t>Департамент социальной защиты населения Ивановской области,</w:t>
            </w:r>
          </w:p>
          <w:p w:rsidR="007E590F" w:rsidRDefault="007E590F">
            <w:pPr>
              <w:pStyle w:val="ConsPlusNormal"/>
              <w:jc w:val="both"/>
            </w:pPr>
            <w:r>
              <w:t>Департамент спорта Ивановской области,</w:t>
            </w:r>
          </w:p>
          <w:p w:rsidR="007E590F" w:rsidRDefault="007E590F">
            <w:pPr>
              <w:pStyle w:val="ConsPlusNormal"/>
              <w:jc w:val="both"/>
            </w:pPr>
            <w:r>
              <w:t>Департамент природных ресурсов и экологии Ивановской области,</w:t>
            </w:r>
          </w:p>
          <w:p w:rsidR="007E590F" w:rsidRDefault="007E590F">
            <w:pPr>
              <w:pStyle w:val="ConsPlusNormal"/>
              <w:jc w:val="both"/>
            </w:pPr>
            <w:r>
              <w:t>Департамент строительства и архитектуры Ивановской области,</w:t>
            </w:r>
          </w:p>
          <w:p w:rsidR="007E590F" w:rsidRDefault="007E590F">
            <w:pPr>
              <w:pStyle w:val="ConsPlusNormal"/>
              <w:jc w:val="both"/>
            </w:pPr>
            <w:r>
              <w:t>Департамент развития информационного общества Ивановской области,</w:t>
            </w:r>
          </w:p>
          <w:p w:rsidR="007E590F" w:rsidRDefault="007E590F">
            <w:pPr>
              <w:pStyle w:val="ConsPlusNormal"/>
              <w:jc w:val="both"/>
            </w:pPr>
            <w:r>
              <w:t>комитет Ивановской области по лесному хозяйству,</w:t>
            </w:r>
          </w:p>
          <w:p w:rsidR="007E590F" w:rsidRDefault="007E590F">
            <w:pPr>
              <w:pStyle w:val="ConsPlusNormal"/>
              <w:jc w:val="both"/>
            </w:pPr>
            <w:r>
              <w:t>комитет Ивановской области по труду, содействию занятости населения и трудовой миграции,</w:t>
            </w:r>
          </w:p>
          <w:p w:rsidR="007E590F" w:rsidRDefault="007E590F">
            <w:pPr>
              <w:pStyle w:val="ConsPlusNormal"/>
              <w:jc w:val="both"/>
            </w:pPr>
            <w:r>
              <w:t>комитет Ивановской области по обеспечению деятельности мировых судей и гражданской защиты населения,</w:t>
            </w:r>
          </w:p>
          <w:p w:rsidR="007E590F" w:rsidRDefault="007E590F">
            <w:pPr>
              <w:pStyle w:val="ConsPlusNormal"/>
              <w:jc w:val="both"/>
            </w:pPr>
            <w:r>
              <w:t>служба ветеринарии Ивановской области</w:t>
            </w:r>
          </w:p>
        </w:tc>
        <w:tc>
          <w:tcPr>
            <w:tcW w:w="1324" w:type="dxa"/>
          </w:tcPr>
          <w:p w:rsidR="007E590F" w:rsidRDefault="007E590F">
            <w:pPr>
              <w:pStyle w:val="ConsPlusNormal"/>
              <w:jc w:val="center"/>
            </w:pPr>
            <w:r>
              <w:lastRenderedPageBreak/>
              <w:t>300000,0</w:t>
            </w:r>
          </w:p>
        </w:tc>
        <w:tc>
          <w:tcPr>
            <w:tcW w:w="1324" w:type="dxa"/>
          </w:tcPr>
          <w:p w:rsidR="007E590F" w:rsidRDefault="007E590F">
            <w:pPr>
              <w:pStyle w:val="ConsPlusNormal"/>
              <w:jc w:val="center"/>
            </w:pPr>
            <w:r>
              <w:t>400000,0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30" w:type="dxa"/>
          </w:tcPr>
          <w:p w:rsidR="007E590F" w:rsidRDefault="007E590F">
            <w:pPr>
              <w:pStyle w:val="ConsPlusNormal"/>
              <w:jc w:val="center"/>
            </w:pPr>
            <w:r>
              <w:t>500000,0</w:t>
            </w:r>
          </w:p>
        </w:tc>
      </w:tr>
      <w:tr w:rsidR="007E590F">
        <w:tc>
          <w:tcPr>
            <w:tcW w:w="567" w:type="dxa"/>
            <w:vMerge/>
          </w:tcPr>
          <w:p w:rsidR="007E590F" w:rsidRDefault="007E590F"/>
        </w:tc>
        <w:tc>
          <w:tcPr>
            <w:tcW w:w="2324" w:type="dxa"/>
          </w:tcPr>
          <w:p w:rsidR="007E590F" w:rsidRDefault="007E590F">
            <w:pPr>
              <w:pStyle w:val="ConsPlusNormal"/>
              <w:jc w:val="both"/>
            </w:pPr>
            <w:r>
              <w:t>внебюджетное финансирование</w:t>
            </w:r>
          </w:p>
        </w:tc>
        <w:tc>
          <w:tcPr>
            <w:tcW w:w="3005" w:type="dxa"/>
            <w:vMerge/>
          </w:tcPr>
          <w:p w:rsidR="007E590F" w:rsidRDefault="007E590F"/>
        </w:tc>
        <w:tc>
          <w:tcPr>
            <w:tcW w:w="1324" w:type="dxa"/>
          </w:tcPr>
          <w:p w:rsidR="007E590F" w:rsidRDefault="007E590F">
            <w:pPr>
              <w:pStyle w:val="ConsPlusNormal"/>
              <w:jc w:val="center"/>
            </w:pPr>
            <w:r>
              <w:t>300000,0</w:t>
            </w:r>
          </w:p>
        </w:tc>
        <w:tc>
          <w:tcPr>
            <w:tcW w:w="1324" w:type="dxa"/>
          </w:tcPr>
          <w:p w:rsidR="007E590F" w:rsidRDefault="007E590F">
            <w:pPr>
              <w:pStyle w:val="ConsPlusNormal"/>
              <w:jc w:val="center"/>
            </w:pPr>
            <w:r>
              <w:t>400000,0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24" w:type="dxa"/>
          </w:tcPr>
          <w:p w:rsidR="007E590F" w:rsidRDefault="007E590F">
            <w:pPr>
              <w:pStyle w:val="ConsPlusNormal"/>
              <w:jc w:val="center"/>
            </w:pPr>
            <w:r>
              <w:t>500000,0</w:t>
            </w:r>
          </w:p>
        </w:tc>
        <w:tc>
          <w:tcPr>
            <w:tcW w:w="1330" w:type="dxa"/>
          </w:tcPr>
          <w:p w:rsidR="007E590F" w:rsidRDefault="007E590F">
            <w:pPr>
              <w:pStyle w:val="ConsPlusNormal"/>
              <w:jc w:val="center"/>
            </w:pPr>
            <w:r>
              <w:t>500000,0</w:t>
            </w:r>
          </w:p>
        </w:tc>
      </w:tr>
    </w:tbl>
    <w:p w:rsidR="007E590F" w:rsidRDefault="007E590F">
      <w:pPr>
        <w:sectPr w:rsidR="007E590F">
          <w:pgSz w:w="16838" w:h="11905" w:orient="landscape"/>
          <w:pgMar w:top="1701" w:right="1134" w:bottom="850" w:left="1134" w:header="0" w:footer="0" w:gutter="0"/>
          <w:cols w:space="720"/>
        </w:sectPr>
      </w:pPr>
    </w:p>
    <w:p w:rsidR="007E590F" w:rsidRDefault="007E590F">
      <w:pPr>
        <w:pStyle w:val="ConsPlusNormal"/>
        <w:ind w:firstLine="540"/>
        <w:jc w:val="both"/>
      </w:pPr>
    </w:p>
    <w:p w:rsidR="007E590F" w:rsidRDefault="007E590F">
      <w:pPr>
        <w:pStyle w:val="ConsPlusNormal"/>
        <w:ind w:firstLine="540"/>
        <w:jc w:val="both"/>
      </w:pPr>
      <w:r>
        <w:t>Примечание.</w:t>
      </w:r>
    </w:p>
    <w:p w:rsidR="007E590F" w:rsidRDefault="007E590F">
      <w:pPr>
        <w:pStyle w:val="ConsPlusNormal"/>
        <w:spacing w:before="220"/>
        <w:ind w:firstLine="540"/>
        <w:jc w:val="both"/>
      </w:pPr>
      <w:r>
        <w:t>Информация по объемам внебюджетного финансирования носит прогнозный характер.</w:t>
      </w:r>
    </w:p>
    <w:p w:rsidR="007E590F" w:rsidRDefault="007E590F">
      <w:pPr>
        <w:pStyle w:val="ConsPlusNormal"/>
      </w:pPr>
    </w:p>
    <w:p w:rsidR="007E590F" w:rsidRDefault="007E590F">
      <w:pPr>
        <w:pStyle w:val="ConsPlusNormal"/>
      </w:pPr>
    </w:p>
    <w:p w:rsidR="007E590F" w:rsidRDefault="007E590F">
      <w:pPr>
        <w:pStyle w:val="ConsPlusNormal"/>
        <w:pBdr>
          <w:top w:val="single" w:sz="6" w:space="0" w:color="auto"/>
        </w:pBdr>
        <w:spacing w:before="100" w:after="100"/>
        <w:jc w:val="both"/>
        <w:rPr>
          <w:sz w:val="2"/>
          <w:szCs w:val="2"/>
        </w:rPr>
      </w:pPr>
    </w:p>
    <w:p w:rsidR="005F3440" w:rsidRDefault="007E590F">
      <w:bookmarkStart w:id="7" w:name="_GoBack"/>
      <w:bookmarkEnd w:id="7"/>
    </w:p>
    <w:sectPr w:rsidR="005F3440" w:rsidSect="00E746C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0F"/>
    <w:rsid w:val="00092E1B"/>
    <w:rsid w:val="007E590F"/>
    <w:rsid w:val="00ED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9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59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59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59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59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59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59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590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9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59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59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59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59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59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59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59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F26452685147681C128688AF46C888096B9B5B7FBD4B75ABBBD7E6866E59C68EEA933F7F8544827CA7905EBF3FBFFCOBQBJ" TargetMode="External"/><Relationship Id="rId21" Type="http://schemas.openxmlformats.org/officeDocument/2006/relationships/hyperlink" Target="consultantplus://offline/ref=BEF26452685147681C128688AF46C888096B9B5B7FBB4A7DA9BBD7E6866E59C68EEA933F7F8544827CA7905EBF3FBFFCOBQBJ" TargetMode="External"/><Relationship Id="rId42" Type="http://schemas.openxmlformats.org/officeDocument/2006/relationships/hyperlink" Target="consultantplus://offline/ref=BEF26452685147681C128688AF46C888096B9B5B78BC497EABBBD7E6866E59C68EEA933F7F8544827CA7905EBF3FBFFCOBQBJ" TargetMode="External"/><Relationship Id="rId47" Type="http://schemas.openxmlformats.org/officeDocument/2006/relationships/hyperlink" Target="consultantplus://offline/ref=BEF26452685147681C128688AF46C888096B9B5B7FBB4A7AA6BBD7E6866E59C68EEA932D7FDD488075B9905EAA69EEBAEE1CD45DEE0E7B5D23E2E9O1QEJ" TargetMode="External"/><Relationship Id="rId63" Type="http://schemas.openxmlformats.org/officeDocument/2006/relationships/hyperlink" Target="consultantplus://offline/ref=BEF26452685147681C128688AF46C888096B9B5B78BC4E79AFB08AEC8E3755C489E5CC3A7894448175B99055A636EBAFFF44DB56F910724A3FE0EB1CO0Q4J" TargetMode="External"/><Relationship Id="rId68" Type="http://schemas.openxmlformats.org/officeDocument/2006/relationships/hyperlink" Target="consultantplus://offline/ref=BEF26452685147681C128688AF46C888096B9B5B78BC4E79AFB08AEC8E3755C489E5CC3A7894448175B99055A936EBAFFF44DB56F910724A3FE0EB1CO0Q4J" TargetMode="External"/><Relationship Id="rId84" Type="http://schemas.openxmlformats.org/officeDocument/2006/relationships/hyperlink" Target="consultantplus://offline/ref=BEF26452685147681C128688AF46C888096B9B5B78BC4E79AFB08AEC8E3755C489E5CC3A7894448175B99052A836EBAFFF44DB56F910724A3FE0EB1CO0Q4J" TargetMode="External"/><Relationship Id="rId89" Type="http://schemas.openxmlformats.org/officeDocument/2006/relationships/hyperlink" Target="consultantplus://offline/ref=BEF26452685147681C128688AF46C888096B9B5B78BC4E79AFB08AEC8E3755C489E5CC3A7894448175B99051A036EBAFFF44DB56F910724A3FE0EB1CO0Q4J"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EF26452685147681C128688AF46C888096B9B5B7DB0487FADBBD7E6866E59C68EEA933F7F8544827CA7905EBF3FBFFCOBQBJ" TargetMode="External"/><Relationship Id="rId29" Type="http://schemas.openxmlformats.org/officeDocument/2006/relationships/hyperlink" Target="consultantplus://offline/ref=BEF26452685147681C128688AF46C888096B9B5B7EBA4579A7BBD7E6866E59C68EEA933F7F8544827CA7905EBF3FBFFCOBQBJ" TargetMode="External"/><Relationship Id="rId107" Type="http://schemas.openxmlformats.org/officeDocument/2006/relationships/hyperlink" Target="consultantplus://offline/ref=BEF26452685147681C128688AF46C888096B9B5B78BB497CA6B78AEC8E3755C489E5CC3A7894448175B99050A136EBAFFF44DB56F910724A3FE0EB1CO0Q4J" TargetMode="External"/><Relationship Id="rId11" Type="http://schemas.openxmlformats.org/officeDocument/2006/relationships/hyperlink" Target="consultantplus://offline/ref=BEF26452685147681C128688AF46C888096B9B5B78BB497CA6B78AEC8E3755C489E5CC3A7894448175B99057A436EBAFFF44DB56F910724A3FE0EB1CO0Q4J" TargetMode="External"/><Relationship Id="rId24" Type="http://schemas.openxmlformats.org/officeDocument/2006/relationships/hyperlink" Target="consultantplus://offline/ref=BEF26452685147681C128688AF46C888096B9B5B7FBC4C7FADBBD7E6866E59C68EEA933F7F8544827CA7905EBF3FBFFCOBQBJ" TargetMode="External"/><Relationship Id="rId32" Type="http://schemas.openxmlformats.org/officeDocument/2006/relationships/hyperlink" Target="consultantplus://offline/ref=BEF26452685147681C128688AF46C888096B9B5B7FB14478AEBBD7E6866E59C68EEA932D7FDD488075B99357AA69EEBAEE1CD45DEE0E7B5D23E2E9O1QEJ" TargetMode="External"/><Relationship Id="rId37" Type="http://schemas.openxmlformats.org/officeDocument/2006/relationships/hyperlink" Target="consultantplus://offline/ref=BEF26452685147681C128688AF46C888096B9B5B78BB497CA6B78AEC8E3755C489E5CC3A7894448175B99057A936EBAFFF44DB56F910724A3FE0EB1CO0Q4J" TargetMode="External"/><Relationship Id="rId40" Type="http://schemas.openxmlformats.org/officeDocument/2006/relationships/hyperlink" Target="consultantplus://offline/ref=BEF26452685147681C128688AF46C888096B9B5B78BB497CA6B78AEC8E3755C489E5CC3A7894448175B99056A636EBAFFF44DB56F910724A3FE0EB1CO0Q4J" TargetMode="External"/><Relationship Id="rId45" Type="http://schemas.openxmlformats.org/officeDocument/2006/relationships/hyperlink" Target="consultantplus://offline/ref=BEF26452685147681C12869EAC2A94870C63C3557CB0462BF3E48CBBD1675391C9A5CA6F3BD049807CB2C406E568B2FCB20FD65DEE0C7241O2Q1J" TargetMode="External"/><Relationship Id="rId53" Type="http://schemas.openxmlformats.org/officeDocument/2006/relationships/hyperlink" Target="consultantplus://offline/ref=BEF26452685147681C12869EAC2A94870E63C5567EBD462BF3E48CBBD1675391DBA5926339D957807CA79257A3O3QDJ" TargetMode="External"/><Relationship Id="rId58" Type="http://schemas.openxmlformats.org/officeDocument/2006/relationships/hyperlink" Target="consultantplus://offline/ref=BEF26452685147681C128688AF46C888096B9B5B78BB497CA6B78AEC8E3755C489E5CC3A7894448175B99055A636EBAFFF44DB56F910724A3FE0EB1CO0Q4J" TargetMode="External"/><Relationship Id="rId66" Type="http://schemas.openxmlformats.org/officeDocument/2006/relationships/hyperlink" Target="consultantplus://offline/ref=BEF26452685147681C128688AF46C888096B9B5B78BA4E78ADB48AEC8E3755C489E5CC3A7894448175B99056A336EBAFFF44DB56F910724A3FE0EB1CO0Q4J" TargetMode="External"/><Relationship Id="rId74" Type="http://schemas.openxmlformats.org/officeDocument/2006/relationships/hyperlink" Target="consultantplus://offline/ref=BEF26452685147681C12869EAC2A94870E63C5567EBD462BF3E48CBBD1675391DBA5926339D957807CA79257A3O3QDJ" TargetMode="External"/><Relationship Id="rId79" Type="http://schemas.openxmlformats.org/officeDocument/2006/relationships/hyperlink" Target="consultantplus://offline/ref=BEF26452685147681C128688AF46C888096B9B5B78BB497CA6B78AEC8E3755C489E5CC3A7894448175B99053A936EBAFFF44DB56F910724A3FE0EB1CO0Q4J" TargetMode="External"/><Relationship Id="rId87" Type="http://schemas.openxmlformats.org/officeDocument/2006/relationships/hyperlink" Target="consultantplus://offline/ref=BEF26452685147681C128688AF46C888096B9B5B78BB497CA6B78AEC8E3755C489E5CC3A7894448175B99052A136EBAFFF44DB56F910724A3FE0EB1CO0Q4J" TargetMode="External"/><Relationship Id="rId102" Type="http://schemas.openxmlformats.org/officeDocument/2006/relationships/hyperlink" Target="consultantplus://offline/ref=BEF26452685147681C128688AF46C888096B9B5B78BC4E79AFB08AEC8E3755C489E5CC3A7894448175B99050A036EBAFFF44DB56F910724A3FE0EB1CO0Q4J" TargetMode="External"/><Relationship Id="rId110" Type="http://schemas.openxmlformats.org/officeDocument/2006/relationships/hyperlink" Target="consultantplus://offline/ref=BEF26452685147681C128688AF46C888096B9B5B78BC4E79AFB08AEC8E3755C489E5CC3A7894448175B9905EA436EBAFFF44DB56F910724A3FE0EB1CO0Q4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EF26452685147681C128688AF46C888096B9B5B78BB497CA6B78AEC8E3755C489E5CC3A7894448175B99055A636EBAFFF44DB56F910724A3FE0EB1CO0Q4J" TargetMode="External"/><Relationship Id="rId82" Type="http://schemas.openxmlformats.org/officeDocument/2006/relationships/hyperlink" Target="consultantplus://offline/ref=BEF26452685147681C128688AF46C888096B9B5B78BC4E79AFB08AEC8E3755C489E5CC3A7894448175B99052A936EBAFFF44DB56F910724A3FE0EB1CO0Q4J" TargetMode="External"/><Relationship Id="rId90" Type="http://schemas.openxmlformats.org/officeDocument/2006/relationships/hyperlink" Target="consultantplus://offline/ref=BEF26452685147681C128688AF46C888096B9B5B78BC4E79AFB08AEC8E3755C489E5CC3A7894448175B99051A536EBAFFF44DB56F910724A3FE0EB1CO0Q4J" TargetMode="External"/><Relationship Id="rId95" Type="http://schemas.openxmlformats.org/officeDocument/2006/relationships/hyperlink" Target="consultantplus://offline/ref=BEF26452685147681C128688AF46C888096B9B5B78BC4E79AFB08AEC8E3755C489E5CC3A7894448175B99051A936EBAFFF44DB56F910724A3FE0EB1CO0Q4J" TargetMode="External"/><Relationship Id="rId19" Type="http://schemas.openxmlformats.org/officeDocument/2006/relationships/hyperlink" Target="consultantplus://offline/ref=BEF26452685147681C128688AF46C888096B9B5B7CBF4979A9BBD7E6866E59C68EEA933F7F8544827CA7905EBF3FBFFCOBQBJ" TargetMode="External"/><Relationship Id="rId14" Type="http://schemas.openxmlformats.org/officeDocument/2006/relationships/hyperlink" Target="consultantplus://offline/ref=BEF26452685147681C128688AF46C888096B9B5B78BC4F75A9B38AEC8E3755C489E5CC3A7894448373B2C406E568B2FCB20FD65DEE0C7241O2Q1J" TargetMode="External"/><Relationship Id="rId22" Type="http://schemas.openxmlformats.org/officeDocument/2006/relationships/hyperlink" Target="consultantplus://offline/ref=BEF26452685147681C128688AF46C888096B9B5B7EBB4475A7BBD7E6866E59C68EEA933F7F8544827CA7905EBF3FBFFCOBQBJ" TargetMode="External"/><Relationship Id="rId27" Type="http://schemas.openxmlformats.org/officeDocument/2006/relationships/hyperlink" Target="consultantplus://offline/ref=BEF26452685147681C128688AF46C888096B9B5B7EBA4E7FADBBD7E6866E59C68EEA933F7F8544827CA7905EBF3FBFFCOBQBJ" TargetMode="External"/><Relationship Id="rId30" Type="http://schemas.openxmlformats.org/officeDocument/2006/relationships/hyperlink" Target="consultantplus://offline/ref=BEF26452685147681C128688AF46C888096B9B5B7EBB4A7AABBBD7E6866E59C68EEA933F7F8544827CA7905EBF3FBFFCOBQBJ" TargetMode="External"/><Relationship Id="rId35" Type="http://schemas.openxmlformats.org/officeDocument/2006/relationships/hyperlink" Target="consultantplus://offline/ref=BEF26452685147681C128688AF46C888096B9B5B78BB497CA6B78AEC8E3755C489E5CC3A7894448175B99057A736EBAFFF44DB56F910724A3FE0EB1CO0Q4J" TargetMode="External"/><Relationship Id="rId43" Type="http://schemas.openxmlformats.org/officeDocument/2006/relationships/hyperlink" Target="consultantplus://offline/ref=BEF26452685147681C12869EAC2A94870E63C5567EBD462BF3E48CBBD1675391C9A5CA6F3BD0498674B2C406E568B2FCB20FD65DEE0C7241O2Q1J" TargetMode="External"/><Relationship Id="rId48" Type="http://schemas.openxmlformats.org/officeDocument/2006/relationships/hyperlink" Target="consultantplus://offline/ref=BEF26452685147681C12869EAC2A94870E64CD527AB0462BF3E48CBBD1675391C9A5CA6F3BD0498472B2C406E568B2FCB20FD65DEE0C7241O2Q1J" TargetMode="External"/><Relationship Id="rId56" Type="http://schemas.openxmlformats.org/officeDocument/2006/relationships/hyperlink" Target="consultantplus://offline/ref=BEF26452685147681C128688AF46C888096B9B5B78BA4E78ADB48AEC8E3755C489E5CC3A7894448175B99056A136EBAFFF44DB56F910724A3FE0EB1CO0Q4J" TargetMode="External"/><Relationship Id="rId64" Type="http://schemas.openxmlformats.org/officeDocument/2006/relationships/hyperlink" Target="consultantplus://offline/ref=BEF26452685147681C12869EAC2A94870C66C3507FBB462BF3E48CBBD1675391C9A5CA6F3BD049807CB2C406E568B2FCB20FD65DEE0C7241O2Q1J" TargetMode="External"/><Relationship Id="rId69" Type="http://schemas.openxmlformats.org/officeDocument/2006/relationships/hyperlink" Target="consultantplus://offline/ref=BEF26452685147681C128688AF46C888096B9B5B78BB497CA6B78AEC8E3755C489E5CC3A7894448175B99054A236EBAFFF44DB56F910724A3FE0EB1CO0Q4J" TargetMode="External"/><Relationship Id="rId77" Type="http://schemas.openxmlformats.org/officeDocument/2006/relationships/hyperlink" Target="consultantplus://offline/ref=BEF26452685147681C128688AF46C888096B9B5B78BC4E79AFB08AEC8E3755C489E5CC3A7894448175B99052A336EBAFFF44DB56F910724A3FE0EB1CO0Q4J" TargetMode="External"/><Relationship Id="rId100" Type="http://schemas.openxmlformats.org/officeDocument/2006/relationships/hyperlink" Target="consultantplus://offline/ref=BEF26452685147681C128688AF46C888096B9B5B78BC4E79AFB08AEC8E3755C489E5CC3A7894448175B99050A136EBAFFF44DB56F910724A3FE0EB1CO0Q4J" TargetMode="External"/><Relationship Id="rId105" Type="http://schemas.openxmlformats.org/officeDocument/2006/relationships/hyperlink" Target="consultantplus://offline/ref=BEF26452685147681C128688AF46C888096B9B5B78BB497CA6B78AEC8E3755C489E5CC3A7894448175B99051A636EBAFFF44DB56F910724A3FE0EB1CO0Q4J" TargetMode="External"/><Relationship Id="rId113" Type="http://schemas.openxmlformats.org/officeDocument/2006/relationships/theme" Target="theme/theme1.xml"/><Relationship Id="rId8" Type="http://schemas.openxmlformats.org/officeDocument/2006/relationships/hyperlink" Target="consultantplus://offline/ref=BEF26452685147681C128688AF46C888096B9B5B70B14C7EADBBD7E6866E59C68EEA932D7FDD488075B99052AA69EEBAEE1CD45DEE0E7B5D23E2E9O1QEJ" TargetMode="External"/><Relationship Id="rId51" Type="http://schemas.openxmlformats.org/officeDocument/2006/relationships/hyperlink" Target="consultantplus://offline/ref=BEF26452685147681C128688AF46C888096B9B5B7EBF4C75A6BBD7E6866E59C68EEA933F7F8544827CA7905EBF3FBFFCOBQBJ" TargetMode="External"/><Relationship Id="rId72" Type="http://schemas.openxmlformats.org/officeDocument/2006/relationships/hyperlink" Target="consultantplus://offline/ref=BEF26452685147681C128688AF46C888096B9B5B78BB497CA6B78AEC8E3755C489E5CC3A7894448175B99053A636EBAFFF44DB56F910724A3FE0EB1CO0Q4J" TargetMode="External"/><Relationship Id="rId80" Type="http://schemas.openxmlformats.org/officeDocument/2006/relationships/hyperlink" Target="consultantplus://offline/ref=BEF26452685147681C128688AF46C888096B9B5B78BC4E79AFB08AEC8E3755C489E5CC3A7894448175B99052A436EBAFFF44DB56F910724A3FE0EB1CO0Q4J" TargetMode="External"/><Relationship Id="rId85" Type="http://schemas.openxmlformats.org/officeDocument/2006/relationships/hyperlink" Target="consultantplus://offline/ref=BEF26452685147681C128688AF46C888096B9B5B78BB497CA6B78AEC8E3755C489E5CC3A7894448175B99052A136EBAFFF44DB56F910724A3FE0EB1CO0Q4J" TargetMode="External"/><Relationship Id="rId93" Type="http://schemas.openxmlformats.org/officeDocument/2006/relationships/hyperlink" Target="consultantplus://offline/ref=BEF26452685147681C128688AF46C888096B9B5B78BC4E79AFB08AEC8E3755C489E5CC3A7894448175B99051A636EBAFFF44DB56F910724A3FE0EB1CO0Q4J" TargetMode="External"/><Relationship Id="rId98" Type="http://schemas.openxmlformats.org/officeDocument/2006/relationships/hyperlink" Target="consultantplus://offline/ref=BEF26452685147681C128688AF46C888096B9B5B78BA4E78ADB48AEC8E3755C489E5CC3A7894448175B99056A236EBAFFF44DB56F910724A3FE0EB1CO0Q4J" TargetMode="External"/><Relationship Id="rId3" Type="http://schemas.openxmlformats.org/officeDocument/2006/relationships/settings" Target="settings.xml"/><Relationship Id="rId12" Type="http://schemas.openxmlformats.org/officeDocument/2006/relationships/hyperlink" Target="consultantplus://offline/ref=BEF26452685147681C128688AF46C888096B9B5B78BC4E79AFB08AEC8E3755C489E5CC3A7894448175B99057A436EBAFFF44DB56F910724A3FE0EB1CO0Q4J" TargetMode="External"/><Relationship Id="rId17" Type="http://schemas.openxmlformats.org/officeDocument/2006/relationships/hyperlink" Target="consultantplus://offline/ref=BEF26452685147681C128688AF46C888096B9B5B7CB84D79ACBBD7E6866E59C68EEA933F7F8544827CA7905EBF3FBFFCOBQBJ" TargetMode="External"/><Relationship Id="rId25" Type="http://schemas.openxmlformats.org/officeDocument/2006/relationships/hyperlink" Target="consultantplus://offline/ref=BEF26452685147681C128688AF46C888096B9B5B7FBD4B75ACBBD7E6866E59C68EEA933F7F8544827CA7905EBF3FBFFCOBQBJ" TargetMode="External"/><Relationship Id="rId33" Type="http://schemas.openxmlformats.org/officeDocument/2006/relationships/hyperlink" Target="consultantplus://offline/ref=BEF26452685147681C128688AF46C888096B9B5B78B8447AA9B18AEC8E3755C489E5CC3A7894448175B99057A436EBAFFF44DB56F910724A3FE0EB1CO0Q4J" TargetMode="External"/><Relationship Id="rId38" Type="http://schemas.openxmlformats.org/officeDocument/2006/relationships/hyperlink" Target="consultantplus://offline/ref=BEF26452685147681C128688AF46C888096B9B5B78BC4E79AFB08AEC8E3755C489E5CC3A7894448175B99057A636EBAFFF44DB56F910724A3FE0EB1CO0Q4J" TargetMode="External"/><Relationship Id="rId46" Type="http://schemas.openxmlformats.org/officeDocument/2006/relationships/hyperlink" Target="consultantplus://offline/ref=BEF26452685147681C128688AF46C888096B9B5B7FB0447AAEBBD7E6866E59C68EEA932D7FDD488075B99157AA69EEBAEE1CD45DEE0E7B5D23E2E9O1QEJ" TargetMode="External"/><Relationship Id="rId59" Type="http://schemas.openxmlformats.org/officeDocument/2006/relationships/hyperlink" Target="consultantplus://offline/ref=BEF26452685147681C128688AF46C888096B9B5B78BB497CA6B78AEC8E3755C489E5CC3A7894448175B99055A636EBAFFF44DB56F910724A3FE0EB1CO0Q4J" TargetMode="External"/><Relationship Id="rId67" Type="http://schemas.openxmlformats.org/officeDocument/2006/relationships/hyperlink" Target="consultantplus://offline/ref=BEF26452685147681C128688AF46C888096B9B5B78BB497CA6B78AEC8E3755C489E5CC3A7894448175B99054A036EBAFFF44DB56F910724A3FE0EB1CO0Q4J" TargetMode="External"/><Relationship Id="rId103" Type="http://schemas.openxmlformats.org/officeDocument/2006/relationships/hyperlink" Target="consultantplus://offline/ref=BEF26452685147681C128688AF46C888096B9B5B78BB497CA6B78AEC8E3755C489E5CC3A7894448175B99052A836EBAFFF44DB56F910724A3FE0EB1CO0Q4J" TargetMode="External"/><Relationship Id="rId108" Type="http://schemas.openxmlformats.org/officeDocument/2006/relationships/hyperlink" Target="consultantplus://offline/ref=BEF26452685147681C128688AF46C888096B9B5B78BC4E79AFB08AEC8E3755C489E5CC3A7894448175B9905EA236EBAFFF44DB56F910724A3FE0EB1CO0Q4J" TargetMode="External"/><Relationship Id="rId20" Type="http://schemas.openxmlformats.org/officeDocument/2006/relationships/hyperlink" Target="consultantplus://offline/ref=BEF26452685147681C128688AF46C888096B9B5B7CB14F7DA8BBD7E6866E59C68EEA933F7F8544827CA7905EBF3FBFFCOBQBJ" TargetMode="External"/><Relationship Id="rId41" Type="http://schemas.openxmlformats.org/officeDocument/2006/relationships/hyperlink" Target="consultantplus://offline/ref=BEF26452685147681C128688AF46C888096B9B5B78BB497CA6B78AEC8E3755C489E5CC3A7894448175B99055A036EBAFFF44DB56F910724A3FE0EB1CO0Q4J" TargetMode="External"/><Relationship Id="rId54" Type="http://schemas.openxmlformats.org/officeDocument/2006/relationships/hyperlink" Target="consultantplus://offline/ref=BEF26452685147681C128688AF46C888096B9B5B78BB497CA6B78AEC8E3755C489E5CC3A7894448175B99055A536EBAFFF44DB56F910724A3FE0EB1CO0Q4J" TargetMode="External"/><Relationship Id="rId62" Type="http://schemas.openxmlformats.org/officeDocument/2006/relationships/hyperlink" Target="consultantplus://offline/ref=BEF26452685147681C128688AF46C888096B9B5B78BB497CA6B78AEC8E3755C489E5CC3A7894448175B99055A936EBAFFF44DB56F910724A3FE0EB1CO0Q4J" TargetMode="External"/><Relationship Id="rId70" Type="http://schemas.openxmlformats.org/officeDocument/2006/relationships/hyperlink" Target="consultantplus://offline/ref=BEF26452685147681C128688AF46C888096B9B5B78BC4E79AFB08AEC8E3755C489E5CC3A7894448175B99055A836EBAFFF44DB56F910724A3FE0EB1CO0Q4J" TargetMode="External"/><Relationship Id="rId75" Type="http://schemas.openxmlformats.org/officeDocument/2006/relationships/hyperlink" Target="consultantplus://offline/ref=BEF26452685147681C12869EAC2A94870F69C35071BC462BF3E48CBBD1675391DBA5926339D957807CA79257A3O3QDJ" TargetMode="External"/><Relationship Id="rId83" Type="http://schemas.openxmlformats.org/officeDocument/2006/relationships/hyperlink" Target="consultantplus://offline/ref=BEF26452685147681C128688AF46C888096B9B5B78BB497CA6B78AEC8E3755C489E5CC3A7894448175B99053A936EBAFFF44DB56F910724A3FE0EB1CO0Q4J" TargetMode="External"/><Relationship Id="rId88" Type="http://schemas.openxmlformats.org/officeDocument/2006/relationships/hyperlink" Target="consultantplus://offline/ref=BEF26452685147681C128688AF46C888096B9B5B78BB497CA6B78AEC8E3755C489E5CC3A7894448175B99052A136EBAFFF44DB56F910724A3FE0EB1CO0Q4J" TargetMode="External"/><Relationship Id="rId91" Type="http://schemas.openxmlformats.org/officeDocument/2006/relationships/hyperlink" Target="consultantplus://offline/ref=BEF26452685147681C128688AF46C888096B9B5B78BC4E79AFB08AEC8E3755C489E5CC3A7894448175B99051A436EBAFFF44DB56F910724A3FE0EB1CO0Q4J" TargetMode="External"/><Relationship Id="rId96" Type="http://schemas.openxmlformats.org/officeDocument/2006/relationships/hyperlink" Target="consultantplus://offline/ref=BEF26452685147681C12869EAC2A94870C66C3507FBB462BF3E48CBBD1675391C9A5CA6F3BD049807CB2C406E568B2FCB20FD65DEE0C7241O2Q1J" TargetMode="External"/><Relationship Id="rId111" Type="http://schemas.openxmlformats.org/officeDocument/2006/relationships/hyperlink" Target="consultantplus://offline/ref=BEF26452685147681C128688AF46C888096B9B5B78BC4E79AFB08AEC8E3755C489E5CC3A7894448175B9905EA736EBAFFF44DB56F910724A3FE0EB1CO0Q4J" TargetMode="External"/><Relationship Id="rId1" Type="http://schemas.openxmlformats.org/officeDocument/2006/relationships/styles" Target="styles.xml"/><Relationship Id="rId6" Type="http://schemas.openxmlformats.org/officeDocument/2006/relationships/hyperlink" Target="consultantplus://offline/ref=BEF26452685147681C128688AF46C888096B9B5B71BE4D75ACBBD7E6866E59C68EEA932D7FDD488075B99052AA69EEBAEE1CD45DEE0E7B5D23E2E9O1QEJ" TargetMode="External"/><Relationship Id="rId15" Type="http://schemas.openxmlformats.org/officeDocument/2006/relationships/hyperlink" Target="consultantplus://offline/ref=BEF26452685147681C128688AF46C888096B9B5B7EBB4475A6BBD7E6866E59C68EEA933F7F8544827CA7905EBF3FBFFCOBQBJ" TargetMode="External"/><Relationship Id="rId23" Type="http://schemas.openxmlformats.org/officeDocument/2006/relationships/hyperlink" Target="consultantplus://offline/ref=BEF26452685147681C128688AF46C888096B9B5B7FBB4A7AA6BBD7E6866E59C68EEA933F7F8544827CA7905EBF3FBFFCOBQBJ" TargetMode="External"/><Relationship Id="rId28" Type="http://schemas.openxmlformats.org/officeDocument/2006/relationships/hyperlink" Target="consultantplus://offline/ref=BEF26452685147681C128688AF46C888096B9B5B7EBA4E7FACBBD7E6866E59C68EEA933F7F8544827CA7905EBF3FBFFCOBQBJ" TargetMode="External"/><Relationship Id="rId36" Type="http://schemas.openxmlformats.org/officeDocument/2006/relationships/hyperlink" Target="consultantplus://offline/ref=BEF26452685147681C128688AF46C888096B9B5B78BC4E79AFB08AEC8E3755C489E5CC3A7894448175B99057A736EBAFFF44DB56F910724A3FE0EB1CO0Q4J" TargetMode="External"/><Relationship Id="rId49" Type="http://schemas.openxmlformats.org/officeDocument/2006/relationships/hyperlink" Target="consultantplus://offline/ref=BEF26452685147681C12869EAC2A94870E63C5567EBD462BF3E48CBBD1675391C9A5CA6F3BD04A807CB2C406E568B2FCB20FD65DEE0C7241O2Q1J" TargetMode="External"/><Relationship Id="rId57" Type="http://schemas.openxmlformats.org/officeDocument/2006/relationships/hyperlink" Target="consultantplus://offline/ref=BEF26452685147681C128688AF46C888096B9B5B78BB497CA6B78AEC8E3755C489E5CC3A7894448175B99055A736EBAFFF44DB56F910724A3FE0EB1CO0Q4J" TargetMode="External"/><Relationship Id="rId106" Type="http://schemas.openxmlformats.org/officeDocument/2006/relationships/hyperlink" Target="consultantplus://offline/ref=BEF26452685147681C128688AF46C888096B9B5B78BC4E79AFB08AEC8E3755C489E5CC3A7894448175B9905EA336EBAFFF44DB56F910724A3FE0EB1CO0Q4J" TargetMode="External"/><Relationship Id="rId10" Type="http://schemas.openxmlformats.org/officeDocument/2006/relationships/hyperlink" Target="consultantplus://offline/ref=BEF26452685147681C128688AF46C888096B9B5B78BA4E78ADB48AEC8E3755C489E5CC3A7894448175B99057A436EBAFFF44DB56F910724A3FE0EB1CO0Q4J" TargetMode="External"/><Relationship Id="rId31" Type="http://schemas.openxmlformats.org/officeDocument/2006/relationships/hyperlink" Target="consultantplus://offline/ref=BEF26452685147681C128688AF46C888096B9B5B7EBB4A7AAABBD7E6866E59C68EEA933F7F8544827CA7905EBF3FBFFCOBQBJ" TargetMode="External"/><Relationship Id="rId44" Type="http://schemas.openxmlformats.org/officeDocument/2006/relationships/hyperlink" Target="consultantplus://offline/ref=BEF26452685147681C128688AF46C888096B9B5B7EBB4475A6BBD7E6866E59C68EEA932D7FDD488075B9905FAA69EEBAEE1CD45DEE0E7B5D23E2E9O1QEJ" TargetMode="External"/><Relationship Id="rId52" Type="http://schemas.openxmlformats.org/officeDocument/2006/relationships/hyperlink" Target="consultantplus://offline/ref=BEF26452685147681C128688AF46C888096B9B5B78BB497CA6B78AEC8E3755C489E5CC3A7894448175B99055A236EBAFFF44DB56F910724A3FE0EB1CO0Q4J" TargetMode="External"/><Relationship Id="rId60" Type="http://schemas.openxmlformats.org/officeDocument/2006/relationships/hyperlink" Target="consultantplus://offline/ref=BEF26452685147681C128688AF46C888096B9B5B78BB497CA6B78AEC8E3755C489E5CC3A7894448175B99055A636EBAFFF44DB56F910724A3FE0EB1CO0Q4J" TargetMode="External"/><Relationship Id="rId65" Type="http://schemas.openxmlformats.org/officeDocument/2006/relationships/hyperlink" Target="consultantplus://offline/ref=BEF26452685147681C129885B92A94870F69C35379BF462BF3E48CBBD1675391C9A5CA6F3BD049807CB2C406E568B2FCB20FD65DEE0C7241O2Q1J" TargetMode="External"/><Relationship Id="rId73" Type="http://schemas.openxmlformats.org/officeDocument/2006/relationships/hyperlink" Target="consultantplus://offline/ref=BEF26452685147681C128688AF46C888096B9B5B78BB497CA6B78AEC8E3755C489E5CC3A7894448175B99053A436EBAFFF44DB56F910724A3FE0EB1CO0Q4J" TargetMode="External"/><Relationship Id="rId78" Type="http://schemas.openxmlformats.org/officeDocument/2006/relationships/hyperlink" Target="consultantplus://offline/ref=BEF26452685147681C128688AF46C888096B9B5B78BC4E79AFB08AEC8E3755C489E5CC3A7894448175B99052A536EBAFFF44DB56F910724A3FE0EB1CO0Q4J" TargetMode="External"/><Relationship Id="rId81" Type="http://schemas.openxmlformats.org/officeDocument/2006/relationships/hyperlink" Target="consultantplus://offline/ref=BEF26452685147681C128688AF46C888096B9B5B78BB497CA6B78AEC8E3755C489E5CC3A7894448175B99052A136EBAFFF44DB56F910724A3FE0EB1CO0Q4J" TargetMode="External"/><Relationship Id="rId86" Type="http://schemas.openxmlformats.org/officeDocument/2006/relationships/hyperlink" Target="consultantplus://offline/ref=BEF26452685147681C128688AF46C888096B9B5B78BB497CA6B78AEC8E3755C489E5CC3A7894448175B99052A136EBAFFF44DB56F910724A3FE0EB1CO0Q4J" TargetMode="External"/><Relationship Id="rId94" Type="http://schemas.openxmlformats.org/officeDocument/2006/relationships/hyperlink" Target="consultantplus://offline/ref=BEF26452685147681C128688AF46C888096B9B5B78BB497CA6B78AEC8E3755C489E5CC3A7894448175B99052A136EBAFFF44DB56F910724A3FE0EB1CO0Q4J" TargetMode="External"/><Relationship Id="rId99" Type="http://schemas.openxmlformats.org/officeDocument/2006/relationships/hyperlink" Target="consultantplus://offline/ref=BEF26452685147681C128688AF46C888096B9B5B78BB497CA6B78AEC8E3755C489E5CC3A7894448175B99052A236EBAFFF44DB56F910724A3FE0EB1CO0Q4J" TargetMode="External"/><Relationship Id="rId101" Type="http://schemas.openxmlformats.org/officeDocument/2006/relationships/hyperlink" Target="consultantplus://offline/ref=BEF26452685147681C128688AF46C888096B9B5B78BB497CA6B78AEC8E3755C489E5CC3A7894448175B99052A436EBAFFF44DB56F910724A3FE0EB1CO0Q4J" TargetMode="External"/><Relationship Id="rId4" Type="http://schemas.openxmlformats.org/officeDocument/2006/relationships/webSettings" Target="webSettings.xml"/><Relationship Id="rId9" Type="http://schemas.openxmlformats.org/officeDocument/2006/relationships/hyperlink" Target="consultantplus://offline/ref=BEF26452685147681C128688AF46C888096B9B5B78B8447AA9B18AEC8E3755C489E5CC3A7894448175B99057A436EBAFFF44DB56F910724A3FE0EB1CO0Q4J" TargetMode="External"/><Relationship Id="rId13" Type="http://schemas.openxmlformats.org/officeDocument/2006/relationships/hyperlink" Target="consultantplus://offline/ref=BEF26452685147681C12869EAC2A94870E65CD5E7CB8462BF3E48CBBD1675391C9A5CA6F3BD34B8874B2C406E568B2FCB20FD65DEE0C7241O2Q1J" TargetMode="External"/><Relationship Id="rId18" Type="http://schemas.openxmlformats.org/officeDocument/2006/relationships/hyperlink" Target="consultantplus://offline/ref=BEF26452685147681C128688AF46C888096B9B5B7CBC447DADBBD7E6866E59C68EEA933F7F8544827CA7905EBF3FBFFCOBQBJ" TargetMode="External"/><Relationship Id="rId39" Type="http://schemas.openxmlformats.org/officeDocument/2006/relationships/hyperlink" Target="consultantplus://offline/ref=BEF26452685147681C128688AF46C888096B9B5B78BB497CA6B78AEC8E3755C489E5CC3A7894448175B99056A336EBAFFF44DB56F910724A3FE0EB1CO0Q4J" TargetMode="External"/><Relationship Id="rId109" Type="http://schemas.openxmlformats.org/officeDocument/2006/relationships/hyperlink" Target="consultantplus://offline/ref=BEF26452685147681C128688AF46C888096B9B5B78BB497CA6B78AEC8E3755C489E5CC3A7894448175B99050A336EBAFFF44DB56F910724A3FE0EB1CO0Q4J" TargetMode="External"/><Relationship Id="rId34" Type="http://schemas.openxmlformats.org/officeDocument/2006/relationships/hyperlink" Target="consultantplus://offline/ref=BEF26452685147681C128688AF46C888096B9B5B78BA4E78ADB48AEC8E3755C489E5CC3A7894448175B99057A736EBAFFF44DB56F910724A3FE0EB1CO0Q4J" TargetMode="External"/><Relationship Id="rId50" Type="http://schemas.openxmlformats.org/officeDocument/2006/relationships/hyperlink" Target="consultantplus://offline/ref=BEF26452685147681C128688AF46C888096B9B5B7FB0497CABBBD7E6866E59C68EEA932D7FDD488075B99154AA69EEBAEE1CD45DEE0E7B5D23E2E9O1QEJ" TargetMode="External"/><Relationship Id="rId55" Type="http://schemas.openxmlformats.org/officeDocument/2006/relationships/hyperlink" Target="consultantplus://offline/ref=BEF26452685147681C128688AF46C888096B9B5B78BA4E78ADB48AEC8E3755C489E5CC3A7894448175B99057A936EBAFFF44DB56F910724A3FE0EB1CO0Q4J" TargetMode="External"/><Relationship Id="rId76" Type="http://schemas.openxmlformats.org/officeDocument/2006/relationships/hyperlink" Target="consultantplus://offline/ref=BEF26452685147681C12869EAC2A94870E63C5567EBD462BF3E48CBBD1675391DBA5926339D957807CA79257A3O3QDJ" TargetMode="External"/><Relationship Id="rId97" Type="http://schemas.openxmlformats.org/officeDocument/2006/relationships/hyperlink" Target="consultantplus://offline/ref=BEF26452685147681C128688AF46C888096B9B5B78BC4E79AFB08AEC8E3755C489E5CC3A7894448175B99051A836EBAFFF44DB56F910724A3FE0EB1CO0Q4J" TargetMode="External"/><Relationship Id="rId104" Type="http://schemas.openxmlformats.org/officeDocument/2006/relationships/hyperlink" Target="consultantplus://offline/ref=BEF26452685147681C128688AF46C888096B9B5B78BB497CA6B78AEC8E3755C489E5CC3A7894448175B99051A736EBAFFF44DB56F910724A3FE0EB1CO0Q4J" TargetMode="External"/><Relationship Id="rId7" Type="http://schemas.openxmlformats.org/officeDocument/2006/relationships/hyperlink" Target="consultantplus://offline/ref=BEF26452685147681C128688AF46C888096B9B5B70BE497BAFBBD7E6866E59C68EEA932D7FDD488075B99052AA69EEBAEE1CD45DEE0E7B5D23E2E9O1QEJ" TargetMode="External"/><Relationship Id="rId71" Type="http://schemas.openxmlformats.org/officeDocument/2006/relationships/hyperlink" Target="consultantplus://offline/ref=BEF26452685147681C128688AF46C888096B9B5B78BB497CA6B78AEC8E3755C489E5CC3A7894448175B99054A636EBAFFF44DB56F910724A3FE0EB1CO0Q4J" TargetMode="External"/><Relationship Id="rId92" Type="http://schemas.openxmlformats.org/officeDocument/2006/relationships/hyperlink" Target="consultantplus://offline/ref=BEF26452685147681C128688AF46C888096B9B5B78BC4E79AFB08AEC8E3755C489E5CC3A7894448175B99051A736EBAFFF44DB56F910724A3FE0EB1CO0Q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17074</Words>
  <Characters>97328</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Тютин</dc:creator>
  <cp:lastModifiedBy>Николай Тютин</cp:lastModifiedBy>
  <cp:revision>1</cp:revision>
  <dcterms:created xsi:type="dcterms:W3CDTF">2020-09-29T09:16:00Z</dcterms:created>
  <dcterms:modified xsi:type="dcterms:W3CDTF">2020-09-29T09:17:00Z</dcterms:modified>
</cp:coreProperties>
</file>