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265" w:rsidRDefault="008B3B4F" w:rsidP="008B3B4F">
      <w:pPr>
        <w:jc w:val="center"/>
      </w:pPr>
      <w:r w:rsidRPr="00D542F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1761BF" wp14:editId="610DA24B">
            <wp:extent cx="61912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B4F" w:rsidRPr="00D542F6" w:rsidRDefault="008B3B4F" w:rsidP="008B3B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4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 ИВАНОВСКАЯ ОБЛАСТЬ</w:t>
      </w:r>
    </w:p>
    <w:p w:rsidR="008B3B4F" w:rsidRPr="00D542F6" w:rsidRDefault="008B3B4F" w:rsidP="008B3B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4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ЮРЬЕВЕЦКИЙ МУНИЦИПАЛЬНЫЙ РАЙОН  </w:t>
      </w:r>
    </w:p>
    <w:p w:rsidR="008B3B4F" w:rsidRPr="00D542F6" w:rsidRDefault="008B3B4F" w:rsidP="008B3B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4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ЮРЬЕВЕЦКОГО 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4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ТРЕТЬЕГО СОЗЫВА</w:t>
      </w:r>
    </w:p>
    <w:p w:rsidR="008B3B4F" w:rsidRPr="00D542F6" w:rsidRDefault="008B3B4F" w:rsidP="008B3B4F">
      <w:pPr>
        <w:pBdr>
          <w:top w:val="single" w:sz="12" w:space="1" w:color="auto"/>
          <w:bottom w:val="single" w:sz="12" w:space="1" w:color="auto"/>
        </w:pBd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4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155453 Ивановская обл., Юрьевецкий район, г.Юрьевец, </w:t>
      </w:r>
      <w:proofErr w:type="spellStart"/>
      <w:r w:rsidRPr="00D542F6">
        <w:rPr>
          <w:rFonts w:ascii="Times New Roman" w:eastAsia="Times New Roman" w:hAnsi="Times New Roman" w:cs="Times New Roman"/>
          <w:sz w:val="20"/>
          <w:szCs w:val="20"/>
          <w:lang w:eastAsia="ru-RU"/>
        </w:rPr>
        <w:t>ул.Тарковского</w:t>
      </w:r>
      <w:proofErr w:type="spellEnd"/>
      <w:r w:rsidRPr="00D54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д.1а тел.(49337)2-11-54</w:t>
      </w:r>
    </w:p>
    <w:p w:rsidR="008B3B4F" w:rsidRPr="00D542F6" w:rsidRDefault="008B3B4F" w:rsidP="008B3B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8B3B4F" w:rsidRDefault="008B3B4F" w:rsidP="008B3B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4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 Е Ш Е Н И Е</w:t>
      </w:r>
    </w:p>
    <w:p w:rsidR="008B3B4F" w:rsidRPr="00D542F6" w:rsidRDefault="008B3B4F" w:rsidP="008B3B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B4F" w:rsidRDefault="008B3B4F" w:rsidP="008B3B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30.03.</w:t>
      </w:r>
      <w:smartTag w:uri="urn:schemas-microsoft-com:office:smarttags" w:element="metricconverter">
        <w:smartTagPr>
          <w:attr w:name="ProductID" w:val="2017 г"/>
        </w:smartTagPr>
        <w:r w:rsidRPr="00D542F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2017 г</w:t>
        </w:r>
      </w:smartTag>
      <w:r w:rsidRPr="00D54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D54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D54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8B3B4F" w:rsidRDefault="008B3B4F" w:rsidP="008B3B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B4F" w:rsidRPr="008B3B4F" w:rsidRDefault="008B3B4F" w:rsidP="008B3B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B3B4F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Совета Юрьевецкого городского поселения от 24.11.2011 №103 «Об установлении земельного налога в Юрьевецком городском поселении Юрьевецкого муниципального района Ивановской области</w:t>
      </w:r>
    </w:p>
    <w:p w:rsidR="008B3B4F" w:rsidRPr="008B3B4F" w:rsidRDefault="008B3B4F" w:rsidP="008B3B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B3B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8B3B4F">
        <w:rPr>
          <w:rFonts w:ascii="Times New Roman" w:hAnsi="Times New Roman" w:cs="Times New Roman"/>
          <w:sz w:val="24"/>
          <w:szCs w:val="24"/>
        </w:rPr>
        <w:t xml:space="preserve">На основании статьи 398 Налогового кодекса Российской Федерации, экспертного заключения главного правового управления Правительства Ивановской области №327 от 07.02.2017 на решение Совета Юрьевецкого городского поселения от 24.11.2011 №103 «Об установлении земельного налога в Юрьевецком городском поселении Юрьевецкого муниципального района Ивановской области» (в действующей редакции) и руководствуясь статьей 50 Устава Юрьевецкого городского поселения, Совет Юрьевецкого городского поселения </w:t>
      </w:r>
      <w:r w:rsidRPr="008B3B4F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8B3B4F" w:rsidRPr="008B3B4F" w:rsidRDefault="008B3B4F" w:rsidP="008B3B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B3B4F">
        <w:rPr>
          <w:rFonts w:ascii="Times New Roman" w:hAnsi="Times New Roman" w:cs="Times New Roman"/>
          <w:sz w:val="24"/>
          <w:szCs w:val="24"/>
        </w:rPr>
        <w:t>1</w:t>
      </w:r>
      <w:r w:rsidRPr="008B3B4F">
        <w:rPr>
          <w:rFonts w:ascii="Times New Roman" w:hAnsi="Times New Roman" w:cs="Times New Roman"/>
          <w:b/>
          <w:sz w:val="24"/>
          <w:szCs w:val="24"/>
        </w:rPr>
        <w:t>.</w:t>
      </w:r>
      <w:r w:rsidRPr="008B3B4F">
        <w:rPr>
          <w:rFonts w:ascii="Times New Roman" w:hAnsi="Times New Roman" w:cs="Times New Roman"/>
          <w:sz w:val="24"/>
          <w:szCs w:val="24"/>
        </w:rPr>
        <w:t>Подпункт 6.1. пункта 6 изложить в следующей редакции:</w:t>
      </w:r>
    </w:p>
    <w:p w:rsidR="008B3B4F" w:rsidRPr="008B3B4F" w:rsidRDefault="008B3B4F" w:rsidP="008B3B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B3B4F">
        <w:rPr>
          <w:rFonts w:ascii="Times New Roman" w:hAnsi="Times New Roman" w:cs="Times New Roman"/>
          <w:b/>
          <w:sz w:val="24"/>
          <w:szCs w:val="24"/>
        </w:rPr>
        <w:t>«</w:t>
      </w:r>
      <w:r w:rsidRPr="008B3B4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B3B4F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.1. Налогоплательщики – организации уплачивают налог не позднее 1 февраля года, следующего за истекшим налоговым периодом.».</w:t>
      </w:r>
    </w:p>
    <w:p w:rsidR="008B3B4F" w:rsidRPr="008B3B4F" w:rsidRDefault="008B3B4F" w:rsidP="008B3B4F">
      <w:pPr>
        <w:jc w:val="both"/>
        <w:rPr>
          <w:rFonts w:ascii="Times New Roman" w:hAnsi="Times New Roman" w:cs="Times New Roman"/>
          <w:sz w:val="24"/>
          <w:szCs w:val="24"/>
        </w:rPr>
      </w:pPr>
      <w:r w:rsidRPr="008B3B4F">
        <w:rPr>
          <w:rFonts w:ascii="Times New Roman" w:hAnsi="Times New Roman" w:cs="Times New Roman"/>
          <w:sz w:val="24"/>
          <w:szCs w:val="24"/>
        </w:rPr>
        <w:t>2. Настоящее решение вступает в силу с момента подписания и распространяет свои действия на правоотношения, возникшие с 01.01.2017 года.</w:t>
      </w:r>
    </w:p>
    <w:p w:rsidR="008B3B4F" w:rsidRDefault="008B3B4F" w:rsidP="008B3B4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B4F">
        <w:rPr>
          <w:rFonts w:ascii="Times New Roman" w:hAnsi="Times New Roman" w:cs="Times New Roman"/>
          <w:sz w:val="24"/>
          <w:szCs w:val="24"/>
        </w:rPr>
        <w:t xml:space="preserve">3.Обнародовать настоящее решение и разместить на официальном сайте администрации Юрьевецкого муниципального района </w:t>
      </w:r>
      <w:r w:rsidRPr="008B3B4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8B3B4F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юрьевец-официальный.рф</w:t>
      </w:r>
      <w:proofErr w:type="spellEnd"/>
      <w:r w:rsidRPr="008B3B4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8B3B4F" w:rsidRDefault="008B3B4F" w:rsidP="008B3B4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B4F" w:rsidRDefault="008B3B4F" w:rsidP="008B3B4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B4F" w:rsidRPr="008B3B4F" w:rsidRDefault="008B3B4F" w:rsidP="008B3B4F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B3B4F">
        <w:rPr>
          <w:rFonts w:ascii="Times New Roman" w:hAnsi="Times New Roman" w:cs="Times New Roman"/>
          <w:b/>
          <w:sz w:val="24"/>
          <w:szCs w:val="24"/>
          <w:lang w:eastAsia="ru-RU"/>
        </w:rPr>
        <w:t>Глава Юрьевецкого</w:t>
      </w:r>
    </w:p>
    <w:p w:rsidR="008B3B4F" w:rsidRPr="008B3B4F" w:rsidRDefault="008B3B4F" w:rsidP="008B3B4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B3B4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городского поселения                                                                     </w:t>
      </w:r>
      <w:proofErr w:type="spellStart"/>
      <w:r w:rsidRPr="008B3B4F">
        <w:rPr>
          <w:rFonts w:ascii="Times New Roman" w:hAnsi="Times New Roman" w:cs="Times New Roman"/>
          <w:b/>
          <w:sz w:val="24"/>
          <w:szCs w:val="24"/>
          <w:lang w:eastAsia="ru-RU"/>
        </w:rPr>
        <w:t>С.А.Баранова</w:t>
      </w:r>
      <w:proofErr w:type="spellEnd"/>
    </w:p>
    <w:p w:rsidR="008B3B4F" w:rsidRDefault="008B3B4F" w:rsidP="008B3B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B4F" w:rsidRDefault="008B3B4F" w:rsidP="008B3B4F">
      <w:pPr>
        <w:jc w:val="center"/>
      </w:pPr>
      <w:bookmarkStart w:id="0" w:name="_GoBack"/>
      <w:bookmarkEnd w:id="0"/>
    </w:p>
    <w:sectPr w:rsidR="008B3B4F" w:rsidSect="008B3B4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6D7"/>
    <w:rsid w:val="00661265"/>
    <w:rsid w:val="007236D7"/>
    <w:rsid w:val="008B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A63A93-31D2-4942-8331-51C0D8E59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3B4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B3B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3B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2</cp:revision>
  <cp:lastPrinted>2017-03-31T06:08:00Z</cp:lastPrinted>
  <dcterms:created xsi:type="dcterms:W3CDTF">2017-03-31T06:04:00Z</dcterms:created>
  <dcterms:modified xsi:type="dcterms:W3CDTF">2017-03-31T06:08:00Z</dcterms:modified>
</cp:coreProperties>
</file>