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AB3" w:rsidRPr="00E31134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3AB3" w:rsidRPr="00E31134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134">
        <w:rPr>
          <w:rFonts w:ascii="Times New Roman" w:hAnsi="Times New Roman" w:cs="Times New Roman"/>
          <w:b/>
          <w:sz w:val="24"/>
          <w:szCs w:val="24"/>
        </w:rPr>
        <w:t>АДМИНИСТРАЦИЯ ЮРЬЕВЕЦКОГО МУНИЦИПАЛЬНОГО РАЙОНА</w:t>
      </w:r>
    </w:p>
    <w:p w:rsidR="00583AB3" w:rsidRPr="00E31134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134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583AB3" w:rsidRPr="00E31134" w:rsidRDefault="00FB77E6" w:rsidP="00583A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3113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C63AC9" wp14:editId="37C9F102">
                <wp:simplePos x="0" y="0"/>
                <wp:positionH relativeFrom="column">
                  <wp:posOffset>-287020</wp:posOffset>
                </wp:positionH>
                <wp:positionV relativeFrom="paragraph">
                  <wp:posOffset>48260</wp:posOffset>
                </wp:positionV>
                <wp:extent cx="6286500" cy="0"/>
                <wp:effectExtent l="23495" t="20955" r="14605" b="17145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BDF89C0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3.8pt" to="472.4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QpWEw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" strokeweight="2.25pt"/>
            </w:pict>
          </mc:Fallback>
        </mc:AlternateContent>
      </w:r>
    </w:p>
    <w:p w:rsidR="00114F79" w:rsidRPr="00E31134" w:rsidRDefault="008462B2" w:rsidP="00212026">
      <w:pPr>
        <w:pStyle w:val="1"/>
        <w:jc w:val="center"/>
        <w:rPr>
          <w:b/>
          <w:szCs w:val="24"/>
        </w:rPr>
      </w:pPr>
      <w:r w:rsidRPr="00E31134">
        <w:rPr>
          <w:b/>
          <w:szCs w:val="24"/>
        </w:rPr>
        <w:t>ПОСТАНОВЛЕНИЕ</w:t>
      </w:r>
    </w:p>
    <w:p w:rsidR="00620F19" w:rsidRDefault="004F3FDA" w:rsidP="008A38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1134">
        <w:rPr>
          <w:rFonts w:ascii="Times New Roman" w:hAnsi="Times New Roman" w:cs="Times New Roman"/>
          <w:sz w:val="24"/>
          <w:szCs w:val="24"/>
        </w:rPr>
        <w:t xml:space="preserve">от </w:t>
      </w:r>
      <w:r w:rsidR="00972D64" w:rsidRPr="00E31134">
        <w:rPr>
          <w:rFonts w:ascii="Times New Roman" w:hAnsi="Times New Roman" w:cs="Times New Roman"/>
          <w:sz w:val="24"/>
          <w:szCs w:val="24"/>
        </w:rPr>
        <w:t>30.04.2019</w:t>
      </w:r>
      <w:r w:rsidRPr="00E31134">
        <w:rPr>
          <w:rFonts w:ascii="Times New Roman" w:hAnsi="Times New Roman" w:cs="Times New Roman"/>
          <w:sz w:val="24"/>
          <w:szCs w:val="24"/>
        </w:rPr>
        <w:t xml:space="preserve"> </w:t>
      </w:r>
      <w:r w:rsidR="008462B2" w:rsidRPr="00E31134">
        <w:rPr>
          <w:rFonts w:ascii="Times New Roman" w:hAnsi="Times New Roman" w:cs="Times New Roman"/>
          <w:sz w:val="24"/>
          <w:szCs w:val="24"/>
        </w:rPr>
        <w:t>№</w:t>
      </w:r>
      <w:r w:rsidR="00972D64" w:rsidRPr="00E31134">
        <w:rPr>
          <w:rFonts w:ascii="Times New Roman" w:hAnsi="Times New Roman" w:cs="Times New Roman"/>
          <w:sz w:val="24"/>
          <w:szCs w:val="24"/>
        </w:rPr>
        <w:t>162</w:t>
      </w:r>
      <w:r w:rsidRPr="00E311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134983" w:rsidRPr="00E3113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5135B" w:rsidRPr="00E3113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E79C7" w:rsidRPr="00E311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62B2" w:rsidRPr="00E31134" w:rsidRDefault="004F3FDA" w:rsidP="008A381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31134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E31134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E31134">
        <w:rPr>
          <w:rFonts w:ascii="Times New Roman" w:hAnsi="Times New Roman" w:cs="Times New Roman"/>
          <w:sz w:val="24"/>
          <w:szCs w:val="24"/>
        </w:rPr>
        <w:t>рьевец</w:t>
      </w:r>
      <w:proofErr w:type="spellEnd"/>
    </w:p>
    <w:p w:rsidR="008A3812" w:rsidRPr="00E31134" w:rsidRDefault="008A3812" w:rsidP="008A38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b/>
          <w:sz w:val="24"/>
          <w:szCs w:val="24"/>
        </w:rPr>
        <w:t>Об утверждении регламента осуществления мониторинга состояния политических, социально-экономических и иных процессов, оказывающих влияние на ситуацию в области противодействия терроризму</w:t>
      </w:r>
      <w:r w:rsidR="001E7557" w:rsidRPr="00E31134">
        <w:rPr>
          <w:rFonts w:ascii="Times New Roman" w:eastAsia="Times New Roman" w:hAnsi="Times New Roman" w:cs="Times New Roman"/>
          <w:b/>
          <w:sz w:val="24"/>
          <w:szCs w:val="24"/>
        </w:rPr>
        <w:t xml:space="preserve"> на территории Юрьевецкого муниципального района Ивановской области</w:t>
      </w:r>
      <w:r w:rsidRPr="00E311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В соответствии с Федеральным</w:t>
      </w:r>
      <w:r w:rsidR="00A91256" w:rsidRPr="00E31134">
        <w:rPr>
          <w:rFonts w:ascii="Times New Roman" w:eastAsia="Times New Roman" w:hAnsi="Times New Roman" w:cs="Times New Roman"/>
          <w:sz w:val="24"/>
          <w:szCs w:val="24"/>
        </w:rPr>
        <w:t>и закона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>м</w:t>
      </w:r>
      <w:r w:rsidR="00A91256" w:rsidRPr="00E3113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 от 06.10.2003 </w:t>
      </w:r>
      <w:hyperlink r:id="rId6" w:history="1">
        <w:r w:rsidRPr="00E31134">
          <w:rPr>
            <w:rFonts w:ascii="Times New Roman" w:eastAsia="Times New Roman" w:hAnsi="Times New Roman" w:cs="Times New Roman"/>
            <w:sz w:val="24"/>
            <w:szCs w:val="24"/>
          </w:rPr>
          <w:t>№ 131-ФЗ</w:t>
        </w:r>
      </w:hyperlink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Федерации», от 06.03.2006 </w:t>
      </w:r>
      <w:hyperlink r:id="rId7" w:history="1">
        <w:r w:rsidRPr="00E31134">
          <w:rPr>
            <w:rFonts w:ascii="Times New Roman" w:eastAsia="Times New Roman" w:hAnsi="Times New Roman" w:cs="Times New Roman"/>
            <w:sz w:val="24"/>
            <w:szCs w:val="24"/>
          </w:rPr>
          <w:t>№ 35-ФЗ</w:t>
        </w:r>
      </w:hyperlink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 «О противодействии терроризму», в целях своевременного выявления причин и условий, способствующих проявлениям терроризма на территории муниципального район</w:t>
      </w:r>
      <w:r w:rsidR="00C67878" w:rsidRPr="00E3113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67878" w:rsidRPr="00E3113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дминистрация </w:t>
      </w:r>
      <w:r w:rsidR="00C67878" w:rsidRPr="00E31134">
        <w:rPr>
          <w:rFonts w:ascii="Times New Roman" w:eastAsia="Times New Roman" w:hAnsi="Times New Roman" w:cs="Times New Roman"/>
          <w:sz w:val="24"/>
          <w:szCs w:val="24"/>
        </w:rPr>
        <w:t xml:space="preserve">Юрьевецкого 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Pr="00E311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>район</w:t>
      </w:r>
      <w:r w:rsidR="00C67878" w:rsidRPr="00E31134">
        <w:rPr>
          <w:rFonts w:ascii="Times New Roman" w:eastAsia="Times New Roman" w:hAnsi="Times New Roman" w:cs="Times New Roman"/>
          <w:sz w:val="24"/>
          <w:szCs w:val="24"/>
        </w:rPr>
        <w:t>а Ивановской области постановляет: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1. Утвердить </w:t>
      </w:r>
      <w:hyperlink w:anchor="P33" w:history="1">
        <w:r w:rsidRPr="00E31134">
          <w:rPr>
            <w:rFonts w:ascii="Times New Roman" w:eastAsia="Times New Roman" w:hAnsi="Times New Roman" w:cs="Times New Roman"/>
            <w:sz w:val="24"/>
            <w:szCs w:val="24"/>
          </w:rPr>
          <w:t>Регламент</w:t>
        </w:r>
      </w:hyperlink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 осуществления мониторинга состояния политических, социально-экономических и иных процессов, оказывающих влияние на ситуацию в области противодействия терроризму на территории </w:t>
      </w:r>
      <w:r w:rsidR="00C67878" w:rsidRPr="00E31134">
        <w:rPr>
          <w:rFonts w:ascii="Times New Roman" w:eastAsia="Times New Roman" w:hAnsi="Times New Roman" w:cs="Times New Roman"/>
          <w:sz w:val="24"/>
          <w:szCs w:val="24"/>
        </w:rPr>
        <w:t xml:space="preserve">Юрьевецкого 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>муниципального район</w:t>
      </w:r>
      <w:r w:rsidR="00C67878" w:rsidRPr="00E31134">
        <w:rPr>
          <w:rFonts w:ascii="Times New Roman" w:eastAsia="Times New Roman" w:hAnsi="Times New Roman" w:cs="Times New Roman"/>
          <w:sz w:val="24"/>
          <w:szCs w:val="24"/>
        </w:rPr>
        <w:t>а Ивановской области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 (приложение № 1).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2. Утвердить </w:t>
      </w:r>
      <w:hyperlink w:anchor="P121" w:history="1">
        <w:r w:rsidRPr="00E31134">
          <w:rPr>
            <w:rFonts w:ascii="Times New Roman" w:eastAsia="Times New Roman" w:hAnsi="Times New Roman" w:cs="Times New Roman"/>
            <w:sz w:val="24"/>
            <w:szCs w:val="24"/>
          </w:rPr>
          <w:t>Перечень</w:t>
        </w:r>
      </w:hyperlink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 показателей мониторинга состояния политических, социально-экономических и иных процессов, оказывающих влияние на ситуацию в области противодействия терроризму на территории </w:t>
      </w:r>
      <w:r w:rsidR="00C67878" w:rsidRPr="00E31134">
        <w:rPr>
          <w:rFonts w:ascii="Times New Roman" w:eastAsia="Times New Roman" w:hAnsi="Times New Roman" w:cs="Times New Roman"/>
          <w:sz w:val="24"/>
          <w:szCs w:val="24"/>
        </w:rPr>
        <w:t xml:space="preserve">Юрьевецкого муниципального района Ивановской области 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>(приложение № 2).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3. Ответственность за сбор и представление информации в аппарат антитеррористической комиссии </w:t>
      </w:r>
      <w:r w:rsidR="00C67878" w:rsidRPr="00E31134">
        <w:rPr>
          <w:rFonts w:ascii="Times New Roman" w:eastAsia="Times New Roman" w:hAnsi="Times New Roman" w:cs="Times New Roman"/>
          <w:sz w:val="24"/>
          <w:szCs w:val="24"/>
        </w:rPr>
        <w:t>Ивано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вской области возложить на секретаря антитеррористической комиссии </w:t>
      </w:r>
      <w:r w:rsidR="00C67878" w:rsidRPr="00E31134">
        <w:rPr>
          <w:rFonts w:ascii="Times New Roman" w:eastAsia="Times New Roman" w:hAnsi="Times New Roman" w:cs="Times New Roman"/>
          <w:sz w:val="24"/>
          <w:szCs w:val="24"/>
        </w:rPr>
        <w:t>Юрьевецкого муниципального района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5135B" w:rsidRPr="00E31134" w:rsidRDefault="0025135B" w:rsidP="00C6787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gramStart"/>
      <w:r w:rsidR="00C67878" w:rsidRPr="00E31134">
        <w:rPr>
          <w:rFonts w:ascii="Times New Roman" w:eastAsia="Times New Roman" w:hAnsi="Times New Roman" w:cs="Times New Roman"/>
          <w:sz w:val="24"/>
          <w:szCs w:val="24"/>
        </w:rPr>
        <w:t xml:space="preserve">Настоящее постановление обнародовать путем размещения на информационных стендах Юрьевецкого муниципального района, расположенным по следующим адресам: г. Юрьевец, ул. Советская, д. 37; г. Юрьевец, ул. Советская, д. 97; </w:t>
      </w:r>
      <w:proofErr w:type="spellStart"/>
      <w:r w:rsidR="00C67878" w:rsidRPr="00E31134">
        <w:rPr>
          <w:rFonts w:ascii="Times New Roman" w:eastAsia="Times New Roman" w:hAnsi="Times New Roman" w:cs="Times New Roman"/>
          <w:sz w:val="24"/>
          <w:szCs w:val="24"/>
        </w:rPr>
        <w:t>Юрьевецкий</w:t>
      </w:r>
      <w:proofErr w:type="spellEnd"/>
      <w:r w:rsidR="00C67878" w:rsidRPr="00E31134">
        <w:rPr>
          <w:rFonts w:ascii="Times New Roman" w:eastAsia="Times New Roman" w:hAnsi="Times New Roman" w:cs="Times New Roman"/>
          <w:sz w:val="24"/>
          <w:szCs w:val="24"/>
        </w:rPr>
        <w:t xml:space="preserve"> район, с. </w:t>
      </w:r>
      <w:proofErr w:type="spellStart"/>
      <w:r w:rsidR="00C67878" w:rsidRPr="00E31134">
        <w:rPr>
          <w:rFonts w:ascii="Times New Roman" w:eastAsia="Times New Roman" w:hAnsi="Times New Roman" w:cs="Times New Roman"/>
          <w:sz w:val="24"/>
          <w:szCs w:val="24"/>
        </w:rPr>
        <w:t>Ёлнать</w:t>
      </w:r>
      <w:proofErr w:type="spellEnd"/>
      <w:r w:rsidR="00C67878" w:rsidRPr="00E31134">
        <w:rPr>
          <w:rFonts w:ascii="Times New Roman" w:eastAsia="Times New Roman" w:hAnsi="Times New Roman" w:cs="Times New Roman"/>
          <w:sz w:val="24"/>
          <w:szCs w:val="24"/>
        </w:rPr>
        <w:t xml:space="preserve">, ул. Сиротина, д. 6; </w:t>
      </w:r>
      <w:proofErr w:type="spellStart"/>
      <w:r w:rsidR="00C67878" w:rsidRPr="00E31134">
        <w:rPr>
          <w:rFonts w:ascii="Times New Roman" w:eastAsia="Times New Roman" w:hAnsi="Times New Roman" w:cs="Times New Roman"/>
          <w:sz w:val="24"/>
          <w:szCs w:val="24"/>
        </w:rPr>
        <w:t>Юрьевецкий</w:t>
      </w:r>
      <w:proofErr w:type="spellEnd"/>
      <w:r w:rsidR="00C67878" w:rsidRPr="00E31134">
        <w:rPr>
          <w:rFonts w:ascii="Times New Roman" w:eastAsia="Times New Roman" w:hAnsi="Times New Roman" w:cs="Times New Roman"/>
          <w:sz w:val="24"/>
          <w:szCs w:val="24"/>
        </w:rPr>
        <w:t xml:space="preserve"> район, д. </w:t>
      </w:r>
      <w:proofErr w:type="spellStart"/>
      <w:r w:rsidR="00C67878" w:rsidRPr="00E31134">
        <w:rPr>
          <w:rFonts w:ascii="Times New Roman" w:eastAsia="Times New Roman" w:hAnsi="Times New Roman" w:cs="Times New Roman"/>
          <w:sz w:val="24"/>
          <w:szCs w:val="24"/>
        </w:rPr>
        <w:t>Михайлово</w:t>
      </w:r>
      <w:proofErr w:type="spellEnd"/>
      <w:r w:rsidR="00C67878" w:rsidRPr="00E31134">
        <w:rPr>
          <w:rFonts w:ascii="Times New Roman" w:eastAsia="Times New Roman" w:hAnsi="Times New Roman" w:cs="Times New Roman"/>
          <w:sz w:val="24"/>
          <w:szCs w:val="24"/>
        </w:rPr>
        <w:t>, ул. Советская, д. 14а;</w:t>
      </w:r>
      <w:proofErr w:type="gramEnd"/>
      <w:r w:rsidR="00C67878" w:rsidRPr="00E31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67878" w:rsidRPr="00E31134">
        <w:rPr>
          <w:rFonts w:ascii="Times New Roman" w:eastAsia="Times New Roman" w:hAnsi="Times New Roman" w:cs="Times New Roman"/>
          <w:sz w:val="24"/>
          <w:szCs w:val="24"/>
        </w:rPr>
        <w:t>Юрьевецкий</w:t>
      </w:r>
      <w:proofErr w:type="spellEnd"/>
      <w:r w:rsidR="00C67878" w:rsidRPr="00E31134">
        <w:rPr>
          <w:rFonts w:ascii="Times New Roman" w:eastAsia="Times New Roman" w:hAnsi="Times New Roman" w:cs="Times New Roman"/>
          <w:sz w:val="24"/>
          <w:szCs w:val="24"/>
        </w:rPr>
        <w:t xml:space="preserve"> район, с. Соболево, ул. Молодежная, д. 4 и разместить на официальном сайте администрации </w:t>
      </w:r>
      <w:proofErr w:type="spellStart"/>
      <w:r w:rsidR="00C67878" w:rsidRPr="00E31134">
        <w:rPr>
          <w:rFonts w:ascii="Times New Roman" w:eastAsia="Times New Roman" w:hAnsi="Times New Roman" w:cs="Times New Roman"/>
          <w:sz w:val="24"/>
          <w:szCs w:val="24"/>
        </w:rPr>
        <w:t>Юрьевецкого</w:t>
      </w:r>
      <w:proofErr w:type="spellEnd"/>
      <w:r w:rsidR="00C67878" w:rsidRPr="00E3113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«Юрьевец-</w:t>
      </w:r>
      <w:proofErr w:type="spellStart"/>
      <w:r w:rsidR="00C67878" w:rsidRPr="00E31134">
        <w:rPr>
          <w:rFonts w:ascii="Times New Roman" w:eastAsia="Times New Roman" w:hAnsi="Times New Roman" w:cs="Times New Roman"/>
          <w:sz w:val="24"/>
          <w:szCs w:val="24"/>
        </w:rPr>
        <w:t>официальный</w:t>
      </w:r>
      <w:proofErr w:type="gramStart"/>
      <w:r w:rsidR="00C67878" w:rsidRPr="00E31134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C67878" w:rsidRPr="00E31134">
        <w:rPr>
          <w:rFonts w:ascii="Times New Roman" w:eastAsia="Times New Roman" w:hAnsi="Times New Roman" w:cs="Times New Roman"/>
          <w:sz w:val="24"/>
          <w:szCs w:val="24"/>
        </w:rPr>
        <w:t>ф</w:t>
      </w:r>
      <w:proofErr w:type="spellEnd"/>
      <w:r w:rsidR="00C67878" w:rsidRPr="00E31134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25135B" w:rsidRPr="00E31134" w:rsidRDefault="00C67878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5</w:t>
      </w:r>
      <w:r w:rsidR="0025135B" w:rsidRPr="00E3113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="0025135B" w:rsidRPr="00E31134">
        <w:rPr>
          <w:rFonts w:ascii="Times New Roman" w:eastAsia="Times New Roman" w:hAnsi="Times New Roman" w:cs="Times New Roman"/>
          <w:sz w:val="24"/>
          <w:szCs w:val="24"/>
        </w:rPr>
        <w:t>Конт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>роль за</w:t>
      </w:r>
      <w:proofErr w:type="gramEnd"/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п</w:t>
      </w:r>
      <w:r w:rsidR="0025135B" w:rsidRPr="00E31134">
        <w:rPr>
          <w:rFonts w:ascii="Times New Roman" w:eastAsia="Times New Roman" w:hAnsi="Times New Roman" w:cs="Times New Roman"/>
          <w:sz w:val="24"/>
          <w:szCs w:val="24"/>
        </w:rPr>
        <w:t>остановления оставляю за собой.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b/>
          <w:sz w:val="24"/>
          <w:szCs w:val="24"/>
        </w:rPr>
        <w:t>Глав</w:t>
      </w:r>
      <w:r w:rsidR="00C67878" w:rsidRPr="00E31134">
        <w:rPr>
          <w:rFonts w:ascii="Times New Roman" w:eastAsia="Times New Roman" w:hAnsi="Times New Roman" w:cs="Times New Roman"/>
          <w:b/>
          <w:sz w:val="24"/>
          <w:szCs w:val="24"/>
        </w:rPr>
        <w:t>а Юрьевецкого</w:t>
      </w:r>
    </w:p>
    <w:p w:rsidR="0025135B" w:rsidRPr="00E31134" w:rsidRDefault="00C67878" w:rsidP="002513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</w:t>
      </w:r>
      <w:r w:rsidR="0025135B" w:rsidRPr="00E31134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</w:t>
      </w:r>
      <w:r w:rsidRPr="00E31134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25135B" w:rsidRPr="00E3113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</w:t>
      </w:r>
      <w:r w:rsidR="00DD449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</w:t>
      </w:r>
      <w:r w:rsidR="0025135B" w:rsidRPr="00E3113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</w:t>
      </w:r>
      <w:r w:rsidRPr="00E31134">
        <w:rPr>
          <w:rFonts w:ascii="Times New Roman" w:eastAsia="Times New Roman" w:hAnsi="Times New Roman" w:cs="Times New Roman"/>
          <w:b/>
          <w:sz w:val="24"/>
          <w:szCs w:val="24"/>
        </w:rPr>
        <w:t>Ю.И</w:t>
      </w:r>
      <w:r w:rsidR="0025135B" w:rsidRPr="00E31134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E31134">
        <w:rPr>
          <w:rFonts w:ascii="Times New Roman" w:eastAsia="Times New Roman" w:hAnsi="Times New Roman" w:cs="Times New Roman"/>
          <w:b/>
          <w:sz w:val="24"/>
          <w:szCs w:val="24"/>
        </w:rPr>
        <w:t>Тимошенко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35B" w:rsidRDefault="0025135B" w:rsidP="002513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2FAD" w:rsidRDefault="00D12FAD" w:rsidP="002513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2FAD" w:rsidRDefault="00D12FAD" w:rsidP="002513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2FAD" w:rsidRDefault="00D12FAD" w:rsidP="002513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2FAD" w:rsidRDefault="00D12FAD" w:rsidP="002513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2FAD" w:rsidRDefault="00D12FAD" w:rsidP="002513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2FAD" w:rsidRDefault="00D12FAD" w:rsidP="002513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2FAD" w:rsidRDefault="00D12FAD" w:rsidP="002513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2FAD" w:rsidRDefault="00D12FAD" w:rsidP="002513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2FAD" w:rsidRDefault="00D12FAD" w:rsidP="002513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2FAD" w:rsidRDefault="00D12FAD" w:rsidP="002513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0FA2" w:rsidRPr="00E31134" w:rsidRDefault="0025135B" w:rsidP="00440F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№1 </w:t>
      </w:r>
    </w:p>
    <w:p w:rsidR="0025135B" w:rsidRPr="00E31134" w:rsidRDefault="00440FA2" w:rsidP="00440F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к п</w:t>
      </w:r>
      <w:r w:rsidR="0025135B" w:rsidRPr="00E31134">
        <w:rPr>
          <w:rFonts w:ascii="Times New Roman" w:eastAsia="Times New Roman" w:hAnsi="Times New Roman" w:cs="Times New Roman"/>
          <w:sz w:val="24"/>
          <w:szCs w:val="24"/>
        </w:rPr>
        <w:t xml:space="preserve">остановлению 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</w:p>
    <w:p w:rsidR="0025135B" w:rsidRPr="00E31134" w:rsidRDefault="00440FA2" w:rsidP="0025135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Юрьевецкого муниципального</w:t>
      </w:r>
      <w:r w:rsidR="0025135B" w:rsidRPr="00E311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972D64" w:rsidRPr="00E31134">
        <w:rPr>
          <w:rFonts w:ascii="Times New Roman" w:eastAsia="Times New Roman" w:hAnsi="Times New Roman" w:cs="Times New Roman"/>
          <w:sz w:val="24"/>
          <w:szCs w:val="24"/>
        </w:rPr>
        <w:t>30.04.2019 №162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bookmarkStart w:id="0" w:name="P33"/>
    <w:bookmarkEnd w:id="0"/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b/>
          <w:sz w:val="24"/>
          <w:szCs w:val="24"/>
        </w:rPr>
        <w:fldChar w:fldCharType="begin"/>
      </w:r>
      <w:r w:rsidRPr="00E31134">
        <w:rPr>
          <w:rFonts w:ascii="Times New Roman" w:eastAsia="Times New Roman" w:hAnsi="Times New Roman" w:cs="Times New Roman"/>
          <w:b/>
          <w:sz w:val="24"/>
          <w:szCs w:val="24"/>
        </w:rPr>
        <w:instrText xml:space="preserve"> HYPERLINK \l "P33" </w:instrText>
      </w:r>
      <w:r w:rsidRPr="00E31134">
        <w:rPr>
          <w:rFonts w:ascii="Times New Roman" w:eastAsia="Times New Roman" w:hAnsi="Times New Roman" w:cs="Times New Roman"/>
          <w:b/>
          <w:sz w:val="24"/>
          <w:szCs w:val="24"/>
        </w:rPr>
        <w:fldChar w:fldCharType="separate"/>
      </w:r>
      <w:r w:rsidRPr="00E31134">
        <w:rPr>
          <w:rFonts w:ascii="Times New Roman" w:eastAsia="Times New Roman" w:hAnsi="Times New Roman" w:cs="Times New Roman"/>
          <w:b/>
          <w:sz w:val="24"/>
          <w:szCs w:val="24"/>
        </w:rPr>
        <w:t>Регламент</w:t>
      </w:r>
      <w:r w:rsidRPr="00E31134">
        <w:rPr>
          <w:rFonts w:ascii="Times New Roman" w:eastAsia="Times New Roman" w:hAnsi="Times New Roman" w:cs="Times New Roman"/>
          <w:b/>
          <w:sz w:val="24"/>
          <w:szCs w:val="24"/>
        </w:rPr>
        <w:fldChar w:fldCharType="end"/>
      </w:r>
      <w:r w:rsidRPr="00E311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b/>
          <w:sz w:val="24"/>
          <w:szCs w:val="24"/>
        </w:rPr>
        <w:t xml:space="preserve">осуществления мониторинга состояния политических, социально-экономических и иных процессов, оказывающих влияние на ситуацию в области противодействия терроризму на территории </w:t>
      </w:r>
      <w:r w:rsidR="00440FA2" w:rsidRPr="00E31134">
        <w:rPr>
          <w:rFonts w:ascii="Times New Roman" w:eastAsia="Times New Roman" w:hAnsi="Times New Roman" w:cs="Times New Roman"/>
          <w:b/>
          <w:sz w:val="24"/>
          <w:szCs w:val="24"/>
        </w:rPr>
        <w:t xml:space="preserve">Юрьевецкого </w:t>
      </w:r>
      <w:r w:rsidRPr="00E31134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район</w:t>
      </w:r>
      <w:r w:rsidR="00440FA2" w:rsidRPr="00E31134">
        <w:rPr>
          <w:rFonts w:ascii="Times New Roman" w:eastAsia="Times New Roman" w:hAnsi="Times New Roman" w:cs="Times New Roman"/>
          <w:b/>
          <w:sz w:val="24"/>
          <w:szCs w:val="24"/>
        </w:rPr>
        <w:t>а Ивановской области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E31134">
        <w:rPr>
          <w:rFonts w:ascii="Times New Roman" w:eastAsia="Times New Roman" w:hAnsi="Times New Roman" w:cs="Times New Roman"/>
          <w:b/>
          <w:sz w:val="24"/>
          <w:szCs w:val="24"/>
        </w:rPr>
        <w:t>Общие положения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Регламент осуществления мониторинга общественно-политических, социально-экономических и иных процессов, оказывающих влияние на ситуацию в сфере противодействия терроризму, разработан в соответствии с Федеральным законом от 06.10.2003 </w:t>
      </w:r>
      <w:hyperlink r:id="rId8" w:history="1">
        <w:r w:rsidRPr="00E31134">
          <w:rPr>
            <w:rFonts w:ascii="Times New Roman" w:eastAsia="Times New Roman" w:hAnsi="Times New Roman" w:cs="Times New Roman"/>
            <w:sz w:val="24"/>
            <w:szCs w:val="24"/>
          </w:rPr>
          <w:t>№ 131-ФЗ</w:t>
        </w:r>
      </w:hyperlink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Федерации», Федеральным </w:t>
      </w:r>
      <w:hyperlink r:id="rId9" w:history="1">
        <w:r w:rsidRPr="00E31134">
          <w:rPr>
            <w:rFonts w:ascii="Times New Roman" w:eastAsia="Times New Roman" w:hAnsi="Times New Roman" w:cs="Times New Roman"/>
            <w:sz w:val="24"/>
            <w:szCs w:val="24"/>
          </w:rPr>
          <w:t>законом</w:t>
        </w:r>
      </w:hyperlink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 от 06 марта 2006 года № 35-ФЗ «О противодействии терроризму», устанавливает цели, задачи и порядок проведения мониторинга ситуации в сфере противодей</w:t>
      </w:r>
      <w:r w:rsidR="001E7557" w:rsidRPr="00E31134">
        <w:rPr>
          <w:rFonts w:ascii="Times New Roman" w:eastAsia="Times New Roman" w:hAnsi="Times New Roman" w:cs="Times New Roman"/>
          <w:sz w:val="24"/>
          <w:szCs w:val="24"/>
        </w:rPr>
        <w:t>ствия терроризму на</w:t>
      </w:r>
      <w:proofErr w:type="gramEnd"/>
      <w:r w:rsidR="001E7557" w:rsidRPr="00E31134">
        <w:rPr>
          <w:rFonts w:ascii="Times New Roman" w:eastAsia="Times New Roman" w:hAnsi="Times New Roman" w:cs="Times New Roman"/>
          <w:sz w:val="24"/>
          <w:szCs w:val="24"/>
        </w:rPr>
        <w:t xml:space="preserve"> территории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40FA2" w:rsidRPr="00E31134">
        <w:rPr>
          <w:rFonts w:ascii="Times New Roman" w:eastAsia="Times New Roman" w:hAnsi="Times New Roman" w:cs="Times New Roman"/>
          <w:sz w:val="24"/>
          <w:szCs w:val="24"/>
        </w:rPr>
        <w:t>Юрьевецко</w:t>
      </w:r>
      <w:r w:rsidR="001E7557" w:rsidRPr="00E31134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440FA2" w:rsidRPr="00E31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>муниципально</w:t>
      </w:r>
      <w:r w:rsidR="001E7557" w:rsidRPr="00E31134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1E7557" w:rsidRPr="00E3113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40FA2" w:rsidRPr="00E31134">
        <w:rPr>
          <w:rFonts w:ascii="Times New Roman" w:eastAsia="Times New Roman" w:hAnsi="Times New Roman" w:cs="Times New Roman"/>
          <w:sz w:val="24"/>
          <w:szCs w:val="24"/>
        </w:rPr>
        <w:t xml:space="preserve"> Ивановской области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 (далее - мониторинг).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2. Мониторинг представляет собой систему мероприятий по наблюдению, изучению, сбору, анализу и оценке информации о развитии общественно-политических, социально-экономических и иных процессов для получения обоснованных представлений о тенденциях их развития, выявления причин, условий и факторов, оказывающих дестабилизирующее влияние и способствующих проявлениям терроризма.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gramStart"/>
      <w:r w:rsidRPr="00E31134">
        <w:rPr>
          <w:rFonts w:ascii="Times New Roman" w:eastAsia="Times New Roman" w:hAnsi="Times New Roman" w:cs="Times New Roman"/>
          <w:sz w:val="24"/>
          <w:szCs w:val="24"/>
        </w:rPr>
        <w:t>Мониторинг проводится территориальными органами федеральных органов исполнительной власти, органами местного самоуправления (по согласованию), негосударственными организациями и объединениями, а также гражданами, оказывающими содействие органам государственной власти и органам местного самоуправления в осуществлении антитеррористических мероприятий, с целью своевременного принятия упреждающих мер по противодействию возможным угрозам проявления терроризма и по</w:t>
      </w:r>
      <w:r w:rsidR="00440FA2" w:rsidRPr="00E31134">
        <w:rPr>
          <w:rFonts w:ascii="Times New Roman" w:eastAsia="Times New Roman" w:hAnsi="Times New Roman" w:cs="Times New Roman"/>
          <w:sz w:val="24"/>
          <w:szCs w:val="24"/>
        </w:rPr>
        <w:t>дготовки предложений в аппарат а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нтитеррористической комиссии </w:t>
      </w:r>
      <w:r w:rsidR="00440FA2" w:rsidRPr="00E31134">
        <w:rPr>
          <w:rFonts w:ascii="Times New Roman" w:eastAsia="Times New Roman" w:hAnsi="Times New Roman" w:cs="Times New Roman"/>
          <w:sz w:val="24"/>
          <w:szCs w:val="24"/>
        </w:rPr>
        <w:t>Ивано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>вской области.</w:t>
      </w:r>
      <w:proofErr w:type="gramEnd"/>
    </w:p>
    <w:p w:rsidR="00C756EE" w:rsidRDefault="00C756EE" w:rsidP="0025135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b/>
          <w:sz w:val="24"/>
          <w:szCs w:val="24"/>
        </w:rPr>
        <w:t>2. Задачи мониторинга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4. Задачами мониторинга является подготовка достоверной и полной информации с целью: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1) выявления причин и условий, способствующих возникновению и распространению на территории муниципального образования идеологии терроризма, и своевременной разработки антитеррористической комиссией </w:t>
      </w:r>
      <w:r w:rsidR="00B1413C" w:rsidRPr="00E31134">
        <w:rPr>
          <w:rFonts w:ascii="Times New Roman" w:eastAsia="Times New Roman" w:hAnsi="Times New Roman" w:cs="Times New Roman"/>
          <w:sz w:val="24"/>
          <w:szCs w:val="24"/>
        </w:rPr>
        <w:t>Юрьевецкого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</w:t>
      </w:r>
      <w:r w:rsidR="00B1413C" w:rsidRPr="00E31134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1413C" w:rsidRPr="00E3113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 (далее - АТК) мероприятий по их устранению;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2) разработки и принятия АТК мер по устранению предпосылок для возникновения конфликтов, способствующих совершению террористических актов и формированию социальной базы терроризма;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3) оценки состояния антитеррористической защищенности объектов, расположенных на территории </w:t>
      </w:r>
      <w:r w:rsidR="002D6A51" w:rsidRPr="00E31134">
        <w:rPr>
          <w:rFonts w:ascii="Times New Roman" w:eastAsia="Times New Roman" w:hAnsi="Times New Roman" w:cs="Times New Roman"/>
          <w:sz w:val="24"/>
          <w:szCs w:val="24"/>
        </w:rPr>
        <w:t xml:space="preserve">Юрьевецкого 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>муниципального район</w:t>
      </w:r>
      <w:r w:rsidR="002D6A51" w:rsidRPr="00E3113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>, и выработки АТК мер по ее укреплению.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b/>
          <w:sz w:val="24"/>
          <w:szCs w:val="24"/>
        </w:rPr>
        <w:t>3. Принципы деятельности по организации и проведению мониторинга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5. Система мониторинга базируется на следующих принципах: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1) объективность - достоверность данных мониторинга, беспристрастность и 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lastRenderedPageBreak/>
        <w:t>обоснованность выводов по результатам мониторинга;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2) системность - ведение мониторинга в различных сферах жизнедеятельности на постоянной основе, периодичность сопоставления полученных результатов для выявления тенденций развития наблюдаемых процессов; регулярность </w:t>
      </w:r>
      <w:proofErr w:type="gramStart"/>
      <w:r w:rsidRPr="00E31134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 устранением выявленных причин, условий и факторов, способствующих проявлениям терроризма;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3) комплексность - максимальный охват объектов мониторинга; </w:t>
      </w:r>
      <w:proofErr w:type="spellStart"/>
      <w:r w:rsidRPr="00E31134">
        <w:rPr>
          <w:rFonts w:ascii="Times New Roman" w:eastAsia="Times New Roman" w:hAnsi="Times New Roman" w:cs="Times New Roman"/>
          <w:sz w:val="24"/>
          <w:szCs w:val="24"/>
        </w:rPr>
        <w:t>скоординированность</w:t>
      </w:r>
      <w:proofErr w:type="spellEnd"/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 субъектов мониторинга; сочетание сбалансированных, взаимосвязанных, научно обоснованных мер социально-экономического, информационно-пропагандистского, воспитательного, правового, организационного, технического и иного характера по устранению причин, условий и факторов, оказывающих дестабилизирующее влияние на обстановку в муниципальном образовании и способствующих проявлениям терроризма;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4) своевременность - оперативность выявления причин, условий и факторов, оказывающих негативное влияние на ситуацию в области противодействия терроризму; выработка предупредительно-профилактических мер по их устранению; предоставление данных мониторинга в установленные сроки;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5) законность - строгое и полное осуществление в процессе мониторинга правового законодательства, безусловное и последовательное соблюдение прав человека.</w:t>
      </w:r>
    </w:p>
    <w:p w:rsidR="00C756EE" w:rsidRDefault="00C756EE" w:rsidP="0025135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b/>
          <w:sz w:val="24"/>
          <w:szCs w:val="24"/>
        </w:rPr>
        <w:t>4. Организационная структура мониторинга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6. Объектами мониторинга являются общественно-политические, социально-экономические, криминогенные, техногенные и иные процессы и явления, происходящие на территории </w:t>
      </w:r>
      <w:r w:rsidR="002D6A51" w:rsidRPr="00E31134">
        <w:rPr>
          <w:rFonts w:ascii="Times New Roman" w:eastAsia="Times New Roman" w:hAnsi="Times New Roman" w:cs="Times New Roman"/>
          <w:sz w:val="24"/>
          <w:szCs w:val="24"/>
        </w:rPr>
        <w:t>Юрьевецкого муниципального района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>, оказывающие влияние на ситуацию в сфере противодействия терроризму, а также состояние безопасности объектов возможных террористических посягательств, силы и средства для минимизации и ликвидации последствий террористических проявлений.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7. Субъектами мониторинга являются территориальные органы федеральных органов исполнительной власти, органы местного самоуправлен</w:t>
      </w:r>
      <w:r w:rsidR="001E7557" w:rsidRPr="00E31134">
        <w:rPr>
          <w:rFonts w:ascii="Times New Roman" w:eastAsia="Times New Roman" w:hAnsi="Times New Roman" w:cs="Times New Roman"/>
          <w:sz w:val="24"/>
          <w:szCs w:val="24"/>
        </w:rPr>
        <w:t>ия (далее - ОМСУ</w:t>
      </w:r>
      <w:r w:rsidR="002D6A51" w:rsidRPr="00E31134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, в компетенцию которых входит проведение мероприятий по противодействию терроризму, негосударственные организации и объединения, а также граждане, оказывающие содействие органам государственной власти и </w:t>
      </w:r>
      <w:r w:rsidR="001E7557" w:rsidRPr="00E31134">
        <w:rPr>
          <w:rFonts w:ascii="Times New Roman" w:eastAsia="Times New Roman" w:hAnsi="Times New Roman" w:cs="Times New Roman"/>
          <w:sz w:val="24"/>
          <w:szCs w:val="24"/>
        </w:rPr>
        <w:t>ОМСУ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 в осуществлении антитеррористических мероприятий.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Сбор информации и предоставление информации в АТК осуществляют субъекты мониторинга в пределах своей компетенции.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8. Ответственным органом по организации мониторинга состояния политических, социально-экономических и иных процессов, оказывающих влияние на ситуацию в области противодействия терроризму на территории </w:t>
      </w:r>
      <w:r w:rsidR="002D6A51" w:rsidRPr="00E31134">
        <w:rPr>
          <w:rFonts w:ascii="Times New Roman" w:eastAsia="Times New Roman" w:hAnsi="Times New Roman" w:cs="Times New Roman"/>
          <w:sz w:val="24"/>
          <w:szCs w:val="24"/>
        </w:rPr>
        <w:t>Юрьевецкого муниципального района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>, является АТК.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b/>
          <w:sz w:val="24"/>
          <w:szCs w:val="24"/>
        </w:rPr>
        <w:t>5. Организация проведения мониторинга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9. Мониторинг осуществляется АТК путем получения информационных аналитических материалов о ситуации в сфере противодействия терроризму от субъектов мониторинга.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ab/>
        <w:t>Материалы предоставляются субъектами мониторинга на основании запросов   АТК по формам, разрабатываемым  АТК, с указанием статистических сведений и изложением информационных материалов, раскрывающих вопросы мониторинга.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10. Мониторинг осуществляется непрерывно, в процессе повседневной деятельности субъектов мониторинга, в пределах их компетенции.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11. Предоставляемые информационно-аналитические материалы должны содержать: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1) анализ складывающейся на территории муниципального образования обстановки, прогноз ее развития с учетом </w:t>
      </w:r>
      <w:proofErr w:type="spellStart"/>
      <w:r w:rsidRPr="00E31134">
        <w:rPr>
          <w:rFonts w:ascii="Times New Roman" w:eastAsia="Times New Roman" w:hAnsi="Times New Roman" w:cs="Times New Roman"/>
          <w:sz w:val="24"/>
          <w:szCs w:val="24"/>
        </w:rPr>
        <w:t>угрозообразующих</w:t>
      </w:r>
      <w:proofErr w:type="spellEnd"/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 факторов в области противодействия терроризму, а также краткую характеристику состояния преступности в данной сфере;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lastRenderedPageBreak/>
        <w:t>2) перечень принятых в указанный период на местном уровне нормативных правовых актов антитеррористической направленности;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3) сведения о принятых и реализуемых в отчетном периоде в муниципальном образовании мероприятиях целевых программ по противодействию (профилактике) терроризма с указанием: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- объема запланированных финансовых сре</w:t>
      </w:r>
      <w:proofErr w:type="gramStart"/>
      <w:r w:rsidRPr="00E31134">
        <w:rPr>
          <w:rFonts w:ascii="Times New Roman" w:eastAsia="Times New Roman" w:hAnsi="Times New Roman" w:cs="Times New Roman"/>
          <w:sz w:val="24"/>
          <w:szCs w:val="24"/>
        </w:rPr>
        <w:t>дств дл</w:t>
      </w:r>
      <w:proofErr w:type="gramEnd"/>
      <w:r w:rsidRPr="00E31134">
        <w:rPr>
          <w:rFonts w:ascii="Times New Roman" w:eastAsia="Times New Roman" w:hAnsi="Times New Roman" w:cs="Times New Roman"/>
          <w:sz w:val="24"/>
          <w:szCs w:val="24"/>
        </w:rPr>
        <w:t>я реализации программных мероприятий и источников финансирования;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- перечня реализуемых мероприятий и фактического объема выделенных финансовых средств;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- результатов реализации программных мероприятий.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4) сведения о реализации мероприятий по укреплению антитеррористической защищенности потенциальных объектов диверсионно-террористических устремлений (объектов жизнеобеспечения и мест массового пребывания людей, расположенных на территории муниципального образования) с указанием: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- общего количества объектов каждой категории;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- количества паспортизированных мест с массовым пребыванием людей;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- количества проведенных проверок и обследований состояния антитеррористической защищенности и выявленных недостатков;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- принятых контрольными и надзорными органами мер реагирования, вынесенных предписаний, представлений, актов привлечения к административной ответственности должностных лиц;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- мероприятий по устранению вскрытых недостатков;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5) мероприятия по координации деятельности АТК в муниципальном образовании, в том числе: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- о проведенных заседаниях АТК в муниципальном образовании;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- о подготовке сотрудников аппарата АТК в муниципальном образовании по вопросам организации антитеррористической деятельности;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6) сведения о ходе реализации решений Национального антитеррористического комитета (далее - НАК)</w:t>
      </w:r>
      <w:r w:rsidR="002D6A51" w:rsidRPr="00E31134">
        <w:rPr>
          <w:rFonts w:ascii="Times New Roman" w:eastAsia="Times New Roman" w:hAnsi="Times New Roman" w:cs="Times New Roman"/>
          <w:sz w:val="24"/>
          <w:szCs w:val="24"/>
        </w:rPr>
        <w:t xml:space="preserve"> и антитеррористической комиссии Ивановской области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>, поручений аппарата НАК</w:t>
      </w:r>
      <w:r w:rsidR="002D6A51" w:rsidRPr="00E31134">
        <w:rPr>
          <w:rFonts w:ascii="Times New Roman" w:eastAsia="Times New Roman" w:hAnsi="Times New Roman" w:cs="Times New Roman"/>
          <w:sz w:val="24"/>
          <w:szCs w:val="24"/>
        </w:rPr>
        <w:t xml:space="preserve"> и антитеррористической комиссии Ивановской области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7) информацию о ходе реализации решений АТК, положительном опыте и существующих проблемах;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8) сведения о деятельности рабочих групп, созданных при АТК;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9) информацию о мероприятиях, проведенных во взаимодействии с </w:t>
      </w:r>
      <w:r w:rsidR="002D6A51" w:rsidRPr="00E31134">
        <w:rPr>
          <w:rFonts w:ascii="Times New Roman" w:eastAsia="Times New Roman" w:hAnsi="Times New Roman" w:cs="Times New Roman"/>
          <w:sz w:val="24"/>
          <w:szCs w:val="24"/>
        </w:rPr>
        <w:t>оперативной группой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 в муниципальном образовании;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10) предложения по совершенствованию антитеррористической</w:t>
      </w:r>
      <w:r w:rsidR="002D6A51" w:rsidRPr="00E31134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11) иную информацию о деятельности АТК, не включенную в предыдущие пункты.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12. Информационно-аналитические материалы могут содержать результаты социологических опросов, в ходе которых выявлены негативные факторы, оказывающие дестабилизирующее воздействие на ситуацию в сфере противодействия терроризму: диаграммы, схемы, таблицы и иные иллюстрационные материалы.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13. Гриф секретности информации определяется исполнителем.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Документы, содержащие конфиденциальные сведения, направляются в АТК с соблюдением установленного порядка представления данной информации.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14. Субъекты мониторинга несут ответственность за своевременность, объективность, полноту и качество представляемой информации и предоставляют результаты мониторинга председателю АТК.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мониторинга АТК осуществляет подготовку информационно-аналитической справки «О ситуации в сфере противодействия терроризму на территории </w:t>
      </w:r>
      <w:r w:rsidR="002D6A51" w:rsidRPr="00E31134">
        <w:rPr>
          <w:rFonts w:ascii="Times New Roman" w:eastAsia="Times New Roman" w:hAnsi="Times New Roman" w:cs="Times New Roman"/>
          <w:sz w:val="24"/>
          <w:szCs w:val="24"/>
        </w:rPr>
        <w:t>Юрьевецкого муниципального района Ивановской области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АТК представляет информационно-аналитическую справку «О ситуации в сфере противодействия терроризму на территории </w:t>
      </w:r>
      <w:r w:rsidR="002D6A51" w:rsidRPr="00E31134">
        <w:rPr>
          <w:rFonts w:ascii="Times New Roman" w:eastAsia="Times New Roman" w:hAnsi="Times New Roman" w:cs="Times New Roman"/>
          <w:sz w:val="24"/>
          <w:szCs w:val="24"/>
        </w:rPr>
        <w:t xml:space="preserve">Юрьевецкого муниципального района </w:t>
      </w:r>
      <w:r w:rsidR="002D6A51" w:rsidRPr="00E31134">
        <w:rPr>
          <w:rFonts w:ascii="Times New Roman" w:eastAsia="Times New Roman" w:hAnsi="Times New Roman" w:cs="Times New Roman"/>
          <w:sz w:val="24"/>
          <w:szCs w:val="24"/>
        </w:rPr>
        <w:lastRenderedPageBreak/>
        <w:t>Ивановской области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» аппарату антитеррористической комиссии в </w:t>
      </w:r>
      <w:r w:rsidR="004732F6" w:rsidRPr="00E31134">
        <w:rPr>
          <w:rFonts w:ascii="Times New Roman" w:eastAsia="Times New Roman" w:hAnsi="Times New Roman" w:cs="Times New Roman"/>
          <w:sz w:val="24"/>
          <w:szCs w:val="24"/>
        </w:rPr>
        <w:t>Иван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>овской области</w:t>
      </w:r>
      <w:r w:rsidR="004732F6" w:rsidRPr="00E311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Сроки подготовки информационно-аналитической справки «О ситуации в сфере противодействия терроризму на территории </w:t>
      </w:r>
      <w:r w:rsidR="004732F6" w:rsidRPr="00E31134">
        <w:rPr>
          <w:rFonts w:ascii="Times New Roman" w:eastAsia="Times New Roman" w:hAnsi="Times New Roman" w:cs="Times New Roman"/>
          <w:sz w:val="24"/>
          <w:szCs w:val="24"/>
        </w:rPr>
        <w:t>Юрьевецкого муниципального района Ивановской области</w:t>
      </w:r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» для АТК установлены аппаратом антитеррористической комиссии в </w:t>
      </w:r>
      <w:r w:rsidR="004732F6" w:rsidRPr="00E31134">
        <w:rPr>
          <w:rFonts w:ascii="Times New Roman" w:eastAsia="Times New Roman" w:hAnsi="Times New Roman" w:cs="Times New Roman"/>
          <w:sz w:val="24"/>
          <w:szCs w:val="24"/>
        </w:rPr>
        <w:t>Ивановской области.</w:t>
      </w:r>
    </w:p>
    <w:p w:rsidR="004732F6" w:rsidRPr="00E31134" w:rsidRDefault="0025135B" w:rsidP="004732F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При изменении общественно-политических, социально-экономических и иных процессов, оказывающих влияние на ситуацию в сфере противодействия терроризму, информация представляется незамедлительно.</w:t>
      </w:r>
    </w:p>
    <w:p w:rsidR="001E7557" w:rsidRPr="00E31134" w:rsidRDefault="001E7557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E7557" w:rsidRPr="00E31134" w:rsidRDefault="001E7557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6EE" w:rsidRDefault="00C756EE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732F6" w:rsidRPr="00E31134" w:rsidRDefault="004732F6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</w:t>
      </w:r>
      <w:bookmarkStart w:id="1" w:name="_GoBack"/>
      <w:bookmarkEnd w:id="1"/>
      <w:r w:rsidRPr="00E31134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</w:p>
    <w:p w:rsidR="004732F6" w:rsidRPr="00E31134" w:rsidRDefault="004732F6" w:rsidP="004732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4732F6" w:rsidRPr="00E31134" w:rsidRDefault="004732F6" w:rsidP="004732F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Юрьевецкого муниципального района</w:t>
      </w:r>
    </w:p>
    <w:p w:rsidR="004732F6" w:rsidRPr="00E31134" w:rsidRDefault="00972D64" w:rsidP="004732F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sz w:val="24"/>
          <w:szCs w:val="24"/>
        </w:rPr>
        <w:t>от 30.04.2019 №162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bookmarkStart w:id="2" w:name="P121"/>
    <w:bookmarkEnd w:id="2"/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b/>
          <w:sz w:val="24"/>
          <w:szCs w:val="24"/>
        </w:rPr>
        <w:fldChar w:fldCharType="begin"/>
      </w:r>
      <w:r w:rsidRPr="00E31134">
        <w:rPr>
          <w:rFonts w:ascii="Times New Roman" w:eastAsia="Times New Roman" w:hAnsi="Times New Roman" w:cs="Times New Roman"/>
          <w:b/>
          <w:sz w:val="24"/>
          <w:szCs w:val="24"/>
        </w:rPr>
        <w:instrText xml:space="preserve"> HYPERLINK \l "P121" </w:instrText>
      </w:r>
      <w:r w:rsidRPr="00E31134">
        <w:rPr>
          <w:rFonts w:ascii="Times New Roman" w:eastAsia="Times New Roman" w:hAnsi="Times New Roman" w:cs="Times New Roman"/>
          <w:b/>
          <w:sz w:val="24"/>
          <w:szCs w:val="24"/>
        </w:rPr>
        <w:fldChar w:fldCharType="separate"/>
      </w:r>
      <w:r w:rsidRPr="00E31134">
        <w:rPr>
          <w:rFonts w:ascii="Times New Roman" w:eastAsia="Times New Roman" w:hAnsi="Times New Roman" w:cs="Times New Roman"/>
          <w:b/>
          <w:sz w:val="24"/>
          <w:szCs w:val="24"/>
        </w:rPr>
        <w:t>Перечень</w:t>
      </w:r>
      <w:r w:rsidRPr="00E31134">
        <w:rPr>
          <w:rFonts w:ascii="Times New Roman" w:eastAsia="Times New Roman" w:hAnsi="Times New Roman" w:cs="Times New Roman"/>
          <w:b/>
          <w:sz w:val="24"/>
          <w:szCs w:val="24"/>
        </w:rPr>
        <w:fldChar w:fldCharType="end"/>
      </w:r>
      <w:r w:rsidRPr="00E31134">
        <w:rPr>
          <w:rFonts w:ascii="Times New Roman" w:eastAsia="Times New Roman" w:hAnsi="Times New Roman" w:cs="Times New Roman"/>
          <w:b/>
          <w:sz w:val="24"/>
          <w:szCs w:val="24"/>
        </w:rPr>
        <w:t xml:space="preserve"> показателей 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1134">
        <w:rPr>
          <w:rFonts w:ascii="Times New Roman" w:eastAsia="Times New Roman" w:hAnsi="Times New Roman" w:cs="Times New Roman"/>
          <w:b/>
          <w:sz w:val="24"/>
          <w:szCs w:val="24"/>
        </w:rPr>
        <w:t xml:space="preserve">мониторинга состояния политических, социально-экономических и иных процессов, оказывающих влияние на ситуацию в области противодействия терроризму на территории </w:t>
      </w:r>
      <w:r w:rsidR="004732F6" w:rsidRPr="00E31134">
        <w:rPr>
          <w:rFonts w:ascii="Times New Roman" w:eastAsia="Times New Roman" w:hAnsi="Times New Roman" w:cs="Times New Roman"/>
          <w:b/>
          <w:sz w:val="24"/>
          <w:szCs w:val="24"/>
        </w:rPr>
        <w:t>Юрьевецкого муниципального района Ивановской области</w:t>
      </w:r>
    </w:p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5613"/>
        <w:gridCol w:w="2778"/>
      </w:tblGrid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778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Субъекты мониторинга</w:t>
            </w: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Состояние социально-экономической обстановки в муниципальном образовании:</w:t>
            </w:r>
          </w:p>
        </w:tc>
        <w:tc>
          <w:tcPr>
            <w:tcW w:w="2778" w:type="dxa"/>
            <w:vMerge w:val="restart"/>
          </w:tcPr>
          <w:p w:rsidR="0025135B" w:rsidRPr="00E31134" w:rsidRDefault="00427D48" w:rsidP="00B32A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ОГКУ «</w:t>
            </w:r>
            <w:proofErr w:type="spellStart"/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Юрьевецкий</w:t>
            </w:r>
            <w:proofErr w:type="spellEnd"/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ЦЗН»</w:t>
            </w:r>
            <w:r w:rsidR="0025135B"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согласованию),</w:t>
            </w:r>
          </w:p>
          <w:p w:rsidR="0025135B" w:rsidRPr="00E31134" w:rsidRDefault="00B32A1F" w:rsidP="00B32A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УФМС по г. Кинешме</w:t>
            </w:r>
            <w:r w:rsidR="0025135B"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согласованию),</w:t>
            </w:r>
          </w:p>
          <w:p w:rsidR="0025135B" w:rsidRPr="00E31134" w:rsidRDefault="00B32A1F" w:rsidP="00B32A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ОМСУ Юрьевецкого муниципального района</w:t>
            </w: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- уровень доходов населения (руб.)</w:t>
            </w:r>
          </w:p>
        </w:tc>
        <w:tc>
          <w:tcPr>
            <w:tcW w:w="2778" w:type="dxa"/>
            <w:vMerge/>
          </w:tcPr>
          <w:p w:rsidR="0025135B" w:rsidRPr="00E31134" w:rsidRDefault="0025135B" w:rsidP="00251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- факты задержки выплаты заработной платы (указываются предприятия без субъектов малого предпринимательства)</w:t>
            </w:r>
          </w:p>
        </w:tc>
        <w:tc>
          <w:tcPr>
            <w:tcW w:w="2778" w:type="dxa"/>
            <w:vMerge/>
          </w:tcPr>
          <w:p w:rsidR="0025135B" w:rsidRPr="00E31134" w:rsidRDefault="0025135B" w:rsidP="00251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- просроченная задолженность по выплате средств на заработную плату (руб.)</w:t>
            </w:r>
          </w:p>
        </w:tc>
        <w:tc>
          <w:tcPr>
            <w:tcW w:w="2778" w:type="dxa"/>
            <w:vMerge/>
          </w:tcPr>
          <w:p w:rsidR="0025135B" w:rsidRPr="00E31134" w:rsidRDefault="0025135B" w:rsidP="00251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- факты возникновения коллективных трудовых споров (указываются предприятия без субъектов малого предпринимательства)</w:t>
            </w:r>
          </w:p>
        </w:tc>
        <w:tc>
          <w:tcPr>
            <w:tcW w:w="2778" w:type="dxa"/>
            <w:vMerge/>
          </w:tcPr>
          <w:p w:rsidR="0025135B" w:rsidRPr="00E31134" w:rsidRDefault="0025135B" w:rsidP="00251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- коэффициент миграционного прироста (на 1000 человек среднегодового населения)</w:t>
            </w:r>
          </w:p>
        </w:tc>
        <w:tc>
          <w:tcPr>
            <w:tcW w:w="2778" w:type="dxa"/>
            <w:vMerge/>
          </w:tcPr>
          <w:p w:rsidR="0025135B" w:rsidRPr="00E31134" w:rsidRDefault="0025135B" w:rsidP="00251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- уровень занятости населения по сравнению с аналогичным периодом прошлого года</w:t>
            </w:r>
            <w:proofErr w:type="gramStart"/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(%, </w:t>
            </w:r>
            <w:proofErr w:type="gramEnd"/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повысился или понизился)</w:t>
            </w:r>
          </w:p>
        </w:tc>
        <w:tc>
          <w:tcPr>
            <w:tcW w:w="2778" w:type="dxa"/>
            <w:vMerge/>
          </w:tcPr>
          <w:p w:rsidR="0025135B" w:rsidRPr="00E31134" w:rsidRDefault="0025135B" w:rsidP="00251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- уровень безработицы (отношение численности зарегистрированных безработных к численности экономически активного населения)</w:t>
            </w:r>
          </w:p>
        </w:tc>
        <w:tc>
          <w:tcPr>
            <w:tcW w:w="2778" w:type="dxa"/>
            <w:vMerge/>
          </w:tcPr>
          <w:p w:rsidR="0025135B" w:rsidRPr="00E31134" w:rsidRDefault="0025135B" w:rsidP="00251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- влияние социально-экономических процессов на обстановку в сфере противодействия терроризму (краткий анализ)</w:t>
            </w:r>
          </w:p>
        </w:tc>
        <w:tc>
          <w:tcPr>
            <w:tcW w:w="2778" w:type="dxa"/>
            <w:vMerge/>
          </w:tcPr>
          <w:p w:rsidR="0025135B" w:rsidRPr="00E31134" w:rsidRDefault="0025135B" w:rsidP="00251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отношения населения к органам государственной власти и органам местного самоуправления, степень его протестной активности:</w:t>
            </w:r>
          </w:p>
        </w:tc>
        <w:tc>
          <w:tcPr>
            <w:tcW w:w="2778" w:type="dxa"/>
            <w:vMerge w:val="restart"/>
          </w:tcPr>
          <w:p w:rsidR="0025135B" w:rsidRPr="00E31134" w:rsidRDefault="00B32A1F" w:rsidP="00B32A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ОМСУ Юрьевецкого муниципального района</w:t>
            </w: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- количество публичных мероприятий, проведенных общественными объединениями</w:t>
            </w:r>
          </w:p>
        </w:tc>
        <w:tc>
          <w:tcPr>
            <w:tcW w:w="2778" w:type="dxa"/>
            <w:vMerge/>
          </w:tcPr>
          <w:p w:rsidR="0025135B" w:rsidRPr="00E31134" w:rsidRDefault="0025135B" w:rsidP="00251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количество проведенных протестных акций, митингов, шествий (с указанием выдвигаемых требований, в том числе политической </w:t>
            </w: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направленности, и их участников)</w:t>
            </w:r>
          </w:p>
        </w:tc>
        <w:tc>
          <w:tcPr>
            <w:tcW w:w="2778" w:type="dxa"/>
            <w:vMerge/>
          </w:tcPr>
          <w:p w:rsidR="0025135B" w:rsidRPr="00E31134" w:rsidRDefault="0025135B" w:rsidP="00251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- влияние политического и протестного потенциала населения на террористическую активность (краткий анализ)</w:t>
            </w:r>
          </w:p>
        </w:tc>
        <w:tc>
          <w:tcPr>
            <w:tcW w:w="2778" w:type="dxa"/>
            <w:vMerge/>
          </w:tcPr>
          <w:p w:rsidR="0025135B" w:rsidRPr="00E31134" w:rsidRDefault="0025135B" w:rsidP="00251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Состояние межнациональных и межконфессиональных отношений:</w:t>
            </w:r>
          </w:p>
        </w:tc>
        <w:tc>
          <w:tcPr>
            <w:tcW w:w="2778" w:type="dxa"/>
            <w:vMerge w:val="restart"/>
          </w:tcPr>
          <w:p w:rsidR="0025135B" w:rsidRPr="00E31134" w:rsidRDefault="00B32A1F" w:rsidP="00B32A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№ 9 г. Юрьевец </w:t>
            </w:r>
            <w:r w:rsidR="0025135B"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МО МВД России «</w:t>
            </w: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Кинешем</w:t>
            </w:r>
            <w:r w:rsidR="0025135B"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 (по согласованию),</w:t>
            </w:r>
          </w:p>
          <w:p w:rsidR="0025135B" w:rsidRPr="00E31134" w:rsidRDefault="00B32A1F" w:rsidP="00B32A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ОМСУ Юрьевецкого муниципального района</w:t>
            </w: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- наличие религиозных групп и организаций деструктивной направленности, степень их вовлеченности в террористическую деятельность</w:t>
            </w:r>
          </w:p>
        </w:tc>
        <w:tc>
          <w:tcPr>
            <w:tcW w:w="2778" w:type="dxa"/>
            <w:vMerge/>
          </w:tcPr>
          <w:p w:rsidR="0025135B" w:rsidRPr="00E31134" w:rsidRDefault="0025135B" w:rsidP="00251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- наличие конфликтов, факты пропаганды национальной, расовой и религиозной розни (с указанием причин и организаторов)</w:t>
            </w:r>
          </w:p>
        </w:tc>
        <w:tc>
          <w:tcPr>
            <w:tcW w:w="2778" w:type="dxa"/>
            <w:vMerge/>
          </w:tcPr>
          <w:p w:rsidR="0025135B" w:rsidRPr="00E31134" w:rsidRDefault="0025135B" w:rsidP="00251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количество преступлений или конфликтов на межнациональной, расовой и религиозной почве (с указанием статей </w:t>
            </w:r>
            <w:hyperlink r:id="rId10" w:history="1">
              <w:r w:rsidRPr="00E3113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УК</w:t>
              </w:r>
            </w:hyperlink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РФ)</w:t>
            </w:r>
          </w:p>
        </w:tc>
        <w:tc>
          <w:tcPr>
            <w:tcW w:w="2778" w:type="dxa"/>
            <w:vMerge/>
          </w:tcPr>
          <w:p w:rsidR="0025135B" w:rsidRPr="00E31134" w:rsidRDefault="0025135B" w:rsidP="00251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- факты проявления национального или религиозного экстремизма (осквернение могил, культовых зданий и иные действия, направленные на разжигание национальной и религиозной розни, и иное с указанием причин и организаторов)</w:t>
            </w:r>
          </w:p>
        </w:tc>
        <w:tc>
          <w:tcPr>
            <w:tcW w:w="2778" w:type="dxa"/>
            <w:vMerge/>
          </w:tcPr>
          <w:p w:rsidR="0025135B" w:rsidRPr="00E31134" w:rsidRDefault="0025135B" w:rsidP="00251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Противоречия во взаимоотношениях исполнительных органов власти и органов местного самоуправления, оказывающих дестабилизирующее воздействие на развитие социально-экономической и общественно-политической обстановки в муниципальном образовании, а также негативно влияющие на функционирование системы противодействия терроризму</w:t>
            </w:r>
          </w:p>
        </w:tc>
        <w:tc>
          <w:tcPr>
            <w:tcW w:w="2778" w:type="dxa"/>
          </w:tcPr>
          <w:p w:rsidR="0025135B" w:rsidRPr="00E31134" w:rsidRDefault="00B32A1F" w:rsidP="00B32A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ОМСУ Юрьевецкого муниципального района</w:t>
            </w: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Динамика численности населения муниципального образования за счет внутренней и внешней миграции:</w:t>
            </w:r>
          </w:p>
        </w:tc>
        <w:tc>
          <w:tcPr>
            <w:tcW w:w="2778" w:type="dxa"/>
            <w:vMerge w:val="restart"/>
          </w:tcPr>
          <w:p w:rsidR="00B32A1F" w:rsidRPr="00E31134" w:rsidRDefault="00B32A1F" w:rsidP="00B32A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УФМС по г. Кинешме (по согласованию),</w:t>
            </w:r>
          </w:p>
          <w:p w:rsidR="0025135B" w:rsidRPr="00E31134" w:rsidRDefault="00B32A1F" w:rsidP="00B32A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ОМСУ Юрьевецкого муниципального района</w:t>
            </w: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основные группы мигрантов, их численность в процентном соотношении к постоянно проживающему населению</w:t>
            </w:r>
          </w:p>
        </w:tc>
        <w:tc>
          <w:tcPr>
            <w:tcW w:w="2778" w:type="dxa"/>
            <w:vMerge/>
          </w:tcPr>
          <w:p w:rsidR="0025135B" w:rsidRPr="00E31134" w:rsidRDefault="0025135B" w:rsidP="00251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- количество прибывших иностранных граждан (с указанием стран)</w:t>
            </w:r>
          </w:p>
        </w:tc>
        <w:tc>
          <w:tcPr>
            <w:tcW w:w="2778" w:type="dxa"/>
            <w:vMerge/>
          </w:tcPr>
          <w:p w:rsidR="0025135B" w:rsidRPr="00E31134" w:rsidRDefault="0025135B" w:rsidP="00251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- количество прибывших граждан из северокавказского региона Российской Федерации (с указанием субъекта)</w:t>
            </w:r>
          </w:p>
        </w:tc>
        <w:tc>
          <w:tcPr>
            <w:tcW w:w="2778" w:type="dxa"/>
            <w:vMerge/>
          </w:tcPr>
          <w:p w:rsidR="0025135B" w:rsidRPr="00E31134" w:rsidRDefault="0025135B" w:rsidP="00251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места сосредоточения мигрантов, ориентировочная численность</w:t>
            </w:r>
          </w:p>
        </w:tc>
        <w:tc>
          <w:tcPr>
            <w:tcW w:w="2778" w:type="dxa"/>
            <w:vMerge/>
          </w:tcPr>
          <w:p w:rsidR="0025135B" w:rsidRPr="00E31134" w:rsidRDefault="0025135B" w:rsidP="00251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5.5.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- влияние миграционных процессов на обстановку в сфере противодействия терроризму (краткий анализ с указанием отношения коренных жителей)</w:t>
            </w:r>
          </w:p>
        </w:tc>
        <w:tc>
          <w:tcPr>
            <w:tcW w:w="2778" w:type="dxa"/>
            <w:vMerge/>
          </w:tcPr>
          <w:p w:rsidR="0025135B" w:rsidRPr="00E31134" w:rsidRDefault="0025135B" w:rsidP="00251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потенциальных объектов террористических посягательств и мест массового пребывания людей в муниципальном образовании, состояние их антитеррористической защищенности</w:t>
            </w:r>
          </w:p>
        </w:tc>
        <w:tc>
          <w:tcPr>
            <w:tcW w:w="2778" w:type="dxa"/>
          </w:tcPr>
          <w:p w:rsidR="0025135B" w:rsidRPr="00E31134" w:rsidRDefault="00B32A1F" w:rsidP="00B32A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ОМСУ Юрьевецкого муниципального района</w:t>
            </w: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проверок, выявленные недостатки, принятые меры к их устранению</w:t>
            </w:r>
          </w:p>
        </w:tc>
        <w:tc>
          <w:tcPr>
            <w:tcW w:w="2778" w:type="dxa"/>
          </w:tcPr>
          <w:p w:rsidR="0025135B" w:rsidRPr="00E31134" w:rsidRDefault="00B32A1F" w:rsidP="00B32A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ОМСУ Юрьевецкого муниципального района</w:t>
            </w: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Проблемные вопросы правоприменительной практики в сфере противодействия терроризму и его идеологии</w:t>
            </w:r>
          </w:p>
        </w:tc>
        <w:tc>
          <w:tcPr>
            <w:tcW w:w="2778" w:type="dxa"/>
          </w:tcPr>
          <w:p w:rsidR="0025135B" w:rsidRPr="00E31134" w:rsidRDefault="00B32A1F" w:rsidP="00B32A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ОМСУ Юрьевецкого муниципального района</w:t>
            </w: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и результаты реализации </w:t>
            </w:r>
            <w:r w:rsidRPr="00E31134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муниципальных программ и подпрограмм, планов, включающих мероприятия по профилактике терроризма, а также по минимизации и (или) ликвидации последствий его проявлений</w:t>
            </w:r>
          </w:p>
        </w:tc>
        <w:tc>
          <w:tcPr>
            <w:tcW w:w="2778" w:type="dxa"/>
          </w:tcPr>
          <w:p w:rsidR="0025135B" w:rsidRPr="00E31134" w:rsidRDefault="00B32A1F" w:rsidP="00B32A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ОМСУ Юрьевецкого муниципального района</w:t>
            </w: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результаты информационного взаимодействия органов государственной власти Свердловской области, территориальных органов федеральных органов исполнительной власти и органов местного самоуправления в сфере противодействия терроризму. Существующие проблемы и недостатки в указанной сфере, принятые меры по их устранению</w:t>
            </w:r>
          </w:p>
        </w:tc>
        <w:tc>
          <w:tcPr>
            <w:tcW w:w="2778" w:type="dxa"/>
          </w:tcPr>
          <w:p w:rsidR="0025135B" w:rsidRPr="00E31134" w:rsidRDefault="00B32A1F" w:rsidP="00B32A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АТК Юрьевецкого муниципального района</w:t>
            </w:r>
            <w:r w:rsidR="0025135B"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ОМСУ Юрьевецкого муниципального района</w:t>
            </w: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Проблемные вопросы в организации и проведении мероприятий в сфере противодействия идеологии терроризма (конференции, круглые столы, семинары, митинги), в том числе с привлечением представителей научных кругов, деятелей культуры и гражданского общества</w:t>
            </w:r>
          </w:p>
        </w:tc>
        <w:tc>
          <w:tcPr>
            <w:tcW w:w="2778" w:type="dxa"/>
          </w:tcPr>
          <w:p w:rsidR="0025135B" w:rsidRPr="00E31134" w:rsidRDefault="00B32A1F" w:rsidP="00B32A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ОМСУ Юрьевецкого муниципального района</w:t>
            </w: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Результаты адресной профилактической работы с категориями населения, наиболее подверженными влиянию идеологии терроризма или попавшими под ее влияние (молодежь; лица, получившие религиозное, преимущественно исламское образование за рубежом; преступники, отбывшие наказание за террористическую (экстремистскую) деятельность; родственники членов </w:t>
            </w:r>
            <w:proofErr w:type="spellStart"/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бандподполья</w:t>
            </w:r>
            <w:proofErr w:type="spellEnd"/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), количество и виды проведенных профилактических мероприятий, число принявших в них участие лиц, а также лиц, решившим прекратить террористическую деятельность;</w:t>
            </w:r>
            <w:proofErr w:type="gramEnd"/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31134">
              <w:rPr>
                <w:rFonts w:ascii="Times New Roman" w:eastAsia="Arial Unicode MS" w:hAnsi="Times New Roman" w:cs="Times New Roman"/>
                <w:sz w:val="24"/>
                <w:szCs w:val="24"/>
              </w:rPr>
              <w:t>Результаты работы по склонению к отказу от противоправной (террористической) деятельности, а также по оказанию помощи данным лицам в трудоустройстве, решении социально-</w:t>
            </w:r>
            <w:r w:rsidRPr="00E31134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бытовых и иных вопросов.</w:t>
            </w:r>
          </w:p>
        </w:tc>
        <w:tc>
          <w:tcPr>
            <w:tcW w:w="2778" w:type="dxa"/>
          </w:tcPr>
          <w:p w:rsidR="00B32A1F" w:rsidRPr="00E31134" w:rsidRDefault="00B32A1F" w:rsidP="00B32A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 № 9 г. Юрьевец МО МВД России «Кинешемский» (по согласованию),</w:t>
            </w:r>
          </w:p>
          <w:p w:rsidR="0025135B" w:rsidRPr="00E31134" w:rsidRDefault="00B32A1F" w:rsidP="00B32A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ОМСУ Юрьевецкого муниципального района</w:t>
            </w: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публикаций негативного характера об антитеррористической деятельности в муниципальном образовании в печатных и электронных СМИ. Основные темы, оценка обоснованности критических публикаций, принятые меры</w:t>
            </w:r>
          </w:p>
        </w:tc>
        <w:tc>
          <w:tcPr>
            <w:tcW w:w="2778" w:type="dxa"/>
          </w:tcPr>
          <w:p w:rsidR="0025135B" w:rsidRPr="00E31134" w:rsidRDefault="00B32A1F" w:rsidP="00B32A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АТК Юрьевецкого муниципального района</w:t>
            </w: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сотрудников органа местного самоуправления, участвующих на постоянной основе в мероприятиях по профилактике терроризма (в сравнении с аналогичным периодом прошлого года), из них - прошедших обучение на соответствующих профильных курсах повышения квалификации</w:t>
            </w:r>
          </w:p>
        </w:tc>
        <w:tc>
          <w:tcPr>
            <w:tcW w:w="2778" w:type="dxa"/>
          </w:tcPr>
          <w:p w:rsidR="0025135B" w:rsidRPr="00E31134" w:rsidRDefault="00B32A1F" w:rsidP="00B32A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ОМСУ Юрьевецкого муниципального района</w:t>
            </w:r>
          </w:p>
        </w:tc>
      </w:tr>
      <w:tr w:rsidR="00E31134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Вовлеченность населения муниципального образования в террористическую деятельность, в том числе количество выехавших из муниципального образования для участия в боевых действиях на стороне международных террористических организаций. Принимаемые меры по недопущению участия жителей в деятельности международных террористических организаций</w:t>
            </w:r>
          </w:p>
        </w:tc>
        <w:tc>
          <w:tcPr>
            <w:tcW w:w="2778" w:type="dxa"/>
          </w:tcPr>
          <w:p w:rsidR="00B32A1F" w:rsidRPr="00E31134" w:rsidRDefault="00B32A1F" w:rsidP="00B32A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ОП № 9 г. Юрьевец МО МВД России «Кинешемский» (по согласованию),</w:t>
            </w:r>
          </w:p>
          <w:p w:rsidR="0025135B" w:rsidRPr="00E31134" w:rsidRDefault="00B32A1F" w:rsidP="00B32A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ОМСУ Юрьевецкого муниципального района</w:t>
            </w:r>
          </w:p>
        </w:tc>
      </w:tr>
      <w:tr w:rsidR="0025135B" w:rsidRPr="00E31134" w:rsidTr="00982275">
        <w:tc>
          <w:tcPr>
            <w:tcW w:w="680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613" w:type="dxa"/>
          </w:tcPr>
          <w:p w:rsidR="0025135B" w:rsidRPr="00E31134" w:rsidRDefault="0025135B" w:rsidP="002513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граждан, прошедших обучение в зарубежных религиозных учебных организациях. Оценка эффективности мероприятий по их адаптации к деятельности</w:t>
            </w:r>
          </w:p>
        </w:tc>
        <w:tc>
          <w:tcPr>
            <w:tcW w:w="2778" w:type="dxa"/>
          </w:tcPr>
          <w:p w:rsidR="0025135B" w:rsidRPr="00E31134" w:rsidRDefault="00B32A1F" w:rsidP="00B32A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134">
              <w:rPr>
                <w:rFonts w:ascii="Times New Roman" w:eastAsia="Times New Roman" w:hAnsi="Times New Roman" w:cs="Times New Roman"/>
                <w:sz w:val="24"/>
                <w:szCs w:val="24"/>
              </w:rPr>
              <w:t>ОМСУ Юрьевецкого муниципального района</w:t>
            </w:r>
          </w:p>
        </w:tc>
      </w:tr>
    </w:tbl>
    <w:p w:rsidR="0025135B" w:rsidRPr="00E31134" w:rsidRDefault="0025135B" w:rsidP="002513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4898" w:rsidRPr="00E31134" w:rsidRDefault="004A4898" w:rsidP="009A1AB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4A4898" w:rsidRPr="00E31134" w:rsidSect="00E31134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24053"/>
    <w:multiLevelType w:val="singleLevel"/>
    <w:tmpl w:val="D29058A8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">
    <w:nsid w:val="639C1902"/>
    <w:multiLevelType w:val="hybridMultilevel"/>
    <w:tmpl w:val="79482972"/>
    <w:lvl w:ilvl="0" w:tplc="69C29812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2B2"/>
    <w:rsid w:val="00012F25"/>
    <w:rsid w:val="000177D6"/>
    <w:rsid w:val="00041325"/>
    <w:rsid w:val="00052EB5"/>
    <w:rsid w:val="00075200"/>
    <w:rsid w:val="000C744F"/>
    <w:rsid w:val="000D0CC5"/>
    <w:rsid w:val="000F3F2A"/>
    <w:rsid w:val="00114F79"/>
    <w:rsid w:val="00134983"/>
    <w:rsid w:val="001E7557"/>
    <w:rsid w:val="001F789D"/>
    <w:rsid w:val="00212026"/>
    <w:rsid w:val="002410C8"/>
    <w:rsid w:val="0025135B"/>
    <w:rsid w:val="002712CC"/>
    <w:rsid w:val="002D4945"/>
    <w:rsid w:val="002D6A51"/>
    <w:rsid w:val="003175CD"/>
    <w:rsid w:val="003C1FAC"/>
    <w:rsid w:val="003E41C5"/>
    <w:rsid w:val="00427D48"/>
    <w:rsid w:val="00434AF4"/>
    <w:rsid w:val="00440FA2"/>
    <w:rsid w:val="0045247A"/>
    <w:rsid w:val="00465DB3"/>
    <w:rsid w:val="004732F6"/>
    <w:rsid w:val="004A4898"/>
    <w:rsid w:val="004A66EC"/>
    <w:rsid w:val="004F3FDA"/>
    <w:rsid w:val="00504D74"/>
    <w:rsid w:val="00583AB3"/>
    <w:rsid w:val="005E503A"/>
    <w:rsid w:val="005F6B8A"/>
    <w:rsid w:val="00600DDD"/>
    <w:rsid w:val="00601E2B"/>
    <w:rsid w:val="00620F19"/>
    <w:rsid w:val="00626BB5"/>
    <w:rsid w:val="00631F02"/>
    <w:rsid w:val="00654DC8"/>
    <w:rsid w:val="00681C49"/>
    <w:rsid w:val="006847B9"/>
    <w:rsid w:val="006B539D"/>
    <w:rsid w:val="006C404F"/>
    <w:rsid w:val="006D2322"/>
    <w:rsid w:val="006E79C7"/>
    <w:rsid w:val="00732796"/>
    <w:rsid w:val="007627D0"/>
    <w:rsid w:val="0076398D"/>
    <w:rsid w:val="007F081C"/>
    <w:rsid w:val="00840A24"/>
    <w:rsid w:val="00841180"/>
    <w:rsid w:val="008454C3"/>
    <w:rsid w:val="008462B2"/>
    <w:rsid w:val="008A3812"/>
    <w:rsid w:val="008E00AF"/>
    <w:rsid w:val="00972D64"/>
    <w:rsid w:val="009A1ABD"/>
    <w:rsid w:val="00A12D9F"/>
    <w:rsid w:val="00A461D1"/>
    <w:rsid w:val="00A91256"/>
    <w:rsid w:val="00B042EF"/>
    <w:rsid w:val="00B1413C"/>
    <w:rsid w:val="00B32A1F"/>
    <w:rsid w:val="00B515CA"/>
    <w:rsid w:val="00B753FE"/>
    <w:rsid w:val="00BA1AC6"/>
    <w:rsid w:val="00BA3441"/>
    <w:rsid w:val="00BC6594"/>
    <w:rsid w:val="00C470F2"/>
    <w:rsid w:val="00C67878"/>
    <w:rsid w:val="00C756EE"/>
    <w:rsid w:val="00CF0404"/>
    <w:rsid w:val="00CF7E34"/>
    <w:rsid w:val="00D0609C"/>
    <w:rsid w:val="00D12FAD"/>
    <w:rsid w:val="00D30E67"/>
    <w:rsid w:val="00D421E9"/>
    <w:rsid w:val="00D5256F"/>
    <w:rsid w:val="00D877A0"/>
    <w:rsid w:val="00DA61A0"/>
    <w:rsid w:val="00DB7196"/>
    <w:rsid w:val="00DD4493"/>
    <w:rsid w:val="00DF2555"/>
    <w:rsid w:val="00DF40B3"/>
    <w:rsid w:val="00E31134"/>
    <w:rsid w:val="00E51209"/>
    <w:rsid w:val="00E8704B"/>
    <w:rsid w:val="00F43FBB"/>
    <w:rsid w:val="00F9027E"/>
    <w:rsid w:val="00F94416"/>
    <w:rsid w:val="00FA5447"/>
    <w:rsid w:val="00FB77E6"/>
    <w:rsid w:val="00FE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62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0D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8462B2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rsid w:val="008462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8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AB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40A24"/>
    <w:pPr>
      <w:spacing w:after="0" w:line="240" w:lineRule="auto"/>
    </w:pPr>
  </w:style>
  <w:style w:type="paragraph" w:customStyle="1" w:styleId="11">
    <w:name w:val="Знак1"/>
    <w:basedOn w:val="a"/>
    <w:rsid w:val="00626BB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00DD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62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0D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8462B2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rsid w:val="008462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8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AB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40A24"/>
    <w:pPr>
      <w:spacing w:after="0" w:line="240" w:lineRule="auto"/>
    </w:pPr>
  </w:style>
  <w:style w:type="paragraph" w:customStyle="1" w:styleId="11">
    <w:name w:val="Знак1"/>
    <w:basedOn w:val="a"/>
    <w:rsid w:val="00626BB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00DD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3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A41A82D134DE1BB9521BAF055CA0C897B4B1BFB0D8FF19D1F4A6FAC592116E5713BDDAD5CE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26A41A82D134DE1BB9521BAF055CA0C89734F18FE088FF19D1F4A6FAC592116E5713BD9DABBDB6BA95F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26A41A82D134DE1BB9521BAF055CA0C897B4B1BFB0D8FF19D1F4A6FAC592116E5713BDDAD5C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26A41A82D134DE1BB9521BAF055CA0C897A4D19FE058FF19D1F4A6FACA559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26A41A82D134DE1BB9521BAF055CA0C89734F18FE088FF19D1F4A6FAC592116E5713BD9DABBDB6BA95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3023</Words>
  <Characters>17233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Кутина</dc:creator>
  <cp:lastModifiedBy>Николай Тютин</cp:lastModifiedBy>
  <cp:revision>9</cp:revision>
  <cp:lastPrinted>2019-05-07T11:16:00Z</cp:lastPrinted>
  <dcterms:created xsi:type="dcterms:W3CDTF">2019-05-13T07:52:00Z</dcterms:created>
  <dcterms:modified xsi:type="dcterms:W3CDTF">2019-05-13T13:39:00Z</dcterms:modified>
</cp:coreProperties>
</file>