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D31" w:rsidRDefault="00CD4D31" w:rsidP="00CD4D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drawing>
          <wp:inline distT="0" distB="0" distL="0" distR="0" wp14:anchorId="47984AA6" wp14:editId="3874AD9A">
            <wp:extent cx="5524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D31" w:rsidRDefault="00CD4D31" w:rsidP="00CD4D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АДМИНИСТРАЦИЯ ЮРЬЕВЕЦКОГО</w:t>
      </w:r>
    </w:p>
    <w:p w:rsidR="00CD4D31" w:rsidRDefault="00CD4D31" w:rsidP="00CD4D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CD4D31" w:rsidRDefault="00CD4D31" w:rsidP="00CD4D3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CD4D31" w:rsidRDefault="00CD4D31" w:rsidP="00CD4D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4D31" w:rsidRDefault="00CD4D31" w:rsidP="00CD4D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CD4D31" w:rsidRDefault="00CD4D31" w:rsidP="00CD4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4D31" w:rsidRDefault="00CD4D31" w:rsidP="00CD4D3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От  07 .02.2017  №</w:t>
      </w:r>
      <w:r>
        <w:rPr>
          <w:rFonts w:ascii="Times New Roman" w:hAnsi="Times New Roman" w:cs="Times New Roman"/>
          <w:sz w:val="28"/>
          <w:szCs w:val="28"/>
        </w:rPr>
        <w:t xml:space="preserve"> 34</w:t>
      </w:r>
    </w:p>
    <w:p w:rsidR="00CD4D31" w:rsidRDefault="00CD4D31" w:rsidP="00CD4D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г. Юрьевец</w:t>
      </w:r>
    </w:p>
    <w:p w:rsidR="00CD4D31" w:rsidRDefault="00CD4D31" w:rsidP="00CD4D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4D31" w:rsidRDefault="00CD4D31" w:rsidP="00CD4D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Стратегии действий в интересах граждан старшего поколения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Ивановской области на период до 2020 года </w:t>
      </w:r>
    </w:p>
    <w:p w:rsidR="00CD4D31" w:rsidRDefault="00CD4D31" w:rsidP="00CD4D3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D4D31" w:rsidRDefault="00CD4D31" w:rsidP="00CD4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распоряжением Правительства Российской Федерации от 05.02.2016 № 164-р «Об утверждении Стратегии действий в интересах граждан старшего поколения в Российской Федерации до 2025 года», распоряжением Правительства Ивановской области от 30.01.2017 № 7-рп  «О реализации Стратегии действий в интересах граждан старшего поколения в Российской Федерации до 2025 года в Ивановской области», а также обеспечения выполнения плана мероприятий на 2016-2020 годы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первого этапа Стратегии действий в интересах граждан старшего поколения в Российской Федерации до 2025 года, утвержденного распоряжением Правительства Российской федерации от 29.11.2016 № 2539-р,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CD4D31" w:rsidRDefault="00CD4D31" w:rsidP="00CD4D3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4D31" w:rsidRDefault="00CD4D31" w:rsidP="00CD4D31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ПОСТАНОВЛЯЕТ:</w:t>
      </w:r>
    </w:p>
    <w:p w:rsidR="00CD4D31" w:rsidRDefault="00CD4D31" w:rsidP="00CD4D31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CD4D31" w:rsidRDefault="00CD4D31" w:rsidP="00CD4D31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и утвердить планы мероприятий по реализации Стратегии действий в интересах граждан старшего поколения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Ивановской области на период до 2020 года (Прилагается).</w:t>
      </w:r>
    </w:p>
    <w:p w:rsidR="00CD4D31" w:rsidRDefault="00CD4D31" w:rsidP="00CD4D31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структурных подразделений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организаций и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– ответственным исполнителям Плана мероприятий:</w:t>
      </w:r>
    </w:p>
    <w:p w:rsidR="00CD4D31" w:rsidRDefault="00CD4D31" w:rsidP="00CD4D31">
      <w:pPr>
        <w:pStyle w:val="ab"/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реализацию Плана мероприятий и достижение его целевых показателей в установленные сроки;</w:t>
      </w:r>
    </w:p>
    <w:p w:rsidR="00CD4D31" w:rsidRDefault="00CD4D31" w:rsidP="00CD4D31">
      <w:pPr>
        <w:pStyle w:val="ab"/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1 раз в полугодие, до 20 числа месяца, следующего за отчетным периодом, первому заместителю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Круглову Д.А. информацию о ходе реализации Плана мероприятий.</w:t>
      </w:r>
    </w:p>
    <w:p w:rsidR="00CD4D31" w:rsidRDefault="00CD4D31" w:rsidP="00CD4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4D31" w:rsidRDefault="00CD4D31" w:rsidP="00CD4D31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 на информационных стендах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расположенных по следующим адресам: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рьевец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Советская д.37;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г.Юрьевец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Советская д.97;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ул.Сиротина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д.6;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с.Соболево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ул.Молодежная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д.4;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д.Михайлово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д.14а.</w:t>
      </w:r>
    </w:p>
    <w:p w:rsidR="00CD4D31" w:rsidRDefault="00CD4D31" w:rsidP="00CD4D3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D4D31" w:rsidRDefault="00CD4D31" w:rsidP="00CD4D31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Д.А.Круглова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4D31" w:rsidRDefault="00CD4D31" w:rsidP="00CD4D31">
      <w:pPr>
        <w:pStyle w:val="ab"/>
        <w:spacing w:after="0" w:line="240" w:lineRule="auto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CD4D31" w:rsidRDefault="00CD4D31" w:rsidP="00CD4D31">
      <w:pPr>
        <w:rPr>
          <w:rFonts w:ascii="Times New Roman" w:hAnsi="Times New Roman" w:cs="Times New Roman"/>
          <w:sz w:val="28"/>
          <w:szCs w:val="28"/>
        </w:rPr>
      </w:pPr>
    </w:p>
    <w:p w:rsidR="00CD4D31" w:rsidRDefault="00CD4D31" w:rsidP="00CD4D31">
      <w:pPr>
        <w:ind w:left="66" w:hanging="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Ю.И.Тимошенко</w:t>
      </w:r>
      <w:proofErr w:type="spellEnd"/>
    </w:p>
    <w:p w:rsidR="00CD4D31" w:rsidRDefault="00CD4D31" w:rsidP="00B75B61">
      <w:pPr>
        <w:pStyle w:val="20"/>
        <w:shd w:val="clear" w:color="auto" w:fill="auto"/>
        <w:spacing w:before="0" w:after="279"/>
        <w:ind w:left="10400" w:right="380"/>
        <w:jc w:val="right"/>
        <w:rPr>
          <w:color w:val="000000"/>
          <w:sz w:val="24"/>
          <w:szCs w:val="24"/>
          <w:lang w:eastAsia="ru-RU" w:bidi="ru-RU"/>
        </w:rPr>
      </w:pPr>
    </w:p>
    <w:p w:rsidR="000B0C50" w:rsidRPr="00A30092" w:rsidRDefault="00A30092" w:rsidP="00B75B61">
      <w:pPr>
        <w:pStyle w:val="20"/>
        <w:shd w:val="clear" w:color="auto" w:fill="auto"/>
        <w:spacing w:before="0" w:after="279"/>
        <w:ind w:left="10400" w:right="380"/>
        <w:jc w:val="right"/>
        <w:rPr>
          <w:color w:val="000000"/>
          <w:sz w:val="24"/>
          <w:szCs w:val="24"/>
          <w:lang w:eastAsia="ru-RU" w:bidi="ru-RU"/>
        </w:rPr>
      </w:pPr>
      <w:r w:rsidRPr="00A30092">
        <w:rPr>
          <w:color w:val="000000"/>
          <w:sz w:val="24"/>
          <w:szCs w:val="24"/>
          <w:lang w:eastAsia="ru-RU" w:bidi="ru-RU"/>
        </w:rPr>
        <w:t>Приложение к постановлению</w:t>
      </w:r>
    </w:p>
    <w:p w:rsidR="00CD4D31" w:rsidRDefault="00CD4D31" w:rsidP="000B0C50">
      <w:pPr>
        <w:pStyle w:val="40"/>
        <w:shd w:val="clear" w:color="auto" w:fill="auto"/>
        <w:spacing w:before="0"/>
        <w:ind w:left="260"/>
        <w:rPr>
          <w:color w:val="000000"/>
          <w:sz w:val="24"/>
          <w:szCs w:val="24"/>
          <w:lang w:eastAsia="ru-RU" w:bidi="ru-RU"/>
        </w:rPr>
        <w:sectPr w:rsidR="00CD4D31" w:rsidSect="00CD4D31">
          <w:headerReference w:type="default" r:id="rId9"/>
          <w:pgSz w:w="11900" w:h="16840"/>
          <w:pgMar w:top="1134" w:right="567" w:bottom="1134" w:left="1701" w:header="0" w:footer="6" w:gutter="0"/>
          <w:pgNumType w:start="3"/>
          <w:cols w:space="720"/>
          <w:noEndnote/>
          <w:docGrid w:linePitch="360"/>
        </w:sectPr>
      </w:pPr>
    </w:p>
    <w:p w:rsidR="008777CB" w:rsidRPr="00C83B19" w:rsidRDefault="008777CB" w:rsidP="008777CB">
      <w:pPr>
        <w:pStyle w:val="40"/>
        <w:shd w:val="clear" w:color="auto" w:fill="auto"/>
        <w:spacing w:before="0"/>
        <w:ind w:left="260"/>
        <w:jc w:val="right"/>
        <w:rPr>
          <w:b w:val="0"/>
          <w:color w:val="000000"/>
          <w:sz w:val="24"/>
          <w:szCs w:val="24"/>
          <w:lang w:eastAsia="ru-RU" w:bidi="ru-RU"/>
        </w:rPr>
      </w:pPr>
      <w:r w:rsidRPr="00C83B19">
        <w:rPr>
          <w:b w:val="0"/>
          <w:color w:val="000000"/>
          <w:sz w:val="24"/>
          <w:szCs w:val="24"/>
          <w:lang w:eastAsia="ru-RU" w:bidi="ru-RU"/>
        </w:rPr>
        <w:lastRenderedPageBreak/>
        <w:t xml:space="preserve">Приложение </w:t>
      </w:r>
    </w:p>
    <w:p w:rsidR="008777CB" w:rsidRPr="00C83B19" w:rsidRDefault="008777CB" w:rsidP="008777CB">
      <w:pPr>
        <w:pStyle w:val="40"/>
        <w:shd w:val="clear" w:color="auto" w:fill="auto"/>
        <w:spacing w:before="0"/>
        <w:ind w:left="260"/>
        <w:jc w:val="right"/>
        <w:rPr>
          <w:b w:val="0"/>
          <w:color w:val="000000"/>
          <w:sz w:val="24"/>
          <w:szCs w:val="24"/>
          <w:lang w:eastAsia="ru-RU" w:bidi="ru-RU"/>
        </w:rPr>
      </w:pPr>
      <w:r w:rsidRPr="00C83B19">
        <w:rPr>
          <w:b w:val="0"/>
          <w:color w:val="000000"/>
          <w:sz w:val="24"/>
          <w:szCs w:val="24"/>
          <w:lang w:eastAsia="ru-RU" w:bidi="ru-RU"/>
        </w:rPr>
        <w:t xml:space="preserve">к постановлению Администрации </w:t>
      </w:r>
    </w:p>
    <w:p w:rsidR="008777CB" w:rsidRPr="00C83B19" w:rsidRDefault="008777CB" w:rsidP="008777CB">
      <w:pPr>
        <w:pStyle w:val="40"/>
        <w:shd w:val="clear" w:color="auto" w:fill="auto"/>
        <w:spacing w:before="0"/>
        <w:ind w:left="260"/>
        <w:jc w:val="right"/>
        <w:rPr>
          <w:b w:val="0"/>
          <w:color w:val="000000"/>
          <w:sz w:val="24"/>
          <w:szCs w:val="24"/>
          <w:lang w:eastAsia="ru-RU" w:bidi="ru-RU"/>
        </w:rPr>
      </w:pPr>
      <w:proofErr w:type="spellStart"/>
      <w:r w:rsidRPr="00C83B19">
        <w:rPr>
          <w:b w:val="0"/>
          <w:color w:val="000000"/>
          <w:sz w:val="24"/>
          <w:szCs w:val="24"/>
          <w:lang w:eastAsia="ru-RU" w:bidi="ru-RU"/>
        </w:rPr>
        <w:t>Юрьевецкого</w:t>
      </w:r>
      <w:proofErr w:type="spellEnd"/>
      <w:r w:rsidRPr="00C83B19">
        <w:rPr>
          <w:b w:val="0"/>
          <w:color w:val="000000"/>
          <w:sz w:val="24"/>
          <w:szCs w:val="24"/>
          <w:lang w:eastAsia="ru-RU" w:bidi="ru-RU"/>
        </w:rPr>
        <w:t xml:space="preserve"> муниципального района </w:t>
      </w:r>
    </w:p>
    <w:p w:rsidR="008777CB" w:rsidRPr="00C83B19" w:rsidRDefault="008777CB" w:rsidP="008777CB">
      <w:pPr>
        <w:pStyle w:val="40"/>
        <w:shd w:val="clear" w:color="auto" w:fill="auto"/>
        <w:spacing w:before="0"/>
        <w:ind w:left="260"/>
        <w:jc w:val="right"/>
        <w:rPr>
          <w:b w:val="0"/>
          <w:color w:val="000000"/>
          <w:sz w:val="24"/>
          <w:szCs w:val="24"/>
          <w:lang w:eastAsia="ru-RU" w:bidi="ru-RU"/>
        </w:rPr>
      </w:pPr>
      <w:r w:rsidRPr="00C83B19">
        <w:rPr>
          <w:b w:val="0"/>
          <w:color w:val="000000"/>
          <w:sz w:val="24"/>
          <w:szCs w:val="24"/>
          <w:lang w:eastAsia="ru-RU" w:bidi="ru-RU"/>
        </w:rPr>
        <w:t>от 07.02.2017 г. №34</w:t>
      </w:r>
    </w:p>
    <w:p w:rsidR="000B0C50" w:rsidRDefault="000B0C50" w:rsidP="000B0C50">
      <w:pPr>
        <w:pStyle w:val="40"/>
        <w:shd w:val="clear" w:color="auto" w:fill="auto"/>
        <w:spacing w:before="0"/>
        <w:ind w:left="260"/>
      </w:pPr>
      <w:r>
        <w:rPr>
          <w:color w:val="000000"/>
          <w:sz w:val="24"/>
          <w:szCs w:val="24"/>
          <w:lang w:eastAsia="ru-RU" w:bidi="ru-RU"/>
        </w:rPr>
        <w:t>ПЛАН</w:t>
      </w:r>
    </w:p>
    <w:p w:rsidR="00A30092" w:rsidRDefault="000B0C50" w:rsidP="000B0C50">
      <w:pPr>
        <w:pStyle w:val="40"/>
        <w:shd w:val="clear" w:color="auto" w:fill="auto"/>
        <w:spacing w:before="0"/>
        <w:ind w:left="260"/>
      </w:pPr>
      <w:r>
        <w:rPr>
          <w:color w:val="000000"/>
          <w:sz w:val="24"/>
          <w:szCs w:val="24"/>
          <w:lang w:eastAsia="ru-RU" w:bidi="ru-RU"/>
        </w:rPr>
        <w:t xml:space="preserve">мероприятий на 2017 - 2020 годы по реализации </w:t>
      </w:r>
      <w:r w:rsidR="00F13FE5">
        <w:rPr>
          <w:color w:val="000000"/>
          <w:sz w:val="24"/>
          <w:szCs w:val="24"/>
          <w:lang w:eastAsia="ru-RU" w:bidi="ru-RU"/>
        </w:rPr>
        <w:t xml:space="preserve">Стратегии действий в интересах граждан старшего поколения в </w:t>
      </w:r>
      <w:proofErr w:type="spellStart"/>
      <w:r w:rsidR="00F13FE5">
        <w:rPr>
          <w:color w:val="000000"/>
          <w:sz w:val="24"/>
          <w:szCs w:val="24"/>
          <w:lang w:eastAsia="ru-RU" w:bidi="ru-RU"/>
        </w:rPr>
        <w:t>Юрьевецком</w:t>
      </w:r>
      <w:proofErr w:type="spellEnd"/>
      <w:r w:rsidR="00F13FE5">
        <w:rPr>
          <w:color w:val="000000"/>
          <w:sz w:val="24"/>
          <w:szCs w:val="24"/>
          <w:lang w:eastAsia="ru-RU" w:bidi="ru-RU"/>
        </w:rPr>
        <w:t xml:space="preserve"> муниципальном районе Ивановской области на период до 2020 года</w:t>
      </w:r>
    </w:p>
    <w:p w:rsidR="00A30092" w:rsidRPr="00A30092" w:rsidRDefault="00A30092" w:rsidP="00A30092">
      <w:pPr>
        <w:rPr>
          <w:lang w:eastAsia="en-US" w:bidi="ar-SA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EF1F9" wp14:editId="7E159FC4">
                <wp:simplePos x="0" y="0"/>
                <wp:positionH relativeFrom="column">
                  <wp:posOffset>-46355</wp:posOffset>
                </wp:positionH>
                <wp:positionV relativeFrom="paragraph">
                  <wp:posOffset>3430905</wp:posOffset>
                </wp:positionV>
                <wp:extent cx="9953625" cy="2857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362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6079196" id="Прямая соединительная линия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65pt,270.15pt" to="780.1pt,2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" strokecolor="black [3213]"/>
            </w:pict>
          </mc:Fallback>
        </mc:AlternateContent>
      </w:r>
      <w:bookmarkStart w:id="0" w:name="_GoBack"/>
      <w:bookmarkEnd w:id="0"/>
    </w:p>
    <w:tbl>
      <w:tblPr>
        <w:tblpPr w:leftFromText="180" w:rightFromText="180" w:vertAnchor="text" w:horzAnchor="page" w:tblpX="949" w:tblpY="201"/>
        <w:tblOverlap w:val="never"/>
        <w:tblW w:w="156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32"/>
        <w:gridCol w:w="1594"/>
        <w:gridCol w:w="504"/>
        <w:gridCol w:w="1622"/>
        <w:gridCol w:w="480"/>
        <w:gridCol w:w="2639"/>
        <w:gridCol w:w="471"/>
        <w:gridCol w:w="3514"/>
      </w:tblGrid>
      <w:tr w:rsidR="00A30092" w:rsidTr="00A30092">
        <w:trPr>
          <w:trHeight w:hRule="exact" w:val="566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t>Наименование мероприятия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Срок исполнения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092" w:rsidRDefault="00A30092" w:rsidP="00A30092">
            <w:pPr>
              <w:pStyle w:val="20"/>
              <w:shd w:val="clear" w:color="auto" w:fill="auto"/>
              <w:spacing w:before="0" w:after="120" w:line="220" w:lineRule="exact"/>
              <w:ind w:left="280"/>
              <w:jc w:val="left"/>
            </w:pPr>
            <w:r>
              <w:rPr>
                <w:rStyle w:val="211pt"/>
              </w:rPr>
              <w:t>Ответственный</w:t>
            </w:r>
          </w:p>
          <w:p w:rsidR="00A30092" w:rsidRDefault="00A30092" w:rsidP="00A30092">
            <w:pPr>
              <w:pStyle w:val="20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исполнитель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t>Вид документа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t>Ожидаемый результат</w:t>
            </w:r>
          </w:p>
        </w:tc>
      </w:tr>
      <w:tr w:rsidR="00A30092" w:rsidTr="00A30092">
        <w:trPr>
          <w:trHeight w:hRule="exact" w:val="288"/>
        </w:trPr>
        <w:tc>
          <w:tcPr>
            <w:tcW w:w="156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  <w:ind w:left="1920"/>
              <w:jc w:val="left"/>
            </w:pPr>
            <w:r>
              <w:rPr>
                <w:rStyle w:val="211pt"/>
              </w:rPr>
              <w:t>I. Мероприятия, направленные на финансовое обеспечение граждан старшего поколения и стимулирование их занятости</w:t>
            </w:r>
          </w:p>
        </w:tc>
      </w:tr>
      <w:tr w:rsidR="00A30092" w:rsidTr="00924A91">
        <w:trPr>
          <w:trHeight w:hRule="exact" w:val="1387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8" w:lineRule="exact"/>
              <w:jc w:val="both"/>
            </w:pPr>
            <w:r>
              <w:rPr>
                <w:rStyle w:val="211pt"/>
              </w:rPr>
              <w:t>1. Предоставление гарантированных государством социальных выплат из федерального, областного и муниципальных  бюджетов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району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обеспечение социальной стабильности населения </w:t>
            </w:r>
            <w:proofErr w:type="spellStart"/>
            <w:r>
              <w:rPr>
                <w:rStyle w:val="211pt"/>
              </w:rPr>
              <w:t>Юрьевецкого</w:t>
            </w:r>
            <w:proofErr w:type="spellEnd"/>
            <w:r>
              <w:rPr>
                <w:rStyle w:val="211pt"/>
              </w:rPr>
              <w:t xml:space="preserve"> района Ивановской области</w:t>
            </w:r>
          </w:p>
        </w:tc>
      </w:tr>
      <w:tr w:rsidR="00A30092" w:rsidTr="00924A91">
        <w:trPr>
          <w:trHeight w:hRule="exact" w:val="2496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2. Реализация мер социальной поддержки по обеспечению за счет средств федерального бюджета жильем ветеранов Великой Отечественной войны, членов семей погибших (умерших) инвалидов и участников Великой Отечественной войны, нуждающихся в улучшении жилищных условий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охват 100% ветеранов, состоящих на учете в качестве нуждающихся в улучшении жилищных условий в органах местного самоуправления (при наличии финансирования из средств федерального бюджета)</w:t>
            </w:r>
          </w:p>
        </w:tc>
      </w:tr>
      <w:tr w:rsidR="00A30092" w:rsidTr="00924A91">
        <w:trPr>
          <w:trHeight w:hRule="exact" w:val="2846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lastRenderedPageBreak/>
              <w:t>3. Организация проведения оплачиваемых общественных работ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0092" w:rsidRPr="003C0D80" w:rsidRDefault="00A30092" w:rsidP="00A30092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2"/>
                <w:szCs w:val="22"/>
              </w:rPr>
            </w:pPr>
            <w:r w:rsidRPr="003C0D80">
              <w:rPr>
                <w:sz w:val="22"/>
                <w:szCs w:val="22"/>
              </w:rPr>
              <w:t>ОГКУ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Юрьевецкий</w:t>
            </w:r>
            <w:proofErr w:type="spellEnd"/>
            <w:r>
              <w:rPr>
                <w:sz w:val="22"/>
                <w:szCs w:val="22"/>
              </w:rPr>
              <w:t xml:space="preserve"> центр занятости населения»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продолжение трудовой деятельности граждан старшего поколения, повышение качества жизни граждан старшего поколения</w:t>
            </w:r>
          </w:p>
        </w:tc>
      </w:tr>
    </w:tbl>
    <w:p w:rsidR="000B0C50" w:rsidRPr="00A30092" w:rsidRDefault="000B0C50" w:rsidP="00A30092">
      <w:pPr>
        <w:rPr>
          <w:lang w:eastAsia="en-US" w:bidi="ar-SA"/>
        </w:rPr>
      </w:pPr>
    </w:p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38"/>
        <w:gridCol w:w="2098"/>
        <w:gridCol w:w="2102"/>
        <w:gridCol w:w="3110"/>
        <w:gridCol w:w="3771"/>
      </w:tblGrid>
      <w:tr w:rsidR="000B0C50" w:rsidTr="00924A91">
        <w:trPr>
          <w:trHeight w:hRule="exact" w:val="2222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4. 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3C0D80" w:rsidP="000B0C50">
            <w:pPr>
              <w:pStyle w:val="20"/>
              <w:shd w:val="clear" w:color="auto" w:fill="auto"/>
              <w:spacing w:before="0" w:after="0" w:line="274" w:lineRule="exact"/>
            </w:pPr>
            <w:r w:rsidRPr="003C0D80">
              <w:rPr>
                <w:sz w:val="22"/>
                <w:szCs w:val="22"/>
              </w:rPr>
              <w:t>ОГКУ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Юрьевецкий</w:t>
            </w:r>
            <w:proofErr w:type="spellEnd"/>
            <w:r>
              <w:rPr>
                <w:sz w:val="22"/>
                <w:szCs w:val="22"/>
              </w:rPr>
              <w:t xml:space="preserve"> центр занятости населения»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продолжение трудовой деятельности граждан старшего поколения, повышение качества жизни граждан старшего поколения</w:t>
            </w:r>
          </w:p>
        </w:tc>
      </w:tr>
      <w:tr w:rsidR="000B0C50" w:rsidTr="00924A91">
        <w:trPr>
          <w:trHeight w:hRule="exact" w:val="2218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noProof/>
                <w:color w:val="000000"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9F18E5" wp14:editId="588ABD6A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1428115</wp:posOffset>
                      </wp:positionV>
                      <wp:extent cx="9791700" cy="1905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91700" cy="19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32713AB"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pt,112.45pt" to="768.1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" strokecolor="black [3213]"/>
                  </w:pict>
                </mc:Fallback>
              </mc:AlternateContent>
            </w:r>
            <w:r w:rsidR="000B0C50">
              <w:rPr>
                <w:rStyle w:val="211pt"/>
              </w:rPr>
              <w:t>5. Организация и проведение специализированных ярмарок вакансий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3C0D80" w:rsidP="000B0C50">
            <w:pPr>
              <w:pStyle w:val="20"/>
              <w:shd w:val="clear" w:color="auto" w:fill="auto"/>
              <w:spacing w:before="0" w:after="0" w:line="274" w:lineRule="exact"/>
            </w:pPr>
            <w:r w:rsidRPr="003C0D80">
              <w:rPr>
                <w:sz w:val="22"/>
                <w:szCs w:val="22"/>
              </w:rPr>
              <w:t>ОГКУ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Юрьевецкий</w:t>
            </w:r>
            <w:proofErr w:type="spellEnd"/>
            <w:r>
              <w:rPr>
                <w:sz w:val="22"/>
                <w:szCs w:val="22"/>
              </w:rPr>
              <w:t xml:space="preserve"> центр занятости населения»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информирование населения региона о положении на рынке труда в Ивановской области</w:t>
            </w:r>
          </w:p>
        </w:tc>
      </w:tr>
      <w:tr w:rsidR="000B0C50" w:rsidTr="00924A91">
        <w:trPr>
          <w:trHeight w:hRule="exact" w:val="2218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lastRenderedPageBreak/>
              <w:t>6. Организация и проведение информационно-разъяснительной работы о возможностях трудоустройства среди граждан старшего поколения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3C0D80" w:rsidP="000B0C50">
            <w:pPr>
              <w:pStyle w:val="20"/>
              <w:shd w:val="clear" w:color="auto" w:fill="auto"/>
              <w:spacing w:before="0" w:after="0" w:line="274" w:lineRule="exact"/>
            </w:pPr>
            <w:r w:rsidRPr="003C0D80">
              <w:rPr>
                <w:sz w:val="22"/>
                <w:szCs w:val="22"/>
              </w:rPr>
              <w:t>ОГКУ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Юрьевецкий</w:t>
            </w:r>
            <w:proofErr w:type="spellEnd"/>
            <w:r>
              <w:rPr>
                <w:sz w:val="22"/>
                <w:szCs w:val="22"/>
              </w:rPr>
              <w:t xml:space="preserve"> центр занятости населения»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увеличение численности граждан старшего поколения, осуществляющих трудовую деятельность с применением гибких форм занятости и дистанционной занятости</w:t>
            </w:r>
          </w:p>
        </w:tc>
      </w:tr>
      <w:tr w:rsidR="000B0C50" w:rsidTr="00924A91">
        <w:trPr>
          <w:trHeight w:hRule="exact" w:val="2501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7. Организация профессионального обучения и дополнительного профессионального образования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3C0D80" w:rsidP="000B0C50">
            <w:pPr>
              <w:pStyle w:val="20"/>
              <w:shd w:val="clear" w:color="auto" w:fill="auto"/>
              <w:spacing w:before="0" w:after="0" w:line="274" w:lineRule="exact"/>
            </w:pPr>
            <w:r w:rsidRPr="003C0D80">
              <w:rPr>
                <w:sz w:val="22"/>
                <w:szCs w:val="22"/>
              </w:rPr>
              <w:t>ОГКУ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Юрьевецкий</w:t>
            </w:r>
            <w:proofErr w:type="spellEnd"/>
            <w:r>
              <w:rPr>
                <w:sz w:val="22"/>
                <w:szCs w:val="22"/>
              </w:rPr>
              <w:t xml:space="preserve"> центр занятости населения»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увеличение количества граждан старшего поколения, возобновивших трудовую деятельность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2098"/>
        <w:gridCol w:w="2102"/>
        <w:gridCol w:w="3110"/>
        <w:gridCol w:w="3514"/>
      </w:tblGrid>
      <w:tr w:rsidR="000B0C50" w:rsidTr="00B13043">
        <w:trPr>
          <w:trHeight w:hRule="exact" w:val="566"/>
          <w:jc w:val="center"/>
        </w:trPr>
        <w:tc>
          <w:tcPr>
            <w:tcW w:w="150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lastRenderedPageBreak/>
              <w:t>II. Мероприятия, направленные на совершенствование системы охраны здоровья граждан старшего поколения, развитие медицинской помощи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60" w:after="0" w:line="220" w:lineRule="exact"/>
            </w:pPr>
            <w:r>
              <w:rPr>
                <w:rStyle w:val="211pt"/>
              </w:rPr>
              <w:t>по профилю «гериатрия», включая подготовку соответствующих специалистов</w:t>
            </w:r>
          </w:p>
        </w:tc>
      </w:tr>
      <w:tr w:rsidR="000B0C50" w:rsidTr="00B13043">
        <w:trPr>
          <w:trHeight w:hRule="exact" w:val="1944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8</w:t>
            </w:r>
            <w:r w:rsidR="000B0C50">
              <w:rPr>
                <w:rStyle w:val="211pt"/>
              </w:rPr>
              <w:t>. Организация реализации права граждан на обеспечение необходимыми лекарственными препаратами и медицинскими изделиями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E40121" w:rsidP="00E40121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ОБУЗ «</w:t>
            </w:r>
            <w:proofErr w:type="gramStart"/>
            <w:r>
              <w:rPr>
                <w:rStyle w:val="211pt"/>
              </w:rPr>
              <w:t>Кинешемская</w:t>
            </w:r>
            <w:proofErr w:type="gramEnd"/>
            <w:r>
              <w:rPr>
                <w:rStyle w:val="211pt"/>
              </w:rPr>
              <w:t xml:space="preserve"> ЦРБ» 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филиал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информационные материалы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возможность получения гражданами старшего поколения лекарственных препаратов по рецептам со сроком действия до 3 месяцев и в объеме 3-месячной потребности</w:t>
            </w:r>
          </w:p>
        </w:tc>
      </w:tr>
      <w:tr w:rsidR="000B0C50" w:rsidTr="00A30092">
        <w:trPr>
          <w:trHeight w:hRule="exact" w:val="3165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A30092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noProof/>
                <w:color w:val="000000"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917C80" wp14:editId="3162110B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1990725</wp:posOffset>
                      </wp:positionV>
                      <wp:extent cx="9544050" cy="1905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44050" cy="19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D57E787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5pt,156.75pt" to="750.35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" strokecolor="black [3213]"/>
                  </w:pict>
                </mc:Fallback>
              </mc:AlternateContent>
            </w:r>
            <w:r w:rsidR="00924A91">
              <w:rPr>
                <w:rStyle w:val="211pt"/>
              </w:rPr>
              <w:t>9</w:t>
            </w:r>
            <w:r w:rsidR="000B0C50">
              <w:rPr>
                <w:rStyle w:val="211pt"/>
              </w:rPr>
              <w:t>. Проведение диспансеризации определенных групп населения, в том числе лиц старше 60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E40121" w:rsidP="00E40121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>ОБУЗ «</w:t>
            </w:r>
            <w:proofErr w:type="gramStart"/>
            <w:r>
              <w:rPr>
                <w:rStyle w:val="211pt"/>
              </w:rPr>
              <w:t>Кинешемская</w:t>
            </w:r>
            <w:proofErr w:type="gramEnd"/>
            <w:r>
              <w:rPr>
                <w:rStyle w:val="211pt"/>
              </w:rPr>
              <w:t xml:space="preserve"> ЦРБ» 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филиал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информационные материалы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выявление заболеваний, разработка индивидуального плана проведения профилактических и реабилитационных мероприятий, направленных на увеличение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продолжительности жизни, улучшение качества жизни и снижение показателей смертности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38"/>
        <w:gridCol w:w="2098"/>
        <w:gridCol w:w="2102"/>
        <w:gridCol w:w="3110"/>
        <w:gridCol w:w="3514"/>
      </w:tblGrid>
      <w:tr w:rsidR="000B0C50" w:rsidTr="00B13043">
        <w:trPr>
          <w:trHeight w:hRule="exact" w:val="1666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lastRenderedPageBreak/>
              <w:t>10</w:t>
            </w:r>
            <w:r w:rsidR="000B0C50">
              <w:rPr>
                <w:rStyle w:val="211pt"/>
              </w:rPr>
              <w:t>. Расширение медицинской помощи лицам старшего поколения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E40121" w:rsidP="00E40121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>ОБУЗ «</w:t>
            </w:r>
            <w:proofErr w:type="gramStart"/>
            <w:r w:rsidR="00753A83">
              <w:rPr>
                <w:rStyle w:val="211pt"/>
              </w:rPr>
              <w:t>Кинешемская</w:t>
            </w:r>
            <w:proofErr w:type="gramEnd"/>
            <w:r>
              <w:rPr>
                <w:rStyle w:val="211pt"/>
              </w:rPr>
              <w:t xml:space="preserve"> ЦРБ»</w:t>
            </w:r>
            <w:r w:rsidR="00753A83">
              <w:t xml:space="preserve"> </w:t>
            </w:r>
            <w:proofErr w:type="spellStart"/>
            <w:r w:rsidR="00753A83" w:rsidRPr="00753A83">
              <w:rPr>
                <w:sz w:val="22"/>
                <w:szCs w:val="22"/>
              </w:rPr>
              <w:t>Юрьевецкий</w:t>
            </w:r>
            <w:proofErr w:type="spellEnd"/>
            <w:r w:rsidR="00753A83" w:rsidRPr="00753A83">
              <w:rPr>
                <w:sz w:val="22"/>
                <w:szCs w:val="22"/>
              </w:rPr>
              <w:t xml:space="preserve"> филиал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использование механизмов государственно-частного партнерства в сфере оказания медицинских услуг представителям старшего поколения</w:t>
            </w:r>
          </w:p>
        </w:tc>
      </w:tr>
      <w:tr w:rsidR="000B0C50" w:rsidTr="00B13043">
        <w:trPr>
          <w:trHeight w:hRule="exact" w:val="2770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11</w:t>
            </w:r>
            <w:r w:rsidR="000B0C50">
              <w:rPr>
                <w:rStyle w:val="211pt"/>
              </w:rPr>
              <w:t>. Привлечение внимания гражданского общества к решению проблем представителей старшего поколения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753A83" w:rsidP="00753A8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>ОБУЗ «</w:t>
            </w:r>
            <w:proofErr w:type="gramStart"/>
            <w:r>
              <w:rPr>
                <w:rStyle w:val="211pt"/>
              </w:rPr>
              <w:t>Кинешемская</w:t>
            </w:r>
            <w:proofErr w:type="gramEnd"/>
            <w:r>
              <w:rPr>
                <w:rStyle w:val="211pt"/>
              </w:rPr>
              <w:t xml:space="preserve"> ЦРБ» 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филиал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информационные материалы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разработка просветительской программы, направленной на популяризацию потенциала и достижений геронтологии и гериатрии, содействие созданию дружественной инфраструктуры и психологической атмосферы для представителей старшего поколения</w:t>
            </w:r>
          </w:p>
        </w:tc>
      </w:tr>
      <w:tr w:rsidR="000B0C50" w:rsidTr="00B13043">
        <w:trPr>
          <w:trHeight w:hRule="exact" w:val="2496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12</w:t>
            </w:r>
            <w:r w:rsidR="000B0C50">
              <w:rPr>
                <w:rStyle w:val="211pt"/>
              </w:rPr>
              <w:t>. Обеспечение координации действий между учреждениями здравоохранения и социального обслуживания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2017 - 2020 годы (по отдельному плану)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753A83" w:rsidP="00753A8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>ОБУЗ «</w:t>
            </w:r>
            <w:proofErr w:type="gramStart"/>
            <w:r>
              <w:rPr>
                <w:rStyle w:val="211pt"/>
              </w:rPr>
              <w:t>Кинешемская</w:t>
            </w:r>
            <w:proofErr w:type="gramEnd"/>
            <w:r>
              <w:rPr>
                <w:rStyle w:val="211pt"/>
              </w:rPr>
              <w:t xml:space="preserve"> ЦРБ» 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филиал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>информационные материалы (1 раз в полугодие); приказ Департамента здравоохранения Ивановской области и Департамента социальной защиты населения Ивановской области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проведение образовательных школ и семинаров для социальных работников и граждан, находящихся на социальном обслуживании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2098"/>
        <w:gridCol w:w="2102"/>
        <w:gridCol w:w="3110"/>
        <w:gridCol w:w="3514"/>
      </w:tblGrid>
      <w:tr w:rsidR="000B0C50" w:rsidTr="00B13043">
        <w:trPr>
          <w:trHeight w:hRule="exact" w:val="840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</w:p>
        </w:tc>
      </w:tr>
      <w:tr w:rsidR="000B0C50" w:rsidTr="00B13043">
        <w:trPr>
          <w:trHeight w:hRule="exact" w:val="562"/>
          <w:jc w:val="center"/>
        </w:trPr>
        <w:tc>
          <w:tcPr>
            <w:tcW w:w="150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60" w:line="220" w:lineRule="exact"/>
              <w:ind w:left="2820"/>
              <w:jc w:val="left"/>
            </w:pPr>
            <w:r>
              <w:rPr>
                <w:rStyle w:val="211pt"/>
              </w:rPr>
              <w:t>III. Мероприятия, направленные на совершенствование обеспечения доступа граждан старшего поколения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60" w:after="0" w:line="220" w:lineRule="exact"/>
            </w:pPr>
            <w:r>
              <w:rPr>
                <w:rStyle w:val="211pt"/>
              </w:rPr>
              <w:t>к информационным и образовательным ресурсам</w:t>
            </w:r>
          </w:p>
        </w:tc>
      </w:tr>
      <w:tr w:rsidR="000B0C50" w:rsidTr="00B13043">
        <w:trPr>
          <w:trHeight w:hRule="exact" w:val="845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13</w:t>
            </w:r>
            <w:r w:rsidR="000B0C50">
              <w:rPr>
                <w:rStyle w:val="211pt"/>
              </w:rPr>
              <w:t>. Содействие в информ</w:t>
            </w:r>
            <w:r w:rsidR="003C0D80">
              <w:rPr>
                <w:rStyle w:val="211pt"/>
              </w:rPr>
              <w:t>ационном освещении муниципальными</w:t>
            </w:r>
            <w:r w:rsidR="000B0C50">
              <w:rPr>
                <w:rStyle w:val="211pt"/>
              </w:rPr>
              <w:t xml:space="preserve"> средствами массовой информации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proofErr w:type="gramStart"/>
            <w:r>
              <w:rPr>
                <w:rStyle w:val="211pt"/>
              </w:rPr>
              <w:t>2017 - 2020 годы (при наличии информационного</w:t>
            </w:r>
            <w:proofErr w:type="gram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информационные материалы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повышение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информированности граждан старшего поколения о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38"/>
        <w:gridCol w:w="2098"/>
        <w:gridCol w:w="2102"/>
        <w:gridCol w:w="3110"/>
        <w:gridCol w:w="3514"/>
      </w:tblGrid>
      <w:tr w:rsidR="000B0C50" w:rsidTr="00401431">
        <w:trPr>
          <w:trHeight w:hRule="exact" w:val="3839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0B0C50" w:rsidP="00401431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lastRenderedPageBreak/>
              <w:t>инициатив и мероприятий, направленных на повышение компьютерной грамотно</w:t>
            </w:r>
            <w:r w:rsidR="00401431">
              <w:rPr>
                <w:rStyle w:val="211pt"/>
              </w:rPr>
              <w:t>сти граждан старшего поколения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t>повода)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D80" w:rsidRDefault="003C0D80" w:rsidP="003C0D80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</w:t>
            </w:r>
          </w:p>
          <w:p w:rsidR="00401431" w:rsidRDefault="00401431" w:rsidP="003C0D80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>БУСО Ивановской области «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комплексный центр социального обслуживания населения»</w:t>
            </w:r>
          </w:p>
          <w:p w:rsidR="003C0D80" w:rsidRDefault="003C0D80" w:rsidP="003C0D80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возможности обучения компьютерной грамотности и результатах данного направления</w:t>
            </w:r>
          </w:p>
        </w:tc>
      </w:tr>
      <w:tr w:rsidR="000B0C50" w:rsidTr="00B13043">
        <w:trPr>
          <w:trHeight w:hRule="exact" w:val="2501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14</w:t>
            </w:r>
            <w:r w:rsidR="000B0C50">
              <w:rPr>
                <w:rStyle w:val="211pt"/>
              </w:rPr>
              <w:t xml:space="preserve">. Организация работы телефонов «горячей линии», а также электронной формы обратной связи в </w:t>
            </w:r>
            <w:proofErr w:type="spellStart"/>
            <w:r w:rsidR="000B0C50">
              <w:rPr>
                <w:rStyle w:val="211pt"/>
              </w:rPr>
              <w:t>информационно</w:t>
            </w:r>
            <w:r w:rsidR="000B0C50">
              <w:rPr>
                <w:rStyle w:val="211pt"/>
              </w:rPr>
              <w:softHyphen/>
              <w:t>телекоммуникационной</w:t>
            </w:r>
            <w:proofErr w:type="spellEnd"/>
            <w:r w:rsidR="000B0C50">
              <w:rPr>
                <w:rStyle w:val="211pt"/>
              </w:rPr>
              <w:t xml:space="preserve"> сети Интернет по вопросам социальной поддержки населения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40143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обеспечение оперативного информирования по актуальным вопросам социальной поддержки населения, консультирование по возникающим вопросам социальной защиты населения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2098"/>
        <w:gridCol w:w="2102"/>
        <w:gridCol w:w="3110"/>
        <w:gridCol w:w="3514"/>
      </w:tblGrid>
      <w:tr w:rsidR="000B0C50" w:rsidTr="000B0C50">
        <w:trPr>
          <w:trHeight w:hRule="exact" w:val="7469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924A91" w:rsidP="000B0C50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lastRenderedPageBreak/>
              <w:t>15</w:t>
            </w:r>
            <w:r w:rsidR="000B0C50">
              <w:rPr>
                <w:rStyle w:val="211pt"/>
              </w:rPr>
              <w:t xml:space="preserve">. Организация и контроль за размещением актуальной информации для представителей старшего поколения на сайтах органов исполнительной власти и подведомственных организаций, в том числе с наличием версии </w:t>
            </w:r>
            <w:proofErr w:type="gramStart"/>
            <w:r w:rsidR="000B0C50">
              <w:rPr>
                <w:rStyle w:val="211pt"/>
              </w:rPr>
              <w:t>для</w:t>
            </w:r>
            <w:proofErr w:type="gramEnd"/>
            <w:r w:rsidR="000B0C50">
              <w:rPr>
                <w:rStyle w:val="211pt"/>
              </w:rPr>
              <w:t xml:space="preserve"> слабовидящих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73BC" w:rsidRDefault="00401431" w:rsidP="00401431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  <w:r w:rsidR="000B0C50">
              <w:rPr>
                <w:rStyle w:val="211pt"/>
              </w:rPr>
              <w:t xml:space="preserve">, </w:t>
            </w:r>
          </w:p>
          <w:p w:rsidR="00D773BC" w:rsidRDefault="00D773BC" w:rsidP="00401431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>Отдел по делам молодежи</w:t>
            </w:r>
            <w:r w:rsidR="000B0C50">
              <w:rPr>
                <w:rStyle w:val="211pt"/>
              </w:rPr>
              <w:t>,</w:t>
            </w:r>
            <w:r>
              <w:rPr>
                <w:rStyle w:val="211pt"/>
              </w:rPr>
              <w:t xml:space="preserve"> культуры и спорта администрации </w:t>
            </w:r>
            <w:proofErr w:type="spellStart"/>
            <w:r>
              <w:rPr>
                <w:rStyle w:val="211pt"/>
              </w:rPr>
              <w:t>Юрьевецкого</w:t>
            </w:r>
            <w:proofErr w:type="spellEnd"/>
            <w:r>
              <w:rPr>
                <w:rStyle w:val="211pt"/>
              </w:rPr>
              <w:t xml:space="preserve"> муниципального района</w:t>
            </w:r>
          </w:p>
          <w:p w:rsidR="00D773BC" w:rsidRDefault="00D773BC" w:rsidP="00401431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</w:rPr>
            </w:pPr>
            <w:r w:rsidRPr="003C0D80">
              <w:rPr>
                <w:sz w:val="22"/>
                <w:szCs w:val="22"/>
              </w:rPr>
              <w:t>ОГКУ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Юрьевецкий</w:t>
            </w:r>
            <w:proofErr w:type="spellEnd"/>
            <w:r>
              <w:rPr>
                <w:sz w:val="22"/>
                <w:szCs w:val="22"/>
              </w:rPr>
              <w:t xml:space="preserve"> центр занятости населения»</w:t>
            </w:r>
          </w:p>
          <w:p w:rsidR="00D773BC" w:rsidRDefault="00D773BC" w:rsidP="00401431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</w:rPr>
            </w:pPr>
          </w:p>
          <w:p w:rsidR="00D773BC" w:rsidRDefault="00D773BC" w:rsidP="00401431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>ОБУЗ «</w:t>
            </w:r>
            <w:proofErr w:type="gramStart"/>
            <w:r>
              <w:rPr>
                <w:rStyle w:val="211pt"/>
              </w:rPr>
              <w:t>Кинешемская</w:t>
            </w:r>
            <w:proofErr w:type="gramEnd"/>
            <w:r>
              <w:rPr>
                <w:rStyle w:val="211pt"/>
              </w:rPr>
              <w:t xml:space="preserve"> ЦРБ» 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филиал</w:t>
            </w:r>
          </w:p>
          <w:p w:rsidR="00D773BC" w:rsidRDefault="00D773BC" w:rsidP="00401431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</w:rPr>
            </w:pPr>
          </w:p>
          <w:p w:rsidR="000B0C50" w:rsidRDefault="000B0C50" w:rsidP="00D773BC">
            <w:pPr>
              <w:pStyle w:val="20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0B0C50">
            <w:pPr>
              <w:pStyle w:val="20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повышение</w:t>
            </w:r>
          </w:p>
          <w:p w:rsidR="000B0C50" w:rsidRDefault="000B0C50" w:rsidP="000B0C50">
            <w:pPr>
              <w:pStyle w:val="20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информированности граждан старшего поколения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2098"/>
        <w:gridCol w:w="2102"/>
        <w:gridCol w:w="3110"/>
        <w:gridCol w:w="3514"/>
      </w:tblGrid>
      <w:tr w:rsidR="000B0C50" w:rsidTr="00B13043">
        <w:trPr>
          <w:trHeight w:hRule="exact" w:val="1392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B0C50" w:rsidTr="00B13043">
        <w:trPr>
          <w:trHeight w:hRule="exact" w:val="288"/>
          <w:jc w:val="center"/>
        </w:trPr>
        <w:tc>
          <w:tcPr>
            <w:tcW w:w="150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t>IV. Мероприятия, направленные на формирование условий для организации досуга граждан старшего поколения</w:t>
            </w:r>
          </w:p>
        </w:tc>
      </w:tr>
      <w:tr w:rsidR="000B0C50" w:rsidTr="00B13043">
        <w:trPr>
          <w:trHeight w:hRule="exact" w:val="7469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16</w:t>
            </w:r>
            <w:r w:rsidR="000B0C50">
              <w:rPr>
                <w:rStyle w:val="211pt"/>
              </w:rPr>
              <w:t xml:space="preserve">. Организация и проведение массовых физкультурных мероприятий, пропагандистских акций, </w:t>
            </w:r>
            <w:proofErr w:type="gramStart"/>
            <w:r w:rsidR="000B0C50">
              <w:rPr>
                <w:rStyle w:val="211pt"/>
              </w:rPr>
              <w:t>направленных</w:t>
            </w:r>
            <w:proofErr w:type="gramEnd"/>
            <w:r w:rsidR="000B0C50">
              <w:rPr>
                <w:rStyle w:val="211pt"/>
              </w:rPr>
              <w:t xml:space="preserve"> в том числе на вовлечение в занятия физической культурой и спортом граждан старшего поколения: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Всероссийское </w:t>
            </w:r>
            <w:proofErr w:type="spellStart"/>
            <w:r>
              <w:rPr>
                <w:rStyle w:val="211pt"/>
              </w:rPr>
              <w:t>физкультурно</w:t>
            </w:r>
            <w:r>
              <w:rPr>
                <w:rStyle w:val="211pt"/>
              </w:rPr>
              <w:softHyphen/>
              <w:t>массовое</w:t>
            </w:r>
            <w:proofErr w:type="spellEnd"/>
            <w:r>
              <w:rPr>
                <w:rStyle w:val="211pt"/>
              </w:rPr>
              <w:t xml:space="preserve"> мероприятие «День снега»;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0" w:line="274" w:lineRule="exact"/>
              <w:jc w:val="both"/>
            </w:pPr>
            <w:r>
              <w:rPr>
                <w:rStyle w:val="211pt"/>
              </w:rPr>
              <w:t>Всероссийский Олимпийский день;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Всероссийское </w:t>
            </w:r>
            <w:proofErr w:type="spellStart"/>
            <w:r>
              <w:rPr>
                <w:rStyle w:val="211pt"/>
              </w:rPr>
              <w:t>физкультурно</w:t>
            </w:r>
            <w:r>
              <w:rPr>
                <w:rStyle w:val="211pt"/>
              </w:rPr>
              <w:softHyphen/>
              <w:t>массовое</w:t>
            </w:r>
            <w:proofErr w:type="spellEnd"/>
            <w:r>
              <w:rPr>
                <w:rStyle w:val="211pt"/>
              </w:rPr>
              <w:t xml:space="preserve"> мероприятие «Кросс наций»;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240" w:line="274" w:lineRule="exact"/>
              <w:jc w:val="both"/>
            </w:pPr>
            <w:r>
              <w:rPr>
                <w:rStyle w:val="211pt"/>
              </w:rPr>
              <w:t>Всероссийский день ходьбы;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06"/>
              </w:tabs>
              <w:spacing w:before="240" w:after="480" w:line="278" w:lineRule="exact"/>
              <w:jc w:val="left"/>
            </w:pPr>
            <w:r>
              <w:rPr>
                <w:rStyle w:val="211pt"/>
              </w:rPr>
              <w:t>физкультурно-оздоровительные занятия на базе профессиональных образовательных организаций;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  <w:spacing w:before="480" w:after="0" w:line="274" w:lineRule="exact"/>
              <w:jc w:val="left"/>
            </w:pPr>
            <w:r>
              <w:rPr>
                <w:rStyle w:val="211pt"/>
              </w:rPr>
              <w:t>спортивно-патриотическая игра «Зарница» для старшего поколения в организациях социального обслуживания;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25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>Ярмарка здоровья в организациях социального обслуживания;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лыжная спартакиада среди организаций </w:t>
            </w:r>
            <w:proofErr w:type="gramStart"/>
            <w:r>
              <w:rPr>
                <w:rStyle w:val="211pt"/>
              </w:rPr>
              <w:t>социального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73BC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 xml:space="preserve">Отдел по делам молодежи, культуры и спорта администрации </w:t>
            </w:r>
            <w:proofErr w:type="spellStart"/>
            <w:r>
              <w:rPr>
                <w:rStyle w:val="211pt"/>
              </w:rPr>
              <w:t>Юрьевецкого</w:t>
            </w:r>
            <w:proofErr w:type="spellEnd"/>
            <w:r>
              <w:rPr>
                <w:rStyle w:val="211pt"/>
              </w:rPr>
              <w:t xml:space="preserve"> муниципального района</w:t>
            </w:r>
          </w:p>
          <w:p w:rsidR="000B0C50" w:rsidRDefault="00D773BC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24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вовлечение граждан старшего поколения в занятия физической культурой и спортом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2098"/>
        <w:gridCol w:w="2102"/>
        <w:gridCol w:w="3110"/>
        <w:gridCol w:w="3514"/>
      </w:tblGrid>
      <w:tr w:rsidR="000B0C50" w:rsidTr="00B13043">
        <w:trPr>
          <w:trHeight w:hRule="exact" w:val="288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lastRenderedPageBreak/>
              <w:t>обслуживания «Активное долголетие»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B0C50" w:rsidTr="00B13043">
        <w:trPr>
          <w:trHeight w:hRule="exact" w:val="1666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17</w:t>
            </w:r>
            <w:r w:rsidR="000B0C50">
              <w:rPr>
                <w:rStyle w:val="211pt"/>
              </w:rPr>
              <w:t>. Реализация мероприятий по внедрению Всероссийского физкультурно-спортивного комплекса «Готов к труду и обороне» (ГТО) среди граждан старшего поколения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73BC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 xml:space="preserve">Отдел по делам молодежи, культуры и спорта администрации </w:t>
            </w:r>
            <w:proofErr w:type="spellStart"/>
            <w:r>
              <w:rPr>
                <w:rStyle w:val="211pt"/>
              </w:rPr>
              <w:t>Юрьевецкого</w:t>
            </w:r>
            <w:proofErr w:type="spellEnd"/>
            <w:r>
              <w:rPr>
                <w:rStyle w:val="211pt"/>
              </w:rPr>
              <w:t xml:space="preserve"> муниципального района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повышение уровня физической подготовленности граждан старшего поколения</w:t>
            </w:r>
          </w:p>
        </w:tc>
      </w:tr>
      <w:tr w:rsidR="000B0C50" w:rsidTr="00B13043">
        <w:trPr>
          <w:trHeight w:hRule="exact" w:val="5256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18</w:t>
            </w:r>
            <w:r w:rsidR="000B0C50">
              <w:rPr>
                <w:rStyle w:val="211pt"/>
              </w:rPr>
              <w:t>. Вовлечение граждан старшего поколения в культурные процессы: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>приглашение пенсионеров на благотворительные спектакли, концерты, выставки, киносеансы в новогодние, пасхальные, рождественские праздники;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>организация и проведение благотворительных культурных программ, приуроченных к празднованию знаменательных событий и памятных дат;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>организация выездных форм работы в дома-интернаты для граждан пожилого возраста и инвалидов;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>проведение льготных акций по посещению культурно-зрелищных мероприятий гражданами пожилого возраста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3BC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 xml:space="preserve">Отдел по делам молодежи, культуры и спорта администрации </w:t>
            </w:r>
            <w:proofErr w:type="spellStart"/>
            <w:r>
              <w:rPr>
                <w:rStyle w:val="211pt"/>
              </w:rPr>
              <w:t>Юрьевецкого</w:t>
            </w:r>
            <w:proofErr w:type="spellEnd"/>
            <w:r>
              <w:rPr>
                <w:rStyle w:val="211pt"/>
              </w:rPr>
              <w:t xml:space="preserve"> муниципального района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увеличение количества граждан старшего поколения, вовлеченных в культурные процессы</w:t>
            </w:r>
          </w:p>
        </w:tc>
      </w:tr>
      <w:tr w:rsidR="000B0C50" w:rsidTr="00B13043">
        <w:trPr>
          <w:trHeight w:hRule="exact" w:val="1387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19</w:t>
            </w:r>
            <w:r w:rsidR="000B0C50">
              <w:rPr>
                <w:rStyle w:val="211pt"/>
              </w:rPr>
              <w:t xml:space="preserve">. Создание и продвижение базы туристских маршрутов в Ивановской области, разработанных с учетом </w:t>
            </w:r>
            <w:proofErr w:type="gramStart"/>
            <w:r w:rsidR="000B0C50">
              <w:rPr>
                <w:rStyle w:val="211pt"/>
              </w:rPr>
              <w:t>специфики организации отдыха граждан старшего поколения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73BC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 xml:space="preserve">Отдел по делам молодежи, культуры и спорта администрации </w:t>
            </w:r>
            <w:proofErr w:type="spellStart"/>
            <w:r>
              <w:rPr>
                <w:rStyle w:val="211pt"/>
              </w:rPr>
              <w:t>Юрьевецкого</w:t>
            </w:r>
            <w:proofErr w:type="spellEnd"/>
            <w:r>
              <w:rPr>
                <w:rStyle w:val="211pt"/>
              </w:rPr>
              <w:t xml:space="preserve"> муниципального района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повышение доступности туристских услуг для граждан старшего поколения</w:t>
            </w:r>
          </w:p>
        </w:tc>
      </w:tr>
      <w:tr w:rsidR="000B0C50" w:rsidTr="00B13043">
        <w:trPr>
          <w:trHeight w:hRule="exact" w:val="576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20</w:t>
            </w:r>
            <w:r w:rsidR="000B0C50">
              <w:rPr>
                <w:rStyle w:val="211pt"/>
              </w:rPr>
              <w:t>. Реализация областного проекта «Социальный туризм для граждан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0B0C50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60" w:line="220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повышение доступности туристских услуг для граждан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2098"/>
        <w:gridCol w:w="2102"/>
        <w:gridCol w:w="3110"/>
        <w:gridCol w:w="3514"/>
      </w:tblGrid>
      <w:tr w:rsidR="000B0C50" w:rsidTr="00B13043">
        <w:trPr>
          <w:trHeight w:hRule="exact" w:val="4430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1pt"/>
              </w:rPr>
              <w:lastRenderedPageBreak/>
              <w:t>старшего поколения»: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78"/>
              </w:tabs>
              <w:spacing w:before="0" w:after="0" w:line="274" w:lineRule="exact"/>
              <w:jc w:val="both"/>
            </w:pPr>
            <w:r>
              <w:rPr>
                <w:rStyle w:val="211pt"/>
              </w:rPr>
              <w:t>разработка социальных туристических маршрутов для пожилых людей, которые будут сконцентрированы в Магазине социальных путешествий;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715"/>
              </w:tabs>
              <w:spacing w:before="0" w:after="0" w:line="274" w:lineRule="exact"/>
              <w:jc w:val="both"/>
            </w:pPr>
            <w:r>
              <w:rPr>
                <w:rStyle w:val="211pt"/>
              </w:rPr>
              <w:t>организация деятельности Клубов виртуальных путешественников для маломобильных пожилых граждан;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706"/>
              </w:tabs>
              <w:spacing w:before="0" w:after="0" w:line="274" w:lineRule="exact"/>
              <w:jc w:val="both"/>
            </w:pPr>
            <w:r>
              <w:rPr>
                <w:rStyle w:val="211pt"/>
              </w:rPr>
              <w:t>обучение пожилых граждан навыкам социального туроператора и социального экскурсовода в Социальных туристических школах;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93"/>
              </w:tabs>
              <w:spacing w:before="0" w:after="0" w:line="274" w:lineRule="exact"/>
              <w:jc w:val="both"/>
            </w:pPr>
            <w:r>
              <w:rPr>
                <w:rStyle w:val="211pt"/>
              </w:rPr>
              <w:t>проведение областного туристического слета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области,</w:t>
            </w:r>
          </w:p>
          <w:p w:rsidR="00D773BC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>БУСО Ивановской области «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комплексный центр социального обслуживания населения»</w:t>
            </w:r>
          </w:p>
          <w:p w:rsidR="00D773BC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framePr w:w="150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старшего поколения; численность граждан старшего поколения, вовлеченных в социальный туризм, - не менее 200 человек ежегодно</w:t>
            </w:r>
          </w:p>
        </w:tc>
      </w:tr>
      <w:tr w:rsidR="000B0C50" w:rsidTr="00B13043">
        <w:trPr>
          <w:trHeight w:hRule="exact" w:val="283"/>
          <w:jc w:val="center"/>
        </w:trPr>
        <w:tc>
          <w:tcPr>
            <w:tcW w:w="150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t>V. Мероприятия, направленные на развитие современных форм социального обслуживания, рынка социальных услуг</w:t>
            </w:r>
          </w:p>
        </w:tc>
      </w:tr>
      <w:tr w:rsidR="000B0C50" w:rsidTr="00B13043">
        <w:trPr>
          <w:trHeight w:hRule="exact" w:val="1666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1pt"/>
              </w:rPr>
              <w:t>21</w:t>
            </w:r>
            <w:r w:rsidR="000B0C50">
              <w:rPr>
                <w:rStyle w:val="211pt"/>
              </w:rPr>
              <w:t xml:space="preserve">. Проведение </w:t>
            </w:r>
            <w:proofErr w:type="spellStart"/>
            <w:r w:rsidR="000B0C50">
              <w:rPr>
                <w:rStyle w:val="211pt"/>
              </w:rPr>
              <w:t>информационно</w:t>
            </w:r>
            <w:r w:rsidR="000B0C50">
              <w:rPr>
                <w:rStyle w:val="211pt"/>
              </w:rPr>
              <w:softHyphen/>
              <w:t>разъяснительной</w:t>
            </w:r>
            <w:proofErr w:type="spellEnd"/>
            <w:r w:rsidR="000B0C50">
              <w:rPr>
                <w:rStyle w:val="211pt"/>
              </w:rPr>
              <w:t xml:space="preserve"> работы о системе социального обслуживания, видах и условиях предоставления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D773BC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обеспечение прав и законных интересов граждан старшего поколения в сфере социального обслуживания</w:t>
            </w:r>
          </w:p>
        </w:tc>
      </w:tr>
      <w:tr w:rsidR="000B0C50" w:rsidTr="00B13043">
        <w:trPr>
          <w:trHeight w:hRule="exact" w:val="2779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1pt"/>
              </w:rPr>
              <w:t>22</w:t>
            </w:r>
            <w:r w:rsidR="000B0C50">
              <w:rPr>
                <w:rStyle w:val="211pt"/>
              </w:rPr>
              <w:t xml:space="preserve">. Распространение успешного опыта работы Ивановской области в сфере социального обслуживания в части применения </w:t>
            </w:r>
            <w:proofErr w:type="spellStart"/>
            <w:r w:rsidR="000B0C50">
              <w:rPr>
                <w:rStyle w:val="211pt"/>
              </w:rPr>
              <w:t>стационарозамещающих</w:t>
            </w:r>
            <w:proofErr w:type="spellEnd"/>
            <w:r w:rsidR="000B0C50">
              <w:rPr>
                <w:rStyle w:val="211pt"/>
              </w:rPr>
              <w:t xml:space="preserve"> технологий: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11"/>
              </w:tabs>
              <w:spacing w:before="0" w:after="0" w:line="274" w:lineRule="exact"/>
              <w:jc w:val="both"/>
            </w:pPr>
            <w:r>
              <w:rPr>
                <w:rStyle w:val="211pt"/>
              </w:rPr>
              <w:t>реализация проекта «Санаторий на дому»;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413"/>
              </w:tabs>
              <w:spacing w:before="0" w:after="0" w:line="274" w:lineRule="exact"/>
              <w:jc w:val="both"/>
            </w:pPr>
            <w:r>
              <w:rPr>
                <w:rStyle w:val="211pt"/>
              </w:rPr>
              <w:t>внедрение бригадного метода социального обслуживания на дому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D773BC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информационные материалы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применение в Ивановской области эффективных </w:t>
            </w:r>
            <w:proofErr w:type="spellStart"/>
            <w:r>
              <w:rPr>
                <w:rStyle w:val="211pt"/>
              </w:rPr>
              <w:t>стационарозамещающих</w:t>
            </w:r>
            <w:proofErr w:type="spellEnd"/>
            <w:r>
              <w:rPr>
                <w:rStyle w:val="211pt"/>
              </w:rPr>
              <w:t xml:space="preserve"> технологий для граждан старшего поколения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38"/>
        <w:gridCol w:w="2098"/>
        <w:gridCol w:w="2102"/>
        <w:gridCol w:w="3110"/>
        <w:gridCol w:w="3514"/>
      </w:tblGrid>
      <w:tr w:rsidR="000B0C50" w:rsidTr="00D773BC">
        <w:trPr>
          <w:trHeight w:hRule="exact" w:val="4122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1pt"/>
              </w:rPr>
              <w:lastRenderedPageBreak/>
              <w:t>23</w:t>
            </w:r>
            <w:r w:rsidR="000B0C50">
              <w:rPr>
                <w:rStyle w:val="211pt"/>
              </w:rPr>
              <w:t xml:space="preserve">. Информирование граждан о деятельности негосударственных организаций, индивидуальных предпринимателей, предоставляющих услуги по социальному обслуживанию граждан старшего поколения, в том числе посредством </w:t>
            </w:r>
            <w:proofErr w:type="spellStart"/>
            <w:r w:rsidR="000B0C50">
              <w:rPr>
                <w:rStyle w:val="211pt"/>
              </w:rPr>
              <w:t>интернет-ресурсов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D773BC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  <w:p w:rsidR="00D773BC" w:rsidRDefault="00D773BC" w:rsidP="00D773BC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>БУСО Ивановской области «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комплексный центр социального обслуживания населения»</w:t>
            </w:r>
          </w:p>
          <w:p w:rsidR="00D773BC" w:rsidRDefault="00D773BC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обеспечение права выбора гражданам пожилого возраста организаций, предоставляющих социальные услуги</w:t>
            </w:r>
          </w:p>
        </w:tc>
      </w:tr>
      <w:tr w:rsidR="00AF52AD" w:rsidTr="00D773BC">
        <w:trPr>
          <w:trHeight w:hRule="exact" w:val="4122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2AD" w:rsidRDefault="00AF52AD" w:rsidP="00AF52AD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1pt"/>
              </w:rPr>
              <w:t>24. Актуализация перечня дополнительных социальных услуг, предоставляемых учреждениями социального обслуживания гражданам старшего поколения, с учетом данных исследований нуждаемости граждан в наиболее востребованных услугах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2AD" w:rsidRDefault="00AF52AD" w:rsidP="00AF52AD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2AD" w:rsidRDefault="00AF52AD" w:rsidP="00AF52AD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  <w:p w:rsidR="00AF52AD" w:rsidRDefault="00AF52AD" w:rsidP="00AF52AD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rPr>
                <w:rStyle w:val="211pt"/>
              </w:rPr>
            </w:pPr>
            <w:r>
              <w:rPr>
                <w:rStyle w:val="211pt"/>
              </w:rPr>
              <w:t>БУСО Ивановской области «</w:t>
            </w:r>
            <w:proofErr w:type="spellStart"/>
            <w:r>
              <w:rPr>
                <w:rStyle w:val="211pt"/>
              </w:rPr>
              <w:t>Юрьевецкий</w:t>
            </w:r>
            <w:proofErr w:type="spellEnd"/>
            <w:r>
              <w:rPr>
                <w:rStyle w:val="211pt"/>
              </w:rPr>
              <w:t xml:space="preserve"> комплексный центр социального обслуживания населения»</w:t>
            </w:r>
          </w:p>
          <w:p w:rsidR="00AF52AD" w:rsidRDefault="00AF52AD" w:rsidP="00AF52AD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2AD" w:rsidRDefault="00AF52AD" w:rsidP="00AF52AD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D" w:rsidRDefault="00AF52AD" w:rsidP="00AF52AD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повышение качества жизни граждан старшего поколения и расширение спектра предоставляемых услуг с учетом потребностей граждан старшего поколения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4"/>
        <w:gridCol w:w="2098"/>
        <w:gridCol w:w="2107"/>
        <w:gridCol w:w="3110"/>
        <w:gridCol w:w="3514"/>
      </w:tblGrid>
      <w:tr w:rsidR="000B0C50" w:rsidTr="00B13043">
        <w:trPr>
          <w:trHeight w:hRule="exact" w:val="2491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lastRenderedPageBreak/>
              <w:t>25</w:t>
            </w:r>
            <w:r w:rsidR="000B0C50">
              <w:rPr>
                <w:rStyle w:val="211pt"/>
              </w:rPr>
              <w:t>. Организация работы по привлечению волонтеров (добровольцев) к решению проблем граждан старшего поколения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092" w:rsidRDefault="00A30092" w:rsidP="00A30092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информационные материалы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доведение численности волонтеров, привлеченных к решению проблем граждан старшего поколения, до 300 человек ежегодно</w:t>
            </w:r>
          </w:p>
        </w:tc>
      </w:tr>
      <w:tr w:rsidR="000B0C50" w:rsidTr="00B13043">
        <w:trPr>
          <w:trHeight w:hRule="exact" w:val="1666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AF52AD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noProof/>
                <w:color w:val="000000"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34A4F8" wp14:editId="70A98CFE">
                      <wp:simplePos x="0" y="0"/>
                      <wp:positionH relativeFrom="column">
                        <wp:posOffset>-13971</wp:posOffset>
                      </wp:positionH>
                      <wp:positionV relativeFrom="paragraph">
                        <wp:posOffset>1062355</wp:posOffset>
                      </wp:positionV>
                      <wp:extent cx="9553575" cy="381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53575" cy="38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4B26AFF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83.65pt" to="751.15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" strokecolor="black [3213]"/>
                  </w:pict>
                </mc:Fallback>
              </mc:AlternateContent>
            </w:r>
            <w:r w:rsidR="00924A91">
              <w:rPr>
                <w:rStyle w:val="211pt"/>
              </w:rPr>
              <w:t>26</w:t>
            </w:r>
            <w:r w:rsidR="000B0C50">
              <w:rPr>
                <w:rStyle w:val="211pt"/>
              </w:rPr>
              <w:t xml:space="preserve">. Проведение </w:t>
            </w:r>
            <w:proofErr w:type="gramStart"/>
            <w:r w:rsidR="000B0C50">
              <w:rPr>
                <w:rStyle w:val="211pt"/>
              </w:rPr>
              <w:t>системы независимой оценки деятельности поставщиков социальных услуг всех</w:t>
            </w:r>
            <w:proofErr w:type="gramEnd"/>
            <w:r w:rsidR="000B0C50">
              <w:rPr>
                <w:rStyle w:val="211pt"/>
              </w:rPr>
              <w:t xml:space="preserve"> организационно-правовых форм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информационные материалы (1 раз в полугодие)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проведение </w:t>
            </w:r>
            <w:proofErr w:type="gramStart"/>
            <w:r>
              <w:rPr>
                <w:rStyle w:val="211pt"/>
              </w:rPr>
              <w:t>системы независимой оценки деятельности поставщиков социальных услуг всех</w:t>
            </w:r>
            <w:proofErr w:type="gramEnd"/>
            <w:r>
              <w:rPr>
                <w:rStyle w:val="211pt"/>
              </w:rPr>
              <w:t xml:space="preserve"> организационно-правовых форм</w:t>
            </w:r>
          </w:p>
        </w:tc>
      </w:tr>
    </w:tbl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4"/>
        <w:gridCol w:w="2102"/>
        <w:gridCol w:w="2112"/>
        <w:gridCol w:w="3106"/>
        <w:gridCol w:w="3518"/>
      </w:tblGrid>
      <w:tr w:rsidR="000B0C50" w:rsidTr="00B13043">
        <w:trPr>
          <w:trHeight w:hRule="exact" w:val="394"/>
          <w:jc w:val="center"/>
        </w:trPr>
        <w:tc>
          <w:tcPr>
            <w:tcW w:w="150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lastRenderedPageBreak/>
              <w:t>V</w:t>
            </w:r>
            <w:r w:rsidR="00AF52AD">
              <w:rPr>
                <w:rStyle w:val="211pt"/>
              </w:rPr>
              <w:t>I</w:t>
            </w:r>
            <w:r>
              <w:rPr>
                <w:rStyle w:val="211pt"/>
              </w:rPr>
              <w:t>. Мероприятия, направленные на развитие общества с учетом интересов, потребностей и возможностей граждан старшего поколения</w:t>
            </w:r>
          </w:p>
        </w:tc>
      </w:tr>
      <w:tr w:rsidR="000B0C50" w:rsidTr="00B13043">
        <w:trPr>
          <w:trHeight w:hRule="exact" w:val="4147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924A91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27</w:t>
            </w:r>
            <w:r w:rsidR="000B0C50">
              <w:rPr>
                <w:rStyle w:val="211pt"/>
              </w:rPr>
              <w:t xml:space="preserve">. Проведение </w:t>
            </w:r>
            <w:proofErr w:type="spellStart"/>
            <w:r w:rsidR="000B0C50">
              <w:rPr>
                <w:rStyle w:val="211pt"/>
              </w:rPr>
              <w:t>информационно</w:t>
            </w:r>
            <w:r w:rsidR="000B0C50">
              <w:rPr>
                <w:rStyle w:val="211pt"/>
              </w:rPr>
              <w:softHyphen/>
              <w:t>разъяснительной</w:t>
            </w:r>
            <w:proofErr w:type="spellEnd"/>
            <w:r w:rsidR="000B0C50">
              <w:rPr>
                <w:rStyle w:val="211pt"/>
              </w:rPr>
              <w:t xml:space="preserve"> работы, направленной на формирование образа благополучного старения в России и информирование общества о важности качества жизни граждан старшего поколения для будущего страны: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49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мониторинг </w:t>
            </w:r>
            <w:proofErr w:type="spellStart"/>
            <w:r>
              <w:rPr>
                <w:rStyle w:val="211pt"/>
              </w:rPr>
              <w:t>социально</w:t>
            </w:r>
            <w:r>
              <w:rPr>
                <w:rStyle w:val="211pt"/>
              </w:rPr>
              <w:softHyphen/>
              <w:t>экономического</w:t>
            </w:r>
            <w:proofErr w:type="spellEnd"/>
            <w:r>
              <w:rPr>
                <w:rStyle w:val="211pt"/>
              </w:rPr>
              <w:t xml:space="preserve"> положения граждан старшего поколения;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>взаимодействие с ветеранскими общественными организациями;</w:t>
            </w:r>
          </w:p>
          <w:p w:rsidR="000B0C50" w:rsidRDefault="000B0C50" w:rsidP="000B0C50">
            <w:pPr>
              <w:pStyle w:val="20"/>
              <w:framePr w:w="15062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left"/>
            </w:pPr>
            <w:r>
              <w:rPr>
                <w:rStyle w:val="211pt"/>
              </w:rPr>
              <w:t>проведение межрегионального форума «Активное долголетие»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600" w:line="220" w:lineRule="exact"/>
              <w:jc w:val="both"/>
            </w:pPr>
            <w:r>
              <w:rPr>
                <w:rStyle w:val="211pt"/>
              </w:rPr>
              <w:t>2017 - 2020 годы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600" w:after="0" w:line="552" w:lineRule="exact"/>
              <w:jc w:val="both"/>
            </w:pPr>
            <w:r>
              <w:rPr>
                <w:rStyle w:val="211pt"/>
              </w:rPr>
              <w:t>2017 - 2020 годы 2017, 2020 годы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092" w:rsidRDefault="00A30092" w:rsidP="00A30092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83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улучшение качества жизни граждан старшего поколения, людей с ограниченными возможностями здоровья</w:t>
            </w:r>
          </w:p>
        </w:tc>
      </w:tr>
      <w:tr w:rsidR="000B0C50" w:rsidTr="00A30092">
        <w:trPr>
          <w:trHeight w:hRule="exact" w:val="4257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38. Реализация ежегодных мероприятий и акций ко Дню Победы (встречи, открытые занятия, дискуссии)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20" w:lineRule="exact"/>
              <w:jc w:val="both"/>
            </w:pPr>
            <w:r>
              <w:rPr>
                <w:rStyle w:val="211pt"/>
              </w:rPr>
              <w:t>2017 - 2020 годы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C50" w:rsidRDefault="00A30092" w:rsidP="00A30092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Отдел по делам молодежи, культуры и спорта администрации </w:t>
            </w:r>
            <w:proofErr w:type="spellStart"/>
            <w:r>
              <w:rPr>
                <w:rStyle w:val="211pt"/>
              </w:rPr>
              <w:t>Юрьевецкого</w:t>
            </w:r>
            <w:proofErr w:type="spellEnd"/>
            <w:r>
              <w:rPr>
                <w:rStyle w:val="211pt"/>
              </w:rPr>
              <w:t xml:space="preserve"> муниципального района</w:t>
            </w:r>
            <w:r w:rsidR="000B0C50">
              <w:rPr>
                <w:rStyle w:val="211pt"/>
              </w:rPr>
              <w:t xml:space="preserve">, </w:t>
            </w:r>
          </w:p>
          <w:p w:rsidR="00A30092" w:rsidRDefault="00A30092" w:rsidP="00A30092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pt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Style w:val="211pt"/>
              </w:rPr>
              <w:t>Юрьевецкому</w:t>
            </w:r>
            <w:proofErr w:type="spellEnd"/>
            <w:r>
              <w:rPr>
                <w:rStyle w:val="211pt"/>
              </w:rPr>
              <w:t xml:space="preserve"> муниципальному району Ивановской области</w:t>
            </w:r>
          </w:p>
          <w:p w:rsidR="00A30092" w:rsidRDefault="00A30092" w:rsidP="00A30092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pt"/>
              </w:rPr>
              <w:t>аналитическая информация (1 раз в полугодие)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C50" w:rsidRDefault="000B0C50" w:rsidP="00B13043">
            <w:pPr>
              <w:pStyle w:val="20"/>
              <w:framePr w:w="1506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формирование уважительного отношения к гражданам старшего поколения, патриотическое воспитание граждан, признание вклада граждан старшего поколения в социальную, экономическую, культурную и политическую жизнь общества</w:t>
            </w:r>
          </w:p>
        </w:tc>
      </w:tr>
    </w:tbl>
    <w:p w:rsidR="000B0C50" w:rsidRDefault="000B0C50" w:rsidP="000B0C50">
      <w:pPr>
        <w:framePr w:w="15062" w:wrap="notBeside" w:vAnchor="text" w:hAnchor="text" w:xAlign="center" w:y="1"/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p w:rsidR="000B0C50" w:rsidRDefault="000B0C50" w:rsidP="000B0C50">
      <w:pPr>
        <w:rPr>
          <w:sz w:val="2"/>
          <w:szCs w:val="2"/>
        </w:rPr>
      </w:pPr>
    </w:p>
    <w:sectPr w:rsidR="000B0C50" w:rsidSect="00CD4D31">
      <w:pgSz w:w="16840" w:h="11900" w:orient="landscape"/>
      <w:pgMar w:top="567" w:right="1134" w:bottom="1701" w:left="1134" w:header="0" w:footer="6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4B" w:rsidRDefault="00B7124B">
      <w:r>
        <w:separator/>
      </w:r>
    </w:p>
  </w:endnote>
  <w:endnote w:type="continuationSeparator" w:id="0">
    <w:p w:rsidR="00B7124B" w:rsidRDefault="00B7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4B" w:rsidRDefault="00B7124B">
      <w:r>
        <w:separator/>
      </w:r>
    </w:p>
  </w:footnote>
  <w:footnote w:type="continuationSeparator" w:id="0">
    <w:p w:rsidR="00B7124B" w:rsidRDefault="00B71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FE5" w:rsidRDefault="00F13FE5">
    <w:pPr>
      <w:pStyle w:val="a5"/>
      <w:jc w:val="right"/>
    </w:pPr>
  </w:p>
  <w:p w:rsidR="00145C48" w:rsidRDefault="00FF174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2853"/>
    <w:multiLevelType w:val="multilevel"/>
    <w:tmpl w:val="3EB65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FA4A22"/>
    <w:multiLevelType w:val="multilevel"/>
    <w:tmpl w:val="642C8A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92F3B"/>
    <w:multiLevelType w:val="multilevel"/>
    <w:tmpl w:val="31C6C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5D40BD"/>
    <w:multiLevelType w:val="multilevel"/>
    <w:tmpl w:val="A94C78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0B1B6E"/>
    <w:multiLevelType w:val="multilevel"/>
    <w:tmpl w:val="0C7EB7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E921A9"/>
    <w:multiLevelType w:val="multilevel"/>
    <w:tmpl w:val="0A62CB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C0376B"/>
    <w:multiLevelType w:val="multilevel"/>
    <w:tmpl w:val="84705F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343657"/>
    <w:multiLevelType w:val="multilevel"/>
    <w:tmpl w:val="DE528D1E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isLgl/>
      <w:lvlText w:val="%1.%2."/>
      <w:lvlJc w:val="left"/>
      <w:pPr>
        <w:ind w:left="1485" w:hanging="720"/>
      </w:pPr>
    </w:lvl>
    <w:lvl w:ilvl="2">
      <w:start w:val="1"/>
      <w:numFmt w:val="decimal"/>
      <w:isLgl/>
      <w:lvlText w:val="%1.%2.%3."/>
      <w:lvlJc w:val="left"/>
      <w:pPr>
        <w:ind w:left="1845" w:hanging="720"/>
      </w:pPr>
    </w:lvl>
    <w:lvl w:ilvl="3">
      <w:start w:val="1"/>
      <w:numFmt w:val="decimal"/>
      <w:isLgl/>
      <w:lvlText w:val="%1.%2.%3.%4."/>
      <w:lvlJc w:val="left"/>
      <w:pPr>
        <w:ind w:left="2565" w:hanging="1080"/>
      </w:pPr>
    </w:lvl>
    <w:lvl w:ilvl="4">
      <w:start w:val="1"/>
      <w:numFmt w:val="decimal"/>
      <w:isLgl/>
      <w:lvlText w:val="%1.%2.%3.%4.%5."/>
      <w:lvlJc w:val="left"/>
      <w:pPr>
        <w:ind w:left="2925" w:hanging="1080"/>
      </w:pPr>
    </w:lvl>
    <w:lvl w:ilvl="5">
      <w:start w:val="1"/>
      <w:numFmt w:val="decimal"/>
      <w:isLgl/>
      <w:lvlText w:val="%1.%2.%3.%4.%5.%6."/>
      <w:lvlJc w:val="left"/>
      <w:pPr>
        <w:ind w:left="3645" w:hanging="1440"/>
      </w:pPr>
    </w:lvl>
    <w:lvl w:ilvl="6">
      <w:start w:val="1"/>
      <w:numFmt w:val="decimal"/>
      <w:isLgl/>
      <w:lvlText w:val="%1.%2.%3.%4.%5.%6.%7."/>
      <w:lvlJc w:val="left"/>
      <w:pPr>
        <w:ind w:left="4365" w:hanging="1800"/>
      </w:p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</w:lvl>
  </w:abstractNum>
  <w:abstractNum w:abstractNumId="8">
    <w:nsid w:val="78F51B22"/>
    <w:multiLevelType w:val="multilevel"/>
    <w:tmpl w:val="477E2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94"/>
    <w:rsid w:val="00044658"/>
    <w:rsid w:val="000B0C50"/>
    <w:rsid w:val="002738EE"/>
    <w:rsid w:val="003810E7"/>
    <w:rsid w:val="003C0D80"/>
    <w:rsid w:val="00401431"/>
    <w:rsid w:val="005744C8"/>
    <w:rsid w:val="00753A83"/>
    <w:rsid w:val="007D6F94"/>
    <w:rsid w:val="008777CB"/>
    <w:rsid w:val="00924A91"/>
    <w:rsid w:val="00A30092"/>
    <w:rsid w:val="00AC4D61"/>
    <w:rsid w:val="00AF52AD"/>
    <w:rsid w:val="00B7124B"/>
    <w:rsid w:val="00B75B61"/>
    <w:rsid w:val="00C83B19"/>
    <w:rsid w:val="00CD4D31"/>
    <w:rsid w:val="00D773BC"/>
    <w:rsid w:val="00E40121"/>
    <w:rsid w:val="00F13FE5"/>
    <w:rsid w:val="00FF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0C5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B0C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0B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"/>
    <w:basedOn w:val="a3"/>
    <w:rsid w:val="000B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B0C5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1pt">
    <w:name w:val="Основной текст (2) + 11 pt"/>
    <w:basedOn w:val="2"/>
    <w:rsid w:val="000B0C5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B0C50"/>
    <w:pPr>
      <w:shd w:val="clear" w:color="auto" w:fill="FFFFFF"/>
      <w:spacing w:before="720" w:after="300"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0B0C50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unhideWhenUsed/>
    <w:rsid w:val="00AF52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2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AF52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2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13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3FE5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b">
    <w:name w:val="List Paragraph"/>
    <w:basedOn w:val="a"/>
    <w:uiPriority w:val="34"/>
    <w:qFormat/>
    <w:rsid w:val="00CD4D31"/>
    <w:pPr>
      <w:widowControl/>
      <w:spacing w:after="200" w:line="276" w:lineRule="auto"/>
      <w:ind w:left="720"/>
      <w:contextualSpacing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uiPriority w:val="99"/>
    <w:rsid w:val="00CD4D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0C5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B0C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0B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"/>
    <w:basedOn w:val="a3"/>
    <w:rsid w:val="000B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B0C5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1pt">
    <w:name w:val="Основной текст (2) + 11 pt"/>
    <w:basedOn w:val="2"/>
    <w:rsid w:val="000B0C5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B0C50"/>
    <w:pPr>
      <w:shd w:val="clear" w:color="auto" w:fill="FFFFFF"/>
      <w:spacing w:before="720" w:after="300"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0B0C50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unhideWhenUsed/>
    <w:rsid w:val="00AF52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2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AF52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2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13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3FE5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b">
    <w:name w:val="List Paragraph"/>
    <w:basedOn w:val="a"/>
    <w:uiPriority w:val="34"/>
    <w:qFormat/>
    <w:rsid w:val="00CD4D31"/>
    <w:pPr>
      <w:widowControl/>
      <w:spacing w:after="200" w:line="276" w:lineRule="auto"/>
      <w:ind w:left="720"/>
      <w:contextualSpacing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uiPriority w:val="99"/>
    <w:rsid w:val="00CD4D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Николай Тютин</cp:lastModifiedBy>
  <cp:revision>5</cp:revision>
  <cp:lastPrinted>2017-02-06T11:51:00Z</cp:lastPrinted>
  <dcterms:created xsi:type="dcterms:W3CDTF">2017-03-13T08:59:00Z</dcterms:created>
  <dcterms:modified xsi:type="dcterms:W3CDTF">2017-03-13T09:01:00Z</dcterms:modified>
</cp:coreProperties>
</file>