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983" w:rsidRDefault="00A74983" w:rsidP="00A74983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F2EB9B0" wp14:editId="1E966E7B">
            <wp:extent cx="628015" cy="798830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4983" w:rsidRPr="005C0D9A" w:rsidRDefault="00A74983" w:rsidP="00A749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ФЕДЕРАЦИЯ  </w:t>
      </w:r>
    </w:p>
    <w:p w:rsidR="00A74983" w:rsidRPr="005C0D9A" w:rsidRDefault="00A74983" w:rsidP="00A749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ИВАНОВСКАЯ ОБЛАСТЬ</w:t>
      </w:r>
    </w:p>
    <w:p w:rsidR="00A74983" w:rsidRPr="005C0D9A" w:rsidRDefault="00A74983" w:rsidP="00A74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ЮРЬЕВЕЦКИЙ МУНИЦИПАЛЬНЫЙ РАЙОН  </w:t>
      </w:r>
    </w:p>
    <w:p w:rsidR="00A74983" w:rsidRPr="005C0D9A" w:rsidRDefault="00A74983" w:rsidP="00A749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A74983" w:rsidRPr="005C0D9A" w:rsidRDefault="00A74983" w:rsidP="00A74983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 Ивановская обл., </w:t>
      </w:r>
      <w:proofErr w:type="spellStart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spellStart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>г.Юрьевец</w:t>
      </w:r>
      <w:proofErr w:type="spellEnd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тел.(49337)2-11-54</w:t>
      </w:r>
    </w:p>
    <w:p w:rsidR="00A74983" w:rsidRPr="005C0D9A" w:rsidRDefault="00A74983" w:rsidP="00A74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74983" w:rsidRDefault="00A74983" w:rsidP="00A749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A74983" w:rsidRPr="005C0D9A" w:rsidRDefault="00A74983" w:rsidP="00A749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983" w:rsidRPr="00032843" w:rsidRDefault="00A74983" w:rsidP="00A74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C0D9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</w:t>
      </w:r>
      <w:r w:rsidRPr="005C0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года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5C0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32980" w:rsidRPr="00032843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:rsidR="00932980" w:rsidRPr="00932980" w:rsidRDefault="00932980" w:rsidP="009329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left="806" w:right="864" w:hanging="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Об утверждении Положения о порядке выдвижения, внесения, обсуждения, рассмотрения проектов развития территорий </w:t>
      </w:r>
      <w:proofErr w:type="spellStart"/>
      <w:r w:rsidRPr="0093298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 городского поселения, основанных на местных инициативах (инициативных проектов), проведения их конкурсного отбора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</w:p>
    <w:p w:rsidR="00032843" w:rsidRDefault="00932980" w:rsidP="00932980">
      <w:pPr>
        <w:widowControl w:val="0"/>
        <w:autoSpaceDE w:val="0"/>
        <w:autoSpaceDN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     В соответствии со </w:t>
      </w:r>
      <w:hyperlink r:id="rId7">
        <w:r w:rsidRPr="00932980">
          <w:rPr>
            <w:rFonts w:ascii="Times New Roman" w:eastAsia="Times New Roman" w:hAnsi="Times New Roman" w:cs="Times New Roman"/>
            <w:sz w:val="24"/>
            <w:szCs w:val="24"/>
            <w:lang w:val="x-none"/>
          </w:rPr>
          <w:t>статьями 85</w:t>
        </w:r>
      </w:hyperlink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139 Бюджетного кодекса  Российской Федерации, с постановлением Правительства Ивановской области от 13.03.2020 №113-п «О поддержке проектов развития территорий муниципальных образований Ивановской области, основанных на местных инициативах, и о признании утратившим силу постановления Правительства Ивановской области от 05.06.2019 № 201-п «О реализации мероприятий по </w:t>
      </w:r>
    </w:p>
    <w:p w:rsidR="00032843" w:rsidRDefault="00032843" w:rsidP="00932980">
      <w:pPr>
        <w:widowControl w:val="0"/>
        <w:autoSpaceDE w:val="0"/>
        <w:autoSpaceDN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организации благоустройства территорий муниципальных образований Ивановской области в рамках поддержки местных инициатив»», на основании Устава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городского поселения в целях повышения социального эффекта реализации полномочий органов местного самоуправления по решению вопросов местного значения, повышения эффективности бюджетных расходов посредством вовлечения жителей муниципальных образований в процесс поддержки и выдвижения проектов развития территорий муниципальных образований Ивановской области, основанных на местных      инициативах (инициативных проектов),  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Совет </w:t>
      </w:r>
      <w:proofErr w:type="spellStart"/>
      <w:r w:rsidRPr="0093298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городского поселения РЕШИЛ: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left="300" w:right="355" w:firstLine="70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     1</w:t>
      </w:r>
      <w:r w:rsidRPr="0093298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.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Утвердить Положение о порядке выдвижения, внесения, обсуждения, рассмотрения проектов развития территорий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городского поселения, основанных на местных инициативах (инициативных проектов), проведения их конкурсного отбора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(приложение).</w:t>
      </w:r>
    </w:p>
    <w:p w:rsidR="00932980" w:rsidRPr="00932980" w:rsidRDefault="00932980" w:rsidP="00932980">
      <w:pPr>
        <w:spacing w:after="200" w:line="240" w:lineRule="auto"/>
        <w:ind w:right="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2.Обнародовать настоящее решение на информационных стендах и разместить на официальном сайте администрации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932980" w:rsidRPr="00932980" w:rsidRDefault="00932980" w:rsidP="00932980">
      <w:pPr>
        <w:spacing w:after="200" w:line="240" w:lineRule="auto"/>
        <w:ind w:right="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Отменить решение №1 от 03.02.2021г. «Об утверждении Положения о порядке выдвижения, внесения, обсуждения, рассмотрения проектов развития территорий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основанных на местных инициативах (инициативных проектов), проведения их конкурсного отбора в 2021».</w:t>
      </w:r>
    </w:p>
    <w:p w:rsidR="00932980" w:rsidRPr="00932980" w:rsidRDefault="00932980" w:rsidP="00932980">
      <w:pPr>
        <w:spacing w:after="200" w:line="276" w:lineRule="auto"/>
        <w:ind w:right="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980" w:rsidRPr="00932980" w:rsidRDefault="00932980" w:rsidP="00932980">
      <w:pPr>
        <w:spacing w:after="16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932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32980" w:rsidRPr="00932980" w:rsidRDefault="00932980" w:rsidP="00932980">
      <w:pPr>
        <w:spacing w:after="16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поселения                                                                                     </w:t>
      </w:r>
      <w:proofErr w:type="spellStart"/>
      <w:r w:rsidRPr="00932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Н.Ф.Ильина</w:t>
      </w:r>
      <w:proofErr w:type="spellEnd"/>
    </w:p>
    <w:p w:rsidR="00932980" w:rsidRPr="00932980" w:rsidRDefault="00932980" w:rsidP="0093298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32980" w:rsidRPr="00932980" w:rsidSect="00A41C4E">
          <w:headerReference w:type="default" r:id="rId8"/>
          <w:pgSz w:w="11910" w:h="16840"/>
          <w:pgMar w:top="1134" w:right="567" w:bottom="1134" w:left="1701" w:header="720" w:footer="0" w:gutter="0"/>
          <w:pgNumType w:start="2"/>
          <w:cols w:space="720"/>
        </w:sectPr>
      </w:pP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right="249"/>
        <w:jc w:val="right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 xml:space="preserve">Приложение </w:t>
      </w: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left="5091" w:right="249" w:firstLine="636"/>
        <w:jc w:val="right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к Решению Совета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городского поселения  </w:t>
      </w: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left="5091" w:right="249" w:firstLine="63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от2</w:t>
      </w:r>
      <w:r>
        <w:rPr>
          <w:rFonts w:ascii="Times New Roman" w:eastAsia="Times New Roman" w:hAnsi="Times New Roman" w:cs="Times New Roman"/>
          <w:sz w:val="24"/>
          <w:szCs w:val="24"/>
        </w:rPr>
        <w:t>4.12.2021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57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Положение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о порядке выдвижения, внесения, обсуждения, рассмотрения проектов развития территорий  </w:t>
      </w:r>
      <w:proofErr w:type="spellStart"/>
      <w:r w:rsidRPr="0093298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городского поселения, основанных на местных инициативах (инициативных проектов), проведения их конкурсного отбора </w:t>
      </w:r>
    </w:p>
    <w:p w:rsidR="00932980" w:rsidRPr="00932980" w:rsidRDefault="00932980" w:rsidP="00932980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</w:t>
      </w:r>
    </w:p>
    <w:p w:rsidR="00932980" w:rsidRPr="00932980" w:rsidRDefault="00932980" w:rsidP="00932980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</w:p>
    <w:p w:rsidR="00932980" w:rsidRPr="00932980" w:rsidRDefault="00932980" w:rsidP="00932980">
      <w:pPr>
        <w:tabs>
          <w:tab w:val="left" w:pos="4017"/>
        </w:tabs>
        <w:spacing w:after="200" w:line="276" w:lineRule="auto"/>
        <w:ind w:left="-4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932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932980" w:rsidRPr="00932980" w:rsidRDefault="00932980" w:rsidP="00932980">
      <w:pPr>
        <w:widowControl w:val="0"/>
        <w:tabs>
          <w:tab w:val="left" w:pos="1134"/>
        </w:tabs>
        <w:autoSpaceDE w:val="0"/>
        <w:autoSpaceDN w:val="0"/>
        <w:spacing w:before="1" w:after="0" w:line="240" w:lineRule="auto"/>
        <w:ind w:right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 1.Настоящее Положение определяет механизм выдвижения, внесения, обсуждения, рассмотрения проектов развития территорий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поселения, основанных на местных инициативах (инициативных проектов), проведения их конкурсного отбора (далее – конкурсный отбор), права и обязанности его организатора и участников, процедуру рассмотрения заявочной документации для участия в конкурсном отборе (далее – заявочная документация) и порядок принятия решений по результатам ее рассмотрения.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2.Под проектом развития территорий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поселения, основанном на местных инициативах (инициативным проектом) (далее – проект), в настоящем Положении понимается проект благоустройства, внесенный инициатором в целях реализации мероприятий по организации благоустройства территории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поселения, имеющих приоритетное значение для жителей городского поселения или его части.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3.В целях настоящего Положения проектом благоустройства является комплекс предусмотренных Правилами благоустройства территории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 мероприятий по содержанию территории, а также по размещению объектов благоустройства (кроме разработки проектной документации по благоустройству территорий, создания, реконструкции, капитального ремонта объектов благоустройства, относящихся к объектам капитального строительства, приобретения объектов недвижимого имущества),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4.Под поддержкой проекта в настоящем Положении понимается одобрение соответствующего проекта согласно его описанию и дизайн- проекту благоустройства территории, смете расходов на реализацию проекта, а также выражение готовности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софинансировать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проект с указанием объема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софинансирования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5.Под общественными территориями в настоящем Положении понимаются территории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 соответствующего функционального назначения (площади, набережные, улицы, пешеходные зоны, скверы, парки, иные территории).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6. Под дворовой территорией в целях настоящего Положения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образующими проезды к территориям, прилегающим к многоквартирным домам.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     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7. Целями конкурсного отбора являются: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-отбор проектов для предоставления поддержки на реализацию проектов за счет средств областного и местного бюджета;</w:t>
      </w:r>
    </w:p>
    <w:p w:rsidR="00932980" w:rsidRPr="00932980" w:rsidRDefault="00932980" w:rsidP="00932980">
      <w:pPr>
        <w:widowControl w:val="0"/>
        <w:autoSpaceDE w:val="0"/>
        <w:autoSpaceDN w:val="0"/>
        <w:spacing w:before="1" w:after="0" w:line="240" w:lineRule="auto"/>
        <w:ind w:right="253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повышение эффективности использования средств бюджета Ивановской области, местного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бюджета посредством вовлечения населения в процесс поддержки и выдвижения проектов с последующим общественным контролем за их реализацией;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2" w:lineRule="auto"/>
        <w:ind w:right="257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создание экономических и социальных условий для динамичного развития общественной инфраструктуры и создание социальной привлекательности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городского поселения.</w:t>
      </w:r>
    </w:p>
    <w:p w:rsidR="00932980" w:rsidRPr="00932980" w:rsidRDefault="00932980" w:rsidP="00932980">
      <w:pPr>
        <w:widowControl w:val="0"/>
        <w:autoSpaceDE w:val="0"/>
        <w:autoSpaceDN w:val="0"/>
        <w:spacing w:before="9"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932980" w:rsidRPr="00932980" w:rsidRDefault="00932980" w:rsidP="00932980">
      <w:pPr>
        <w:widowControl w:val="0"/>
        <w:tabs>
          <w:tab w:val="left" w:pos="2482"/>
        </w:tabs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93298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. Организация проведения выдвижения, внесения, обсуждения, рассмотрения проектов развития территорий </w:t>
      </w:r>
      <w:proofErr w:type="spellStart"/>
      <w:r w:rsidRPr="0093298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 городского поселения, основанных на местных инициативах (инициативных проектов).</w:t>
      </w:r>
    </w:p>
    <w:p w:rsidR="00932980" w:rsidRPr="00932980" w:rsidRDefault="00932980" w:rsidP="00932980">
      <w:pPr>
        <w:widowControl w:val="0"/>
        <w:tabs>
          <w:tab w:val="left" w:pos="2482"/>
        </w:tabs>
        <w:autoSpaceDE w:val="0"/>
        <w:autoSpaceDN w:val="0"/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8.Инициаторами проекта могут выступать инициативная группа численностью не менее 10 граждан, достигших 16-летнего возраста и проживающих на территории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поселения, органы территориального общественного самоуправления (далее – ТОС, органы ТОС).   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 Проект, до его внесения в администрацию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подлежит рассмотрению на сходе, собрании или конференции граждан, в том числе на собрании или конференции граждан по вопросам осуществления ТОС, в целях обсуждения проекта, определения его соответствия интересам жителей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 или его части, целесообразности реализации проекта, принятия сходом, собранием или конференцией граждан решения о поддержке проекта. 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При этом возможно рассмотрение нескольких проектов на одном сходе, одном собрании или на одной конференции граждан.  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9.Организатором конкурсного отбора является администрация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Ивановской области (далее – </w:t>
      </w:r>
      <w:r w:rsidRPr="00932980">
        <w:rPr>
          <w:rFonts w:ascii="Times New Roman" w:eastAsia="Times New Roman" w:hAnsi="Times New Roman" w:cs="Times New Roman"/>
          <w:spacing w:val="-4"/>
          <w:sz w:val="24"/>
          <w:szCs w:val="24"/>
        </w:rPr>
        <w:t>Администрация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32980" w:rsidRPr="00932980" w:rsidRDefault="00932980" w:rsidP="00932980">
      <w:pPr>
        <w:widowControl w:val="0"/>
        <w:tabs>
          <w:tab w:val="left" w:pos="1434"/>
        </w:tabs>
        <w:autoSpaceDE w:val="0"/>
        <w:autoSpaceDN w:val="0"/>
        <w:spacing w:after="0" w:line="240" w:lineRule="auto"/>
        <w:ind w:right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10.Участниками конкурсного отбора являются инициативные группы граждан, территориальное общественное самоуправление (далее - участники конкурсного отбора).</w:t>
      </w:r>
    </w:p>
    <w:p w:rsidR="00932980" w:rsidRPr="00932980" w:rsidRDefault="00932980" w:rsidP="00932980">
      <w:pPr>
        <w:widowControl w:val="0"/>
        <w:tabs>
          <w:tab w:val="left" w:pos="1290"/>
        </w:tabs>
        <w:autoSpaceDE w:val="0"/>
        <w:autoSpaceDN w:val="0"/>
        <w:spacing w:before="1" w:after="0" w:line="240" w:lineRule="auto"/>
        <w:ind w:right="25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11. Организатор конкурсного отбора осуществляет:     </w:t>
      </w:r>
    </w:p>
    <w:p w:rsidR="00932980" w:rsidRPr="00932980" w:rsidRDefault="00932980" w:rsidP="00932980">
      <w:pPr>
        <w:widowControl w:val="0"/>
        <w:tabs>
          <w:tab w:val="left" w:pos="1290"/>
        </w:tabs>
        <w:autoSpaceDE w:val="0"/>
        <w:autoSpaceDN w:val="0"/>
        <w:spacing w:before="1" w:after="0" w:line="240" w:lineRule="auto"/>
        <w:ind w:right="25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-объявление о проведении конкурсного отбора;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консультационную поддержку участников конкурсного отбора;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прием заявочной документации, ее регистрацию в день поступления; 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3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уведомление участников конкурсного отбора о принятии решения об отказе в участии проекта в конкурсном отборе с указанием причин такого отказа, установленных пунктом 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26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настоящего Положения;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передачу в конкурсную комиссию заявочной документации;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организацию работы конкурсной комиссии;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учет и хранение представленной на конкурсный отбор заявочной документации;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информирование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участников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конкурсного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отбора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о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pacing w:val="-3"/>
          <w:sz w:val="24"/>
          <w:szCs w:val="24"/>
          <w:lang w:val="x-none"/>
        </w:rPr>
        <w:t xml:space="preserve">результатах </w:t>
      </w:r>
      <w:r w:rsidRPr="0093298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к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конкурсного отбора;</w:t>
      </w:r>
    </w:p>
    <w:p w:rsidR="00932980" w:rsidRPr="00932980" w:rsidRDefault="00932980" w:rsidP="00932980">
      <w:pPr>
        <w:widowControl w:val="0"/>
        <w:tabs>
          <w:tab w:val="left" w:pos="3274"/>
          <w:tab w:val="left" w:pos="4847"/>
          <w:tab w:val="left" w:pos="6571"/>
          <w:tab w:val="left" w:pos="7595"/>
          <w:tab w:val="left" w:pos="7950"/>
        </w:tabs>
        <w:autoSpaceDE w:val="0"/>
        <w:autoSpaceDN w:val="0"/>
        <w:spacing w:before="1" w:after="0" w:line="240" w:lineRule="auto"/>
        <w:ind w:right="25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размещение на официальном сайте Администрации в информационно- 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телекоммуникационной сети Интернет: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перечня поступивших проектов - не менее чем за 2 дня до даты проведения конкурсного отбора;</w:t>
      </w:r>
    </w:p>
    <w:p w:rsidR="00932980" w:rsidRPr="00932980" w:rsidRDefault="00932980" w:rsidP="00932980">
      <w:pPr>
        <w:widowControl w:val="0"/>
        <w:tabs>
          <w:tab w:val="left" w:pos="3464"/>
          <w:tab w:val="left" w:pos="5040"/>
          <w:tab w:val="left" w:pos="5441"/>
          <w:tab w:val="left" w:pos="6215"/>
          <w:tab w:val="left" w:pos="7856"/>
        </w:tabs>
        <w:autoSpaceDE w:val="0"/>
        <w:autoSpaceDN w:val="0"/>
        <w:spacing w:after="0" w:line="240" w:lineRule="auto"/>
        <w:ind w:right="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информационного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сообщения о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дате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проведения </w:t>
      </w:r>
      <w:r w:rsidRPr="00932980">
        <w:rPr>
          <w:rFonts w:ascii="Times New Roman" w:eastAsia="Times New Roman" w:hAnsi="Times New Roman" w:cs="Times New Roman"/>
          <w:spacing w:val="-3"/>
          <w:sz w:val="24"/>
          <w:szCs w:val="24"/>
          <w:lang w:val="x-none"/>
        </w:rPr>
        <w:t>конкурсного</w:t>
      </w:r>
      <w:r w:rsidRPr="0093298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отбора - не менее чем за 2 дня до даты проведения конкурсного отбора;</w:t>
      </w:r>
    </w:p>
    <w:p w:rsidR="00932980" w:rsidRPr="00932980" w:rsidRDefault="00932980" w:rsidP="00932980">
      <w:pPr>
        <w:widowControl w:val="0"/>
        <w:tabs>
          <w:tab w:val="left" w:pos="3464"/>
          <w:tab w:val="left" w:pos="5040"/>
          <w:tab w:val="left" w:pos="5441"/>
          <w:tab w:val="left" w:pos="6215"/>
          <w:tab w:val="left" w:pos="7856"/>
        </w:tabs>
        <w:autoSpaceDE w:val="0"/>
        <w:autoSpaceDN w:val="0"/>
        <w:spacing w:after="0" w:line="240" w:lineRule="auto"/>
        <w:ind w:right="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результатов конкурсного отбора - не позднее 10 дней после дня его проведения.</w:t>
      </w:r>
    </w:p>
    <w:p w:rsidR="00932980" w:rsidRPr="00932980" w:rsidRDefault="00932980" w:rsidP="00932980">
      <w:pPr>
        <w:widowControl w:val="0"/>
        <w:tabs>
          <w:tab w:val="left" w:pos="1498"/>
        </w:tabs>
        <w:autoSpaceDE w:val="0"/>
        <w:autoSpaceDN w:val="0"/>
        <w:spacing w:after="0" w:line="240" w:lineRule="auto"/>
        <w:ind w:right="2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12. Объявление о проведении конкурсного отбора осуществляется организатором конкурсного отбора путем размещения на своем официальном сайте в информационно-телекоммуникационной сети Интернет извещения о проведении конкурсного отбора, которое должно содержать:</w:t>
      </w:r>
    </w:p>
    <w:p w:rsidR="00932980" w:rsidRPr="00932980" w:rsidRDefault="00932980" w:rsidP="00932980">
      <w:pPr>
        <w:widowControl w:val="0"/>
        <w:tabs>
          <w:tab w:val="left" w:pos="3015"/>
          <w:tab w:val="left" w:pos="3475"/>
          <w:tab w:val="left" w:pos="4442"/>
          <w:tab w:val="left" w:pos="6334"/>
          <w:tab w:val="left" w:pos="8154"/>
          <w:tab w:val="left" w:pos="9282"/>
        </w:tabs>
        <w:autoSpaceDE w:val="0"/>
        <w:autoSpaceDN w:val="0"/>
        <w:spacing w:after="0" w:line="240" w:lineRule="auto"/>
        <w:ind w:right="248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наименование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адрес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организатор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конкурсного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отбора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pacing w:val="-18"/>
          <w:sz w:val="24"/>
          <w:szCs w:val="24"/>
          <w:lang w:val="x-none"/>
        </w:rPr>
        <w:t xml:space="preserve"> </w:t>
      </w:r>
      <w:r w:rsidRPr="00932980">
        <w:rPr>
          <w:rFonts w:ascii="Times New Roman" w:eastAsia="Times New Roman" w:hAnsi="Times New Roman" w:cs="Times New Roman"/>
          <w:spacing w:val="-18"/>
          <w:sz w:val="24"/>
          <w:szCs w:val="24"/>
        </w:rPr>
        <w:t>А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дминистраци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адрес и сроки подачи заявочной документации;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состав заявочной документации и требования к ее оформлению;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контактную информацию и иную необходимую для проведения конкурсного отбора 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информацию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Срок подачи заявочной документации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не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может быть </w:t>
      </w:r>
      <w:r w:rsidRPr="00932980">
        <w:rPr>
          <w:rFonts w:ascii="Times New Roman" w:eastAsia="Times New Roman" w:hAnsi="Times New Roman" w:cs="Times New Roman"/>
          <w:spacing w:val="-4"/>
          <w:sz w:val="24"/>
          <w:szCs w:val="24"/>
          <w:lang w:val="x-none"/>
        </w:rPr>
        <w:t xml:space="preserve">менее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5 рабочих дней.</w:t>
      </w:r>
    </w:p>
    <w:p w:rsidR="00932980" w:rsidRPr="00932980" w:rsidRDefault="00932980" w:rsidP="00932980">
      <w:pPr>
        <w:tabs>
          <w:tab w:val="left" w:pos="1450"/>
        </w:tabs>
        <w:spacing w:after="0" w:line="240" w:lineRule="auto"/>
        <w:ind w:right="2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932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Представление заявочной документации.</w:t>
      </w:r>
    </w:p>
    <w:p w:rsidR="00932980" w:rsidRPr="00932980" w:rsidRDefault="00932980" w:rsidP="00932980">
      <w:pPr>
        <w:tabs>
          <w:tab w:val="left" w:pos="1450"/>
        </w:tabs>
        <w:spacing w:after="0" w:line="240" w:lineRule="auto"/>
        <w:ind w:right="2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980" w:rsidRPr="00932980" w:rsidRDefault="00932980" w:rsidP="00932980">
      <w:pPr>
        <w:tabs>
          <w:tab w:val="left" w:pos="1450"/>
        </w:tabs>
        <w:spacing w:after="0" w:line="240" w:lineRule="auto"/>
        <w:ind w:right="2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13.Участники конкурсного отбора в срок, указанный в извещении о проведении конкурсного отбора, направляют в адрес Администрации заявочную документацию, включающую в себя: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а) </w:t>
      </w:r>
      <w:hyperlink w:anchor="_bookmark0" w:history="1">
        <w:r w:rsidRPr="00932980">
          <w:rPr>
            <w:rFonts w:ascii="Times New Roman" w:eastAsia="Times New Roman" w:hAnsi="Times New Roman" w:cs="Times New Roman"/>
            <w:sz w:val="24"/>
            <w:szCs w:val="24"/>
            <w:lang w:val="x-none"/>
          </w:rPr>
          <w:t>заявку</w:t>
        </w:r>
      </w:hyperlink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на участие в конкурсном отборе по форме согласно приложению 1 к настоящему Положению, подписанную представителем инициативной группы, председателем ТОС;</w:t>
      </w: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б) проект по форме согласно </w:t>
      </w:r>
      <w:hyperlink w:anchor="_bookmark1" w:history="1">
        <w:r w:rsidRPr="00932980">
          <w:rPr>
            <w:rFonts w:ascii="Times New Roman" w:eastAsia="Times New Roman" w:hAnsi="Times New Roman" w:cs="Times New Roman"/>
            <w:sz w:val="24"/>
            <w:szCs w:val="24"/>
            <w:lang w:val="x-none"/>
          </w:rPr>
          <w:t xml:space="preserve">приложению </w:t>
        </w:r>
      </w:hyperlink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2 к настоящему Положению с приложением дизайн-проекта, а также фотографий территории, подлежащей благоустройству, отражающих ее текущее состояние, в количестве не менее 3 шт. При этом дизайн-проект должен предусматривать текстовое и визуальное описание предлагаемого к реализации проекта, содержать перечень элементов благоустройства, предлагаемых к размещению на соответствующей территории;</w:t>
      </w:r>
    </w:p>
    <w:p w:rsidR="00932980" w:rsidRPr="00932980" w:rsidRDefault="00932980" w:rsidP="00932980">
      <w:pPr>
        <w:widowControl w:val="0"/>
        <w:autoSpaceDE w:val="0"/>
        <w:autoSpaceDN w:val="0"/>
        <w:spacing w:before="1" w:after="0" w:line="240" w:lineRule="auto"/>
        <w:ind w:right="25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в) </w:t>
      </w:r>
      <w:hyperlink r:id="rId9">
        <w:r w:rsidRPr="00932980">
          <w:rPr>
            <w:rFonts w:ascii="Times New Roman" w:eastAsia="Times New Roman" w:hAnsi="Times New Roman" w:cs="Times New Roman"/>
            <w:sz w:val="24"/>
            <w:szCs w:val="24"/>
            <w:lang w:val="x-none"/>
          </w:rPr>
          <w:t>смету</w:t>
        </w:r>
      </w:hyperlink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расходов на реализацию проекта, подписанную представителем инициативной группы, председателем ТОС;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8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г) протокол схода, собрания или конференции граждан, в том числе собрания или конференции граждан по вопросам осуществления ТОС с приложением к нему листа регистрации участвующих в голосовании по вопросу о поддержке проекта. В случае выявления мнения граждан по вопросу о поддержке проекта путем опроса граждан, сбора их подписей в составе заявочной документации направляются результаты опроса граждан и (или) подписные листы, подтверждающие поддержку проекта жителями муниципального образования или его части;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5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д) документы, подтверждающие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софинансирование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проекта за счет средств инициативных платежей, кроме средств граждан, поддержавших проектов;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5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Документы, указанные в подпунктах «а» и «г» настоящего пункта, должны соответствовать по форме требованиям настоящего По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ложения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. Сведения, содержащиеся в разных документах заявочной документации, не должны противоречить друг другу.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Копии документов должны быть заверены в порядке, установленном законодательством Российской Федерации.</w:t>
      </w:r>
    </w:p>
    <w:p w:rsidR="00932980" w:rsidRPr="00932980" w:rsidRDefault="00932980" w:rsidP="00932980">
      <w:pPr>
        <w:widowControl w:val="0"/>
        <w:tabs>
          <w:tab w:val="left" w:pos="1570"/>
        </w:tabs>
        <w:autoSpaceDE w:val="0"/>
        <w:autoSpaceDN w:val="0"/>
        <w:spacing w:after="0" w:line="240" w:lineRule="auto"/>
        <w:ind w:right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14.Заявочная документация на каждый проект представляется непосредственно (нарочно) в Администрацию на бумажном носителе, сброшюрованная в папку с приложением списка представляемых документов с указанием номера страницы, на которой находится соответствующий документ.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Администрация осуществляет регистрацию представленной заявочной документации в журнале регистрации в день ее поступления.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Ответственность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за достоверность сведений,</w:t>
      </w:r>
      <w:r w:rsidRPr="00932980">
        <w:rPr>
          <w:rFonts w:ascii="Times New Roman" w:eastAsia="Times New Roman" w:hAnsi="Times New Roman" w:cs="Times New Roman"/>
          <w:spacing w:val="-1"/>
          <w:sz w:val="24"/>
          <w:szCs w:val="24"/>
          <w:lang w:val="x-none"/>
        </w:rPr>
        <w:t xml:space="preserve"> представляемых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Администрации, возлагается на участников конкурсного отбора. Заявочная документация не возвращается.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15.Участники конкурсного отбора могут внести изменения в заявочную документацию при условии представления в Администрацию соответствующего уведомления,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подписанного представителем инициативной группы, председателем ТОС,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до истечения, установленного в извещении о проведении конкурсного отбора срока подачи заявочной документации.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Внесение изменений в заявочную документацию оформляется в соответствии с требованиями, установленными разделом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Постановления. </w:t>
      </w: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right="2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После представления изменений к заявочной документации с соблюдением требований настоящего пункта они становятся ее неотъемлемой частью.</w:t>
      </w:r>
    </w:p>
    <w:p w:rsidR="00932980" w:rsidRPr="00932980" w:rsidRDefault="00932980" w:rsidP="00932980">
      <w:pPr>
        <w:widowControl w:val="0"/>
        <w:tabs>
          <w:tab w:val="left" w:pos="1458"/>
        </w:tabs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16.Участники конкурсного отбора вправе в любой момент отозвать заявочную документацию, направив в Администрацию соответствующее уведомление, подписанное 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представителем инициативной группы, председателем ТОС.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5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Заявочная документация считается отозванной со дня получения Администрацией вышеуказанного письменного уведомления.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5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17. Подаваемый в составе заявочной документации проект должен соответствовать следующим требованиям:</w:t>
      </w:r>
    </w:p>
    <w:p w:rsidR="00932980" w:rsidRPr="00932980" w:rsidRDefault="00932980" w:rsidP="00932980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а) срок реализации проекта должен начинаться не ранее 1 марта и завершаться не позднее 1 декабря текущего финансового года;</w:t>
      </w:r>
    </w:p>
    <w:p w:rsidR="00932980" w:rsidRPr="00932980" w:rsidRDefault="00932980" w:rsidP="00932980">
      <w:pPr>
        <w:widowControl w:val="0"/>
        <w:tabs>
          <w:tab w:val="left" w:pos="1560"/>
          <w:tab w:val="left" w:pos="4125"/>
          <w:tab w:val="left" w:pos="5377"/>
          <w:tab w:val="left" w:pos="6595"/>
          <w:tab w:val="left" w:pos="7943"/>
        </w:tabs>
        <w:autoSpaceDE w:val="0"/>
        <w:autoSpaceDN w:val="0"/>
        <w:spacing w:after="0" w:line="240" w:lineRule="auto"/>
        <w:ind w:right="2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б)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софинансирование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проекта должно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отвечать следующим условиям:</w:t>
      </w:r>
    </w:p>
    <w:p w:rsidR="00932980" w:rsidRPr="00932980" w:rsidRDefault="00932980" w:rsidP="00932980">
      <w:pPr>
        <w:widowControl w:val="0"/>
        <w:tabs>
          <w:tab w:val="left" w:pos="1560"/>
          <w:tab w:val="left" w:pos="4125"/>
          <w:tab w:val="left" w:pos="5377"/>
          <w:tab w:val="left" w:pos="6595"/>
          <w:tab w:val="left" w:pos="7943"/>
        </w:tabs>
        <w:autoSpaceDE w:val="0"/>
        <w:autoSpaceDN w:val="0"/>
        <w:spacing w:after="0" w:line="240" w:lineRule="auto"/>
        <w:ind w:right="2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- максимальный размер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софинансирования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одного проекта за счет средств областного бюджета составляет не более 900 тыс. руб.;</w:t>
      </w:r>
    </w:p>
    <w:p w:rsidR="00932980" w:rsidRPr="00932980" w:rsidRDefault="00932980" w:rsidP="00932980">
      <w:pPr>
        <w:widowControl w:val="0"/>
        <w:tabs>
          <w:tab w:val="left" w:pos="1560"/>
          <w:tab w:val="left" w:pos="4125"/>
          <w:tab w:val="left" w:pos="5377"/>
          <w:tab w:val="left" w:pos="6595"/>
          <w:tab w:val="left" w:pos="7943"/>
        </w:tabs>
        <w:autoSpaceDE w:val="0"/>
        <w:autoSpaceDN w:val="0"/>
        <w:spacing w:after="0" w:line="240" w:lineRule="auto"/>
        <w:ind w:right="2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- доля расходов областного бюджета в финансовом обеспечении расходного обязательства 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поселения, связанного с реализацией конкретного проекта, не должна превышать 85%;</w:t>
      </w:r>
    </w:p>
    <w:p w:rsidR="00932980" w:rsidRPr="00932980" w:rsidRDefault="00932980" w:rsidP="00932980">
      <w:pPr>
        <w:widowControl w:val="0"/>
        <w:tabs>
          <w:tab w:val="left" w:pos="1560"/>
          <w:tab w:val="left" w:pos="4125"/>
          <w:tab w:val="left" w:pos="5377"/>
          <w:tab w:val="left" w:pos="6595"/>
          <w:tab w:val="left" w:pos="7943"/>
        </w:tabs>
        <w:autoSpaceDE w:val="0"/>
        <w:autoSpaceDN w:val="0"/>
        <w:spacing w:after="0" w:line="240" w:lineRule="auto"/>
        <w:ind w:right="2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- финансирование оставшейся части проекта осуществляется за счет средств местного бюджета, а также обязательного участия в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</w:rPr>
        <w:t>софинансировании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проекта граждан, поддержавших проект, -в размере не менее 1% от стоимости проекта, и за счет иных внебюджетных источников (при наличии). </w:t>
      </w:r>
    </w:p>
    <w:p w:rsidR="00932980" w:rsidRPr="00932980" w:rsidRDefault="00932980" w:rsidP="00932980">
      <w:pPr>
        <w:widowControl w:val="0"/>
        <w:tabs>
          <w:tab w:val="left" w:pos="1560"/>
          <w:tab w:val="left" w:pos="4125"/>
          <w:tab w:val="left" w:pos="5377"/>
          <w:tab w:val="left" w:pos="6595"/>
          <w:tab w:val="left" w:pos="7943"/>
        </w:tabs>
        <w:autoSpaceDE w:val="0"/>
        <w:autoSpaceDN w:val="0"/>
        <w:spacing w:after="0" w:line="240" w:lineRule="auto"/>
        <w:ind w:right="2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18.Максимальное количество проектов, представленное на конкурсный отбор, определяется в зависимости от вида муниципального образования, на территории которого запланирована реализация проектов в текущем финансовом году, и численности населения, постоянно проживающего на территории этого муниципального образования, по состоянию на 1 января года, предшествующего году реализации проекта, на основании данных органов государственной статистики (далее - численность населения муниципального образования), и составляет: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для 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городского поселения с населением свыше 5 тыс. чел. до 12 тыс. чел. включительно – составляет  не более 3 проектов</w:t>
      </w: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1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.В целях проведения конкурсного отбора и определения победителей формируется конкурсная комиссия (далее - комиссия). Персональный состав комиссии утверждается распоряжением администрации в количестве не менее 9 членов.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20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Комиссия действует на основании настоящего Положения.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Заседания комиссии ведет председатель, при его отсутствии - заместитель председателя.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Комиссия осуществляет следующие функции: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1) рассматривает документы, представленные инициативными группами граждан и территориальными общественными самоуправлениями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городского поселения;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2) определяет победителей конкурса.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21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. В целях осуществления своих полномочий Конкурсная комиссия: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1) запрашивает от инициативных групп граждан и территориальных общественных самоуправлений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городского поселения необходимые документы и сведения;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2) заслушивает на своих заседаниях представителей инициативных групп граждан и территориальных общественных самоуправлений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городского поселения, органов местного самоуправления, по вопросам, относящимся к полномочиям Конкурсной комиссии;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3) вносит главе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муниципального района предложения по вопросам, требующим его решения.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22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.Комиссия правомочна осуществлять функции, предусмотренные настоящим Положением, если на заседании комиссии присутствует не менее 2/3 от общего числа ее членов. Члены комиссии должны быть уведомлены о месте, дате и времени проведения заседания комиссии.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23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.Все решения комиссии оформляются протоколами, которые подписываются председателем и секретарем комиссии. В протоколах указывается особое мнение членов комиссии (при его наличии), а также сведения о заключениях экспертов (в случае их привлечения к оценке проектов). Решения комиссией принимаются при наличии кворума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простым большинством голосов присутствующих на заседании членов комиссии. При равенстве голосов членов комиссии решающим является голос председателя комиссии.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2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.Организационно-техническое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обеспечение работы комиссии осуществляет администрация района.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" w:firstLine="851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932980" w:rsidRPr="00932980" w:rsidRDefault="00932980" w:rsidP="00932980">
      <w:pPr>
        <w:widowControl w:val="0"/>
        <w:tabs>
          <w:tab w:val="left" w:pos="3856"/>
        </w:tabs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93298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. Конкурсный отбор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</w:p>
    <w:p w:rsidR="00932980" w:rsidRPr="00932980" w:rsidRDefault="00932980" w:rsidP="00932980">
      <w:pPr>
        <w:tabs>
          <w:tab w:val="left" w:pos="1472"/>
        </w:tabs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25.До начала конкурсного отбора Администрация проводит проверку достоверности и полноты, представленной участниками конкурсного отбора заявочной документации.</w:t>
      </w:r>
    </w:p>
    <w:p w:rsidR="00932980" w:rsidRPr="00932980" w:rsidRDefault="00932980" w:rsidP="00932980">
      <w:pPr>
        <w:tabs>
          <w:tab w:val="left" w:pos="1472"/>
        </w:tabs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26.Администрация в течение не более 10 рабочих дней после дня окончания срока подачи заявочной документации рассматривает ее в соответствии с требованиями, указанными в </w:t>
      </w:r>
      <w:hyperlink r:id="rId10">
        <w:r w:rsidRPr="009329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пунктах</w:t>
        </w:r>
      </w:hyperlink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13 - 17 настоящего Положения, и принимает одно из следующих решений: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о допуске проекта к участию в конкурсном отборе, 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9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об отказе в участии проекта в конкурсном отборе.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3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В случае принятия решения об отказе в участии проекта в конкурсном отборе Администрация в течение 3 рабочих дней со дня принятия указанного решения направляет участнику конкурсного отбора письменное уведомление об отказе в участии проекта в конкурсном отборе с указанием причин такого отказа в соответствии с основаниями, установленными настоящим пунктом.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left="300" w:right="2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Проект не допускается к участию в конкурсном отборе в случаях: 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подачи участником конкурсного отбора документов, указанных в пункте 1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настоящего Положения, в Администрацию по истечении срока их подачи, указанного в извещении о проведении конкурсного отбора;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5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несоответствия представленных документов требованиям пунктов 1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, 1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, 15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, 16, 17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настоящего Положения;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наличия в представленных документах недостоверной информации. 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>К конкурсному отбору также не допускаются проекты, финансирование которых осуществляется за счет средств бюджета Ивановской области в рамках других направлений поддержки, и проекты, поданные сверх установленного максимального количества проектов согласно пункту 1</w:t>
      </w:r>
      <w:r w:rsidRPr="0093298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3298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настоящего Положения.</w:t>
      </w:r>
    </w:p>
    <w:p w:rsidR="00932980" w:rsidRPr="00932980" w:rsidRDefault="00932980" w:rsidP="00932980">
      <w:pPr>
        <w:widowControl w:val="0"/>
        <w:tabs>
          <w:tab w:val="left" w:pos="1633"/>
        </w:tabs>
        <w:autoSpaceDE w:val="0"/>
        <w:autoSpaceDN w:val="0"/>
        <w:spacing w:after="6" w:line="240" w:lineRule="auto"/>
        <w:ind w:right="2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980">
        <w:rPr>
          <w:rFonts w:ascii="Times New Roman" w:eastAsia="Times New Roman" w:hAnsi="Times New Roman" w:cs="Times New Roman"/>
          <w:sz w:val="24"/>
          <w:szCs w:val="24"/>
        </w:rPr>
        <w:t xml:space="preserve">     27.Конкурсный отбор проводится конкурсной комиссией в соответствии с критериями оценки, приведенными в следующей таблице:</w:t>
      </w:r>
    </w:p>
    <w:p w:rsidR="00932980" w:rsidRPr="00932980" w:rsidRDefault="00932980" w:rsidP="00932980">
      <w:pPr>
        <w:widowControl w:val="0"/>
        <w:tabs>
          <w:tab w:val="left" w:pos="1633"/>
        </w:tabs>
        <w:autoSpaceDE w:val="0"/>
        <w:autoSpaceDN w:val="0"/>
        <w:spacing w:after="6" w:line="240" w:lineRule="auto"/>
        <w:ind w:right="248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686"/>
        <w:gridCol w:w="3689"/>
        <w:gridCol w:w="7"/>
        <w:gridCol w:w="1411"/>
      </w:tblGrid>
      <w:tr w:rsidR="00932980" w:rsidRPr="00932980" w:rsidTr="00B52527">
        <w:trPr>
          <w:trHeight w:val="5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критериев оценки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критериев оценки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932980" w:rsidRPr="00932980" w:rsidTr="00B52527">
        <w:trPr>
          <w:trHeight w:val="275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Par266"/>
            <w:bookmarkEnd w:id="1"/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граждан, принявших участие в собрании</w:t>
            </w:r>
            <w:r w:rsidRPr="00932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граждан (с участием инициаторов проекта), с приложением к нему листа регистрации участвующих в голосовании по вопросам приоритетности проекта, его поддержки и выдвижения, готовности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софинансировать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объему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гражданина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 до 10 граждан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граждан,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баллов+по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баллу за каждые 10 человек, но не более 20 баллов</w:t>
            </w:r>
          </w:p>
        </w:tc>
      </w:tr>
      <w:tr w:rsidR="00932980" w:rsidRPr="00932980" w:rsidTr="00B525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 заинтересованных лиц (населения и юридических лиц) в реализацию проекта 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предусмотрено участие граждан, поддерживающих проект, а также индивидуальных предпринимателей и (или) юридических лиц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980">
              <w:rPr>
                <w:rFonts w:ascii="Times New Roman" w:eastAsia="Times New Roman" w:hAnsi="Times New Roman" w:cs="Times New Roman"/>
                <w:lang w:eastAsia="ru-RU"/>
              </w:rPr>
              <w:t xml:space="preserve">проектом предусмотрено участие граждан, поддерживающих проект, или индивидуальных предпринимателей, юридических лиц 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lang w:eastAsia="ru-RU"/>
              </w:rPr>
              <w:t xml:space="preserve">не предусмотрен вклад граждан, поддерживающих проект, а также индивидуальных предпринимателей юридических лиц проекта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баллов</w:t>
            </w: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баллов</w:t>
            </w: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</w:tr>
      <w:tr w:rsidR="00932980" w:rsidRPr="00932980" w:rsidTr="00B52527">
        <w:trPr>
          <w:trHeight w:val="9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(документы, фотоматериалы, дизайн-проект)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материалы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материалов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</w:tr>
      <w:tr w:rsidR="00932980" w:rsidRPr="00932980" w:rsidTr="00B52527">
        <w:trPr>
          <w:trHeight w:val="87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Документы, подтверждающие внебюджетное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</w:t>
            </w: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документы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документов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</w:tr>
      <w:tr w:rsidR="00932980" w:rsidRPr="00932980" w:rsidTr="00B525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качество жизни которых улучшено в результате реализации проекта, от численности населения муниципального образования, в % 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2%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1,51 до 2%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от1,01 до 1,5%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баллов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баллов</w:t>
            </w:r>
          </w:p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балла</w:t>
            </w:r>
          </w:p>
        </w:tc>
      </w:tr>
      <w:tr w:rsidR="00932980" w:rsidRPr="00932980" w:rsidTr="00B525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3298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Информирование населения о практике поддержки инициативных проектов, о проекте (материалы размещаются не позднее чем за полгода до даты объявления о проведении конкурсного отбора):</w:t>
            </w:r>
          </w:p>
        </w:tc>
      </w:tr>
      <w:tr w:rsidR="00932980" w:rsidRPr="00932980" w:rsidTr="00B52527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средств массовой информации для информирования населения о практике поддержки инициативных проектов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lang w:eastAsia="ru-RU"/>
              </w:rPr>
              <w:t>использование средств массовой информации для информирования населения о практике поддержки инициативных проектов с официальными комментариями должностных лиц органа местного самоуправления также представителя(-ей) инициатора(-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lang w:eastAsia="ru-RU"/>
              </w:rPr>
              <w:t>) реализованного(-ых) в рамках практики поддержки инициативных проектов инициативного(-ых) проекта(-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</w:tr>
      <w:tr w:rsidR="00932980" w:rsidRPr="00932980" w:rsidTr="00B52527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использование средств массовой информации для информирования населения о практике поддержки </w:t>
            </w: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инициативных проектов с официальными комментариями должностных лиц органа местного самоуправления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баллов</w:t>
            </w:r>
          </w:p>
        </w:tc>
      </w:tr>
      <w:tr w:rsidR="00932980" w:rsidRPr="00932980" w:rsidTr="00B52527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использование средств массовой информации для информирования населения о практике поддержки инициативных проектов без официальных комментариев должностных лиц органа местного самоуправления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балла</w:t>
            </w:r>
          </w:p>
        </w:tc>
      </w:tr>
      <w:tr w:rsidR="00932980" w:rsidRPr="00932980" w:rsidTr="00B525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отсутствие использования средств массовой информации в указанных целях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</w:tr>
      <w:tr w:rsidR="00932980" w:rsidRPr="00932980" w:rsidTr="00B52527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Обсуждение информации о практике поддержки инициативных проектов, о проекте на публичных страницах в социальных сетях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наличие постов о практике поддержки инициативных проектов, о проекте с комментариями пользователей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баллов</w:t>
            </w:r>
          </w:p>
        </w:tc>
      </w:tr>
      <w:tr w:rsidR="00932980" w:rsidRPr="00932980" w:rsidTr="00B52527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наличие постов о проекте с комментариями пользователей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</w:tr>
      <w:tr w:rsidR="00932980" w:rsidRPr="00932980" w:rsidTr="00B52527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наличие постов о проекте без комментариев пользователей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  <w:tr w:rsidR="00932980" w:rsidRPr="00932980" w:rsidTr="00B52527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отсутствие информации о проекте в социальных сетях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</w:tr>
      <w:tr w:rsidR="00932980" w:rsidRPr="00932980" w:rsidTr="00B52527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информационных стендов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Информационные стенды содержат информацию о практике поддержки инициативных проектов, о проекте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</w:tr>
      <w:tr w:rsidR="00932980" w:rsidRPr="00932980" w:rsidTr="00B52527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Информационные стенды содержат информацию о проекте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  <w:tr w:rsidR="00932980" w:rsidRPr="00932980" w:rsidTr="00B52527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Информационные стенды содержат информацию о практике поддержки инициативных проектов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балла</w:t>
            </w:r>
          </w:p>
        </w:tc>
      </w:tr>
      <w:tr w:rsidR="00932980" w:rsidRPr="00932980" w:rsidTr="00B52527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Данный способ информирования не используется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</w:tr>
    </w:tbl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left="300" w:right="248" w:firstLine="70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left="300" w:right="248" w:firstLine="707"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>* Вклад заинтересованных лиц в реализацию проекта предполагает трудовое участие, которое может выражаться в выполнении неоплачиваемых работ, не требующих  специальной 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лиц), а также безвозмездное предоставление материалов, оборудования, инвентаря, техники и другие формы участия.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48"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</w:p>
    <w:p w:rsidR="00932980" w:rsidRPr="00932980" w:rsidRDefault="00932980" w:rsidP="0093298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24.По итогам выставленных оценок составляется рейтинговая таблица проектов. Первые 4 проекта, набравшие наибольшее количество баллов, допускаются к отбору </w:t>
      </w:r>
      <w:r w:rsidRPr="009329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участия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eastAsia="ar-SA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 в отборе муниципальных образований Ивановской области для предоставления субсидий бюджетам муниципальных образований Ивановской </w:t>
      </w:r>
      <w:r w:rsidRPr="0093298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области</w:t>
      </w:r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организацию благоустройства территорий в рамках поддержки местных инициатив.</w:t>
      </w:r>
    </w:p>
    <w:p w:rsidR="00932980" w:rsidRPr="00932980" w:rsidRDefault="00932980" w:rsidP="00932980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25.Решение Комиссии оформляется протоколом, который подписывается всеми членами, присутствовавшими на заседании, и размещается на официальном сайте администрации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 сети Интернет в течение трех рабочих дней с   </w:t>
      </w:r>
      <w:proofErr w:type="spellStart"/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моментаегоподписания</w:t>
      </w:r>
      <w:proofErr w:type="spellEnd"/>
      <w:r w:rsidRPr="00932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</w:t>
      </w:r>
    </w:p>
    <w:p w:rsidR="00932980" w:rsidRPr="00932980" w:rsidRDefault="00932980" w:rsidP="0093298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980" w:rsidRPr="00932980" w:rsidRDefault="00932980" w:rsidP="0093298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32980" w:rsidRPr="00932980" w:rsidSect="001379FA">
          <w:pgSz w:w="11910" w:h="16840"/>
          <w:pgMar w:top="1134" w:right="567" w:bottom="1134" w:left="1701" w:header="720" w:footer="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left="5954" w:right="-9" w:firstLine="1696"/>
        <w:jc w:val="right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lastRenderedPageBreak/>
        <w:t xml:space="preserve">Приложение 1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К Положению о порядке выдвижения, внесения, обсуждения,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рассмотрения проектов развития территорий 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proofErr w:type="spellStart"/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 городского поселения,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основанных на местных инициативах (инициативных проектов),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>проведения их конкурсного отбора в 2021 году</w:t>
      </w: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left="5954" w:right="247" w:firstLine="1696"/>
        <w:jc w:val="right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left="5954" w:right="247" w:firstLine="1696"/>
        <w:jc w:val="right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left="5954" w:right="247" w:firstLine="1696"/>
        <w:jc w:val="right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right="252"/>
        <w:jc w:val="center"/>
        <w:rPr>
          <w:rFonts w:ascii="Times New Roman" w:eastAsia="Times New Roman" w:hAnsi="Times New Roman" w:cs="Times New Roman"/>
          <w:sz w:val="24"/>
          <w:szCs w:val="28"/>
          <w:lang w:val="x-none"/>
        </w:rPr>
      </w:pPr>
      <w:bookmarkStart w:id="2" w:name="_bookmark0"/>
      <w:bookmarkEnd w:id="2"/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Заявка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ind w:left="1001" w:right="953" w:hanging="3"/>
        <w:jc w:val="center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на участие в конкурсном отборе проектов  развития территорий </w:t>
      </w:r>
      <w:proofErr w:type="spellStart"/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городского поселения </w:t>
      </w:r>
      <w:proofErr w:type="spellStart"/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муниципального района Ивановской области, основанных на местных инициативах (инициативных проектов)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1"/>
          <w:szCs w:val="28"/>
          <w:lang w:val="x-none"/>
        </w:rPr>
      </w:pPr>
      <w:r w:rsidRPr="009329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113665</wp:posOffset>
                </wp:positionV>
                <wp:extent cx="5602605" cy="1270"/>
                <wp:effectExtent l="9525" t="8890" r="7620" b="889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2605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8823"/>
                            <a:gd name="T5" fmla="*/ 0 h 1270"/>
                            <a:gd name="T6" fmla="*/ 3822700 w 8823"/>
                            <a:gd name="T7" fmla="*/ 0 h 1270"/>
                            <a:gd name="T8" fmla="*/ 3824605 w 8823"/>
                            <a:gd name="T9" fmla="*/ 0 h 1270"/>
                            <a:gd name="T10" fmla="*/ 5602605 w 8823"/>
                            <a:gd name="T11" fmla="*/ 0 h 127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3163 w 8823"/>
                            <a:gd name="T17" fmla="*/ 3163 h 1270"/>
                            <a:gd name="T18" fmla="*/ 18437 w 8823"/>
                            <a:gd name="T19" fmla="*/ 18437 h 1270"/>
                          </a:gdLst>
                          <a:ahLst/>
                          <a:cxnLst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  <a:cxn ang="T15">
                              <a:pos x="T10" y="T11"/>
                            </a:cxn>
                          </a:cxnLst>
                          <a:rect l="T16" t="T17" r="T18" b="T19"/>
                          <a:pathLst>
                            <a:path w="8823" h="1270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882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76608" id="Полилиния 3" o:spid="_x0000_s1026" style="position:absolute;margin-left:78pt;margin-top:8.95pt;width:441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" path="m,l6020,t3,l8823,e" filled="f" strokeweight=".19811mm">
                <v:path arrowok="t" o:connecttype="custom" o:connectlocs="0,0;2147483646,0;2147483646,0;2147483646,0" o:connectangles="0,0,0,0" textboxrect="3163,3163,18437,18437"/>
                <w10:wrap type="topAndBottom" anchorx="page"/>
              </v:shape>
            </w:pict>
          </mc:Fallback>
        </mc:AlternateContent>
      </w:r>
    </w:p>
    <w:p w:rsidR="00932980" w:rsidRPr="00932980" w:rsidRDefault="00932980" w:rsidP="00932980">
      <w:pPr>
        <w:spacing w:after="200" w:line="246" w:lineRule="exact"/>
        <w:ind w:left="129" w:right="91"/>
        <w:jc w:val="center"/>
        <w:rPr>
          <w:rFonts w:ascii="Calibri" w:eastAsia="Times New Roman" w:hAnsi="Calibri" w:cs="Times New Roman"/>
          <w:sz w:val="24"/>
          <w:lang w:eastAsia="ru-RU"/>
        </w:rPr>
      </w:pPr>
      <w:r w:rsidRPr="00932980">
        <w:rPr>
          <w:rFonts w:ascii="Calibri" w:eastAsia="Times New Roman" w:hAnsi="Calibri" w:cs="Times New Roman"/>
          <w:sz w:val="24"/>
          <w:lang w:eastAsia="ru-RU"/>
        </w:rPr>
        <w:t>(инициатор проекта)</w:t>
      </w:r>
    </w:p>
    <w:p w:rsidR="00932980" w:rsidRPr="00932980" w:rsidRDefault="00932980" w:rsidP="00932980">
      <w:pPr>
        <w:widowControl w:val="0"/>
        <w:tabs>
          <w:tab w:val="left" w:pos="8932"/>
        </w:tabs>
        <w:autoSpaceDE w:val="0"/>
        <w:autoSpaceDN w:val="0"/>
        <w:spacing w:before="1" w:after="0" w:line="321" w:lineRule="exact"/>
        <w:ind w:right="91"/>
        <w:jc w:val="center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Направляет проект </w:t>
      </w:r>
      <w:r w:rsidRPr="00932980">
        <w:rPr>
          <w:rFonts w:ascii="Times New Roman" w:eastAsia="Times New Roman" w:hAnsi="Times New Roman" w:cs="Times New Roman"/>
          <w:sz w:val="28"/>
          <w:szCs w:val="28"/>
          <w:u w:val="single"/>
          <w:lang w:val="x-none"/>
        </w:rPr>
        <w:tab/>
      </w:r>
    </w:p>
    <w:p w:rsidR="00932980" w:rsidRPr="00932980" w:rsidRDefault="00932980" w:rsidP="00932980">
      <w:pPr>
        <w:spacing w:after="200" w:line="275" w:lineRule="exact"/>
        <w:ind w:left="137" w:right="91"/>
        <w:jc w:val="center"/>
        <w:rPr>
          <w:rFonts w:ascii="Calibri" w:eastAsia="Times New Roman" w:hAnsi="Calibri" w:cs="Times New Roman"/>
          <w:sz w:val="24"/>
          <w:lang w:eastAsia="ru-RU"/>
        </w:rPr>
      </w:pPr>
      <w:r w:rsidRPr="00932980">
        <w:rPr>
          <w:rFonts w:ascii="Calibri" w:eastAsia="Times New Roman" w:hAnsi="Calibri" w:cs="Times New Roman"/>
          <w:sz w:val="24"/>
          <w:lang w:eastAsia="ru-RU"/>
        </w:rPr>
        <w:t>(наименование проекта)</w:t>
      </w:r>
    </w:p>
    <w:p w:rsidR="00932980" w:rsidRPr="00932980" w:rsidRDefault="00932980" w:rsidP="00932980">
      <w:pPr>
        <w:widowControl w:val="0"/>
        <w:autoSpaceDE w:val="0"/>
        <w:autoSpaceDN w:val="0"/>
        <w:spacing w:before="1" w:after="0" w:line="240" w:lineRule="auto"/>
        <w:ind w:left="300" w:right="248"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для участия в конкурсном отборе проектов развития территорий </w:t>
      </w:r>
      <w:proofErr w:type="spellStart"/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городского поселения </w:t>
      </w:r>
      <w:proofErr w:type="spellStart"/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муниципального района Ивановской области, основанных на местных инициативах(инициативных проектов), и гарантирует достоверность предоставляемых в составе заявочной документации сведений.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39"/>
        <w:gridCol w:w="1726"/>
        <w:gridCol w:w="2953"/>
      </w:tblGrid>
      <w:tr w:rsidR="00932980" w:rsidRPr="00932980" w:rsidTr="00B52527">
        <w:trPr>
          <w:trHeight w:val="638"/>
        </w:trPr>
        <w:tc>
          <w:tcPr>
            <w:tcW w:w="4439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308" w:lineRule="exact"/>
              <w:ind w:left="50"/>
              <w:rPr>
                <w:rFonts w:ascii="Times New Roman" w:eastAsia="Times New Roman" w:hAnsi="Times New Roman" w:cs="Times New Roman"/>
                <w:sz w:val="28"/>
              </w:rPr>
            </w:pPr>
            <w:r w:rsidRPr="00932980">
              <w:rPr>
                <w:rFonts w:ascii="Times New Roman" w:eastAsia="Times New Roman" w:hAnsi="Times New Roman" w:cs="Times New Roman"/>
              </w:rPr>
              <w:t>Представитель инициатора проекта</w:t>
            </w:r>
          </w:p>
        </w:tc>
        <w:tc>
          <w:tcPr>
            <w:tcW w:w="1726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</w:rPr>
            </w:pPr>
          </w:p>
          <w:p w:rsidR="00932980" w:rsidRPr="00932980" w:rsidRDefault="00932980" w:rsidP="00932980">
            <w:pPr>
              <w:widowControl w:val="0"/>
              <w:tabs>
                <w:tab w:val="left" w:pos="1549"/>
              </w:tabs>
              <w:autoSpaceDE w:val="0"/>
              <w:autoSpaceDN w:val="0"/>
              <w:spacing w:after="0" w:line="308" w:lineRule="exact"/>
              <w:ind w:left="82"/>
              <w:rPr>
                <w:rFonts w:ascii="Times New Roman" w:eastAsia="Times New Roman" w:hAnsi="Times New Roman" w:cs="Times New Roman"/>
                <w:sz w:val="28"/>
              </w:rPr>
            </w:pPr>
            <w:r w:rsidRPr="00932980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</w:p>
        </w:tc>
        <w:tc>
          <w:tcPr>
            <w:tcW w:w="2953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</w:rPr>
            </w:pPr>
          </w:p>
          <w:p w:rsidR="00932980" w:rsidRPr="00932980" w:rsidRDefault="00932980" w:rsidP="00932980">
            <w:pPr>
              <w:widowControl w:val="0"/>
              <w:tabs>
                <w:tab w:val="left" w:pos="2853"/>
              </w:tabs>
              <w:autoSpaceDE w:val="0"/>
              <w:autoSpaceDN w:val="0"/>
              <w:spacing w:after="0" w:line="308" w:lineRule="exact"/>
              <w:ind w:left="1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932980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</w:p>
        </w:tc>
      </w:tr>
      <w:tr w:rsidR="00932980" w:rsidRPr="00932980" w:rsidTr="00B52527">
        <w:trPr>
          <w:trHeight w:val="271"/>
        </w:trPr>
        <w:tc>
          <w:tcPr>
            <w:tcW w:w="4439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51" w:lineRule="exact"/>
              <w:ind w:left="281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26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51" w:lineRule="exact"/>
              <w:ind w:left="25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(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подпись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2953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51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(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расшифровка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подписи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)</w:t>
            </w:r>
          </w:p>
        </w:tc>
      </w:tr>
    </w:tbl>
    <w:p w:rsidR="00932980" w:rsidRPr="00932980" w:rsidRDefault="00932980" w:rsidP="0093298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8"/>
          <w:lang w:val="x-none"/>
        </w:rPr>
      </w:pPr>
    </w:p>
    <w:p w:rsidR="00932980" w:rsidRPr="00932980" w:rsidRDefault="00932980" w:rsidP="00932980">
      <w:pPr>
        <w:widowControl w:val="0"/>
        <w:tabs>
          <w:tab w:val="left" w:pos="5272"/>
          <w:tab w:val="left" w:pos="7367"/>
          <w:tab w:val="left" w:pos="8137"/>
        </w:tabs>
        <w:autoSpaceDE w:val="0"/>
        <w:autoSpaceDN w:val="0"/>
        <w:spacing w:before="89" w:after="0" w:line="240" w:lineRule="auto"/>
        <w:ind w:left="4709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«</w:t>
      </w:r>
      <w:r w:rsidRPr="00932980">
        <w:rPr>
          <w:rFonts w:ascii="Times New Roman" w:eastAsia="Times New Roman" w:hAnsi="Times New Roman" w:cs="Times New Roman"/>
          <w:sz w:val="28"/>
          <w:szCs w:val="28"/>
          <w:u w:val="single"/>
          <w:lang w:val="x-none"/>
        </w:rPr>
        <w:tab/>
      </w: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»</w:t>
      </w:r>
      <w:r w:rsidRPr="00932980">
        <w:rPr>
          <w:rFonts w:ascii="Times New Roman" w:eastAsia="Times New Roman" w:hAnsi="Times New Roman" w:cs="Times New Roman"/>
          <w:sz w:val="28"/>
          <w:szCs w:val="28"/>
          <w:u w:val="single"/>
          <w:lang w:val="x-none"/>
        </w:rPr>
        <w:tab/>
      </w: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20</w:t>
      </w:r>
      <w:r w:rsidRPr="00932980">
        <w:rPr>
          <w:rFonts w:ascii="Times New Roman" w:eastAsia="Times New Roman" w:hAnsi="Times New Roman" w:cs="Times New Roman"/>
          <w:sz w:val="28"/>
          <w:szCs w:val="28"/>
          <w:u w:val="single"/>
          <w:lang w:val="x-none"/>
        </w:rPr>
        <w:tab/>
      </w: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г.</w:t>
      </w: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6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before="89" w:after="0" w:line="321" w:lineRule="exac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>Ответственный исполнитель</w:t>
      </w:r>
    </w:p>
    <w:p w:rsidR="00932980" w:rsidRPr="00932980" w:rsidRDefault="00932980" w:rsidP="00932980">
      <w:pPr>
        <w:widowControl w:val="0"/>
        <w:autoSpaceDE w:val="0"/>
        <w:autoSpaceDN w:val="0"/>
        <w:spacing w:before="89" w:after="0" w:line="321" w:lineRule="exac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93298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</w:p>
    <w:p w:rsidR="00932980" w:rsidRPr="00932980" w:rsidRDefault="00932980" w:rsidP="00932980">
      <w:pPr>
        <w:spacing w:after="200" w:line="275" w:lineRule="exact"/>
        <w:ind w:left="300"/>
        <w:rPr>
          <w:rFonts w:ascii="Calibri" w:eastAsia="Times New Roman" w:hAnsi="Calibri" w:cs="Times New Roman"/>
          <w:sz w:val="24"/>
          <w:lang w:eastAsia="ru-RU"/>
        </w:rPr>
      </w:pPr>
    </w:p>
    <w:p w:rsidR="00932980" w:rsidRPr="00932980" w:rsidRDefault="00932980" w:rsidP="00932980">
      <w:pPr>
        <w:spacing w:after="200" w:line="275" w:lineRule="exact"/>
        <w:ind w:left="300"/>
        <w:rPr>
          <w:rFonts w:ascii="Calibri" w:eastAsia="Times New Roman" w:hAnsi="Calibri" w:cs="Times New Roman"/>
          <w:sz w:val="24"/>
          <w:lang w:eastAsia="ru-RU"/>
        </w:rPr>
      </w:pPr>
      <w:r w:rsidRPr="00932980">
        <w:rPr>
          <w:rFonts w:ascii="Calibri" w:eastAsia="Times New Roman" w:hAnsi="Calibri" w:cs="Times New Roman"/>
          <w:sz w:val="24"/>
          <w:lang w:eastAsia="ru-RU"/>
        </w:rPr>
        <w:t>______________________________________________________________________</w:t>
      </w:r>
    </w:p>
    <w:p w:rsidR="00932980" w:rsidRPr="00932980" w:rsidRDefault="00932980" w:rsidP="00932980">
      <w:pPr>
        <w:spacing w:after="200" w:line="275" w:lineRule="exact"/>
        <w:ind w:left="300"/>
        <w:rPr>
          <w:rFonts w:ascii="Calibri" w:eastAsia="Times New Roman" w:hAnsi="Calibri" w:cs="Times New Roman"/>
          <w:sz w:val="24"/>
          <w:lang w:eastAsia="ru-RU"/>
        </w:rPr>
      </w:pPr>
      <w:r w:rsidRPr="00932980">
        <w:rPr>
          <w:rFonts w:ascii="Calibri" w:eastAsia="Times New Roman" w:hAnsi="Calibri" w:cs="Times New Roman"/>
          <w:sz w:val="24"/>
          <w:lang w:eastAsia="ru-RU"/>
        </w:rPr>
        <w:t xml:space="preserve">(ФИО, </w:t>
      </w:r>
      <w:proofErr w:type="spellStart"/>
      <w:proofErr w:type="gramStart"/>
      <w:r w:rsidRPr="00932980">
        <w:rPr>
          <w:rFonts w:ascii="Calibri" w:eastAsia="Times New Roman" w:hAnsi="Calibri" w:cs="Times New Roman"/>
          <w:sz w:val="24"/>
          <w:lang w:eastAsia="ru-RU"/>
        </w:rPr>
        <w:t>телефон,адрес</w:t>
      </w:r>
      <w:proofErr w:type="spellEnd"/>
      <w:proofErr w:type="gramEnd"/>
      <w:r w:rsidRPr="00932980">
        <w:rPr>
          <w:rFonts w:ascii="Calibri" w:eastAsia="Times New Roman" w:hAnsi="Calibri" w:cs="Times New Roman"/>
          <w:sz w:val="24"/>
          <w:lang w:eastAsia="ru-RU"/>
        </w:rPr>
        <w:t xml:space="preserve"> электронной почты, подпись, дата)</w:t>
      </w:r>
    </w:p>
    <w:p w:rsidR="00932980" w:rsidRPr="00932980" w:rsidRDefault="00932980" w:rsidP="00932980">
      <w:pPr>
        <w:spacing w:after="200" w:line="275" w:lineRule="exact"/>
        <w:ind w:left="300"/>
        <w:rPr>
          <w:rFonts w:ascii="Calibri" w:eastAsia="Times New Roman" w:hAnsi="Calibri" w:cs="Times New Roman"/>
          <w:sz w:val="24"/>
          <w:lang w:eastAsia="ru-RU"/>
        </w:rPr>
      </w:pPr>
    </w:p>
    <w:p w:rsidR="00932980" w:rsidRPr="00932980" w:rsidRDefault="00932980" w:rsidP="00932980">
      <w:pPr>
        <w:spacing w:after="200" w:line="275" w:lineRule="exact"/>
        <w:ind w:left="300"/>
        <w:rPr>
          <w:rFonts w:ascii="Calibri" w:eastAsia="Times New Roman" w:hAnsi="Calibri" w:cs="Times New Roman"/>
          <w:sz w:val="24"/>
          <w:lang w:eastAsia="ru-RU"/>
        </w:rPr>
      </w:pPr>
    </w:p>
    <w:p w:rsidR="00932980" w:rsidRPr="00932980" w:rsidRDefault="00932980" w:rsidP="00932980">
      <w:pPr>
        <w:spacing w:after="200" w:line="275" w:lineRule="exact"/>
        <w:ind w:left="300"/>
        <w:rPr>
          <w:rFonts w:ascii="Calibri" w:eastAsia="Times New Roman" w:hAnsi="Calibri" w:cs="Times New Roman"/>
          <w:sz w:val="24"/>
          <w:lang w:eastAsia="ru-RU"/>
        </w:rPr>
      </w:pPr>
    </w:p>
    <w:p w:rsidR="00932980" w:rsidRPr="00932980" w:rsidRDefault="00932980" w:rsidP="00932980">
      <w:pPr>
        <w:spacing w:after="200" w:line="275" w:lineRule="exact"/>
        <w:ind w:left="300"/>
        <w:rPr>
          <w:rFonts w:ascii="Calibri" w:eastAsia="Times New Roman" w:hAnsi="Calibri" w:cs="Times New Roman"/>
          <w:sz w:val="24"/>
          <w:lang w:eastAsia="ru-RU"/>
        </w:rPr>
      </w:pPr>
    </w:p>
    <w:p w:rsidR="00932980" w:rsidRPr="00932980" w:rsidRDefault="00932980" w:rsidP="00932980">
      <w:pPr>
        <w:spacing w:after="200" w:line="276" w:lineRule="auto"/>
        <w:jc w:val="both"/>
        <w:rPr>
          <w:rFonts w:ascii="Calibri" w:eastAsia="Times New Roman" w:hAnsi="Calibri" w:cs="Times New Roman"/>
          <w:sz w:val="24"/>
          <w:lang w:eastAsia="ru-RU"/>
        </w:rPr>
        <w:sectPr w:rsidR="00932980" w:rsidRPr="00932980">
          <w:pgSz w:w="11910" w:h="16840"/>
          <w:pgMar w:top="1180" w:right="1020" w:bottom="280" w:left="1260" w:header="722" w:footer="0" w:gutter="0"/>
          <w:cols w:space="720"/>
        </w:sectPr>
      </w:pP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left="6379" w:right="-9" w:hanging="142"/>
        <w:jc w:val="right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lastRenderedPageBreak/>
        <w:t xml:space="preserve">Приложение 2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К Положению о порядке выдвижения, внесения, обсуждения,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рассмотрения проектов развития территорий 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proofErr w:type="spellStart"/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 городского поселения,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основанных на местных инициативах (инициативных проектов), </w:t>
      </w:r>
    </w:p>
    <w:p w:rsidR="00932980" w:rsidRPr="00932980" w:rsidRDefault="00932980" w:rsidP="00932980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932980">
        <w:rPr>
          <w:rFonts w:ascii="Times New Roman" w:eastAsia="Times New Roman" w:hAnsi="Times New Roman" w:cs="Times New Roman"/>
          <w:sz w:val="20"/>
          <w:szCs w:val="20"/>
          <w:lang w:val="x-none"/>
        </w:rPr>
        <w:t>проведения их конкурсного отбора в 2021 году</w:t>
      </w:r>
    </w:p>
    <w:p w:rsidR="00932980" w:rsidRPr="00932980" w:rsidRDefault="00932980" w:rsidP="00932980">
      <w:pPr>
        <w:widowControl w:val="0"/>
        <w:autoSpaceDE w:val="0"/>
        <w:autoSpaceDN w:val="0"/>
        <w:spacing w:before="79" w:after="0" w:line="240" w:lineRule="auto"/>
        <w:ind w:left="6379" w:right="247" w:hanging="142"/>
        <w:jc w:val="right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:rsidR="00932980" w:rsidRPr="00932980" w:rsidRDefault="00932980" w:rsidP="00932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932980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</w:t>
      </w:r>
    </w:p>
    <w:p w:rsidR="00932980" w:rsidRPr="00932980" w:rsidRDefault="00932980" w:rsidP="009329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bookmark1"/>
      <w:bookmarkEnd w:id="3"/>
      <w:r w:rsidRPr="00932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проекта развития территорий </w:t>
      </w:r>
      <w:proofErr w:type="spellStart"/>
      <w:r w:rsidRPr="00932980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932980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proofErr w:type="spellEnd"/>
      <w:r w:rsidRPr="00932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области, основанного на местных инициативах (инициативного проекта) (далее – проект)</w:t>
      </w:r>
    </w:p>
    <w:p w:rsidR="00932980" w:rsidRPr="00932980" w:rsidRDefault="00932980" w:rsidP="009329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2219"/>
        <w:gridCol w:w="1127"/>
        <w:gridCol w:w="1775"/>
        <w:gridCol w:w="2086"/>
        <w:gridCol w:w="1233"/>
        <w:gridCol w:w="807"/>
      </w:tblGrid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проекта (с обязательным указанием адресной части)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Инициатор проекта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Ивановской области или его части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предложений по решению указанной проблемы (обоснование актуальности и социальной значимости проекта с указанием цели и задач проекта, целевых групп, территориального охвата проекта)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ожидаемого результата реализации проекта (позитивных изменений, которые произойдут в результате реализации проекта, возможности расширения проекта в долгосрочной перспективе)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граждан, качество жизни которых будет улучшено в результате реализации проекта, чел.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населения, постоянно проживающего на территории муниципального образования, по состоянию на 1 января года, предшествующего году реализации проекта, чел. (на основании данных органов государственной статистики)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сроки реализации проекта: основные этапы реализации мероприятий проекта с приведением количественных и качественных показателей результативности этапов реализации проекта и проекта в целом, периодов их осуществления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форме участия и доле участия заинтересованных лиц в реализации проекта (планируемое использование имущества, имущественных прав, безвозмездно выполняемых работ и оказываемых услуг, труда заинтересованных лиц, их количество)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реализации проекта (в соответствии со сметой расходов на реализацию проекта), руб.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местного бюджета, направляемых на финансирование проекта (за исключением объема инициативных </w:t>
            </w: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платежей), руб./доля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объеме финансирования соответствующего проекта, %</w:t>
            </w: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за счет средств инициативных платежей (без учета средств граждан, поддержавших проект), руб./доля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объеме финансирования соответствующего проекта, %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за счет средств граждан, поддержавших проект, руб./доля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объеме финансирования соответствующего проекта, %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Запрашиваемый объем поддержки за счет средств областного бюджета, руб./доля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объеме финансирования соответствующего проекта, %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информирования населения о практике поддержки инициативных проектов, о проекте.</w:t>
            </w: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информирования о практике поддержки инициативных проектов в средствах массовой информации</w:t>
            </w:r>
            <w:r w:rsidRPr="009329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наименование и номер выпуска средства массовой информации, в котором размещены соответствующие материалы, с приложением копии материалов.</w:t>
            </w: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обсуждения практики поддержки инициативных проектов, проекта на публичных страницах в социальных сетях указываются адреса социальных страниц с приложением снимков (скриншотов) интернет-страниц.</w:t>
            </w: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использования информационных стендов в целях информировании населения о практике поддержки инициативных проектов, о проекте указывается адрес стенда с приложением фотографии информационного стенда и размещенных на них материалов.</w:t>
            </w: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размещаются (публикуются) в течение шести месяцев, предшествующих дню окончания срока подачи заявочной документации, указанного в извещении о проведении конкурсного отбора проектов развития территорий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поселения, основанных на местных инициативах (инициативных проектов).</w:t>
            </w:r>
          </w:p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80" w:rsidRPr="00932980" w:rsidRDefault="00932980" w:rsidP="00932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980" w:rsidRPr="00932980" w:rsidTr="00B52527">
        <w:tblPrEx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745" w:type="dxa"/>
          <w:trHeight w:val="804"/>
        </w:trPr>
        <w:tc>
          <w:tcPr>
            <w:tcW w:w="3012" w:type="dxa"/>
            <w:gridSpan w:val="2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before="160" w:after="0" w:line="322" w:lineRule="exact"/>
              <w:ind w:left="50" w:right="5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2980" w:rsidRPr="00932980" w:rsidRDefault="00932980" w:rsidP="00932980">
            <w:pPr>
              <w:widowControl w:val="0"/>
              <w:autoSpaceDE w:val="0"/>
              <w:autoSpaceDN w:val="0"/>
              <w:spacing w:before="160" w:after="0" w:line="322" w:lineRule="exact"/>
              <w:ind w:left="50" w:right="5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Представитель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инициатора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</w:p>
        </w:tc>
        <w:tc>
          <w:tcPr>
            <w:tcW w:w="1127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en-US"/>
              </w:rPr>
            </w:pPr>
          </w:p>
        </w:tc>
        <w:tc>
          <w:tcPr>
            <w:tcW w:w="1775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41"/>
                <w:lang w:val="en-US"/>
              </w:rPr>
            </w:pPr>
          </w:p>
          <w:p w:rsidR="00932980" w:rsidRPr="00932980" w:rsidRDefault="00932980" w:rsidP="00932980">
            <w:pPr>
              <w:widowControl w:val="0"/>
              <w:tabs>
                <w:tab w:val="left" w:pos="1563"/>
              </w:tabs>
              <w:autoSpaceDE w:val="0"/>
              <w:autoSpaceDN w:val="0"/>
              <w:spacing w:after="0" w:line="306" w:lineRule="exact"/>
              <w:ind w:left="298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32980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</w:p>
        </w:tc>
        <w:tc>
          <w:tcPr>
            <w:tcW w:w="3319" w:type="dxa"/>
            <w:gridSpan w:val="2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41"/>
                <w:lang w:val="en-US"/>
              </w:rPr>
            </w:pPr>
          </w:p>
          <w:p w:rsidR="00932980" w:rsidRPr="00932980" w:rsidRDefault="00932980" w:rsidP="00932980">
            <w:pPr>
              <w:widowControl w:val="0"/>
              <w:tabs>
                <w:tab w:val="left" w:pos="3218"/>
              </w:tabs>
              <w:autoSpaceDE w:val="0"/>
              <w:autoSpaceDN w:val="0"/>
              <w:spacing w:after="0" w:line="306" w:lineRule="exact"/>
              <w:ind w:left="153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32980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</w:p>
        </w:tc>
      </w:tr>
      <w:tr w:rsidR="00932980" w:rsidRPr="00932980" w:rsidTr="00B52527">
        <w:tblPrEx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745" w:type="dxa"/>
          <w:trHeight w:val="270"/>
        </w:trPr>
        <w:tc>
          <w:tcPr>
            <w:tcW w:w="3012" w:type="dxa"/>
            <w:gridSpan w:val="2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27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775" w:type="dxa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50" w:lineRule="exact"/>
              <w:ind w:left="351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(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подпись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3319" w:type="dxa"/>
            <w:gridSpan w:val="2"/>
          </w:tcPr>
          <w:p w:rsidR="00932980" w:rsidRPr="00932980" w:rsidRDefault="00932980" w:rsidP="00932980">
            <w:pPr>
              <w:widowControl w:val="0"/>
              <w:autoSpaceDE w:val="0"/>
              <w:autoSpaceDN w:val="0"/>
              <w:spacing w:after="0" w:line="250" w:lineRule="exact"/>
              <w:ind w:left="225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(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расшифровка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подписи</w:t>
            </w:r>
            <w:proofErr w:type="spellEnd"/>
            <w:r w:rsidRPr="00932980">
              <w:rPr>
                <w:rFonts w:ascii="Times New Roman" w:eastAsia="Times New Roman" w:hAnsi="Times New Roman" w:cs="Times New Roman"/>
                <w:sz w:val="24"/>
                <w:lang w:val="en-US"/>
              </w:rPr>
              <w:t>)</w:t>
            </w:r>
          </w:p>
        </w:tc>
      </w:tr>
    </w:tbl>
    <w:p w:rsidR="00932980" w:rsidRPr="00932980" w:rsidRDefault="00932980" w:rsidP="00932980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557BA7" w:rsidRPr="00932980" w:rsidRDefault="00557BA7" w:rsidP="00932980"/>
    <w:sectPr w:rsidR="00557BA7" w:rsidRPr="0093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1BA" w:rsidRDefault="00032843">
      <w:pPr>
        <w:spacing w:after="0" w:line="240" w:lineRule="auto"/>
      </w:pPr>
      <w:r>
        <w:separator/>
      </w:r>
    </w:p>
  </w:endnote>
  <w:endnote w:type="continuationSeparator" w:id="0">
    <w:p w:rsidR="009131BA" w:rsidRDefault="0003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1BA" w:rsidRDefault="00032843">
      <w:pPr>
        <w:spacing w:after="0" w:line="240" w:lineRule="auto"/>
      </w:pPr>
      <w:r>
        <w:separator/>
      </w:r>
    </w:p>
  </w:footnote>
  <w:footnote w:type="continuationSeparator" w:id="0">
    <w:p w:rsidR="009131BA" w:rsidRDefault="0003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BE5" w:rsidRDefault="00870F5F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516.7pt;margin-top:35.1pt;width:18pt;height:15.3pt;z-index:-251658752;visibility:visible;mso-position-horizontal-relative:page;mso-position-vertical-relative:page" filled="f" stroked="f">
          <v:textbox style="mso-next-textbox:#Text Box 2" inset="0,0,0,0">
            <w:txbxContent>
              <w:p w:rsidR="00FF1BE5" w:rsidRDefault="00870F5F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7D"/>
    <w:rsid w:val="00032843"/>
    <w:rsid w:val="00557BA7"/>
    <w:rsid w:val="00870F5F"/>
    <w:rsid w:val="009131BA"/>
    <w:rsid w:val="00932980"/>
    <w:rsid w:val="00A74983"/>
    <w:rsid w:val="00C6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E613D86-CB16-4F5E-868F-490E6137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3298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32980"/>
  </w:style>
  <w:style w:type="paragraph" w:styleId="a5">
    <w:name w:val="Balloon Text"/>
    <w:basedOn w:val="a"/>
    <w:link w:val="a6"/>
    <w:uiPriority w:val="99"/>
    <w:semiHidden/>
    <w:unhideWhenUsed/>
    <w:rsid w:val="00032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2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%3D8ADF3FF6C34FC96838370AA7DE384F8F7D34BB2422BC96A0C6CC5B0A165D75D094D34E62A7DA3CBE981A0B50D862E653DB34BF6BE2709BB9VCO9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%3D1DA50C27F7D6B9AC15F123089AF2BAAF8D5AB248A58E096446A3F6BE6936019969957BA1710A527DC77C481C92F6D784581261F25A6A9ACD8F409387W3d8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%3D122B058E9611A3A896E553E47F53D6A40F3820E3B2A997EFF9E93AE0FAE41947BC8B14771AB281132C41B29C4D66B27C70226D204DCB9AA7EE9C4DC6J43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4174</Words>
  <Characters>23797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cp:lastPrinted>2021-12-27T08:29:00Z</cp:lastPrinted>
  <dcterms:created xsi:type="dcterms:W3CDTF">2021-12-27T08:01:00Z</dcterms:created>
  <dcterms:modified xsi:type="dcterms:W3CDTF">2021-12-27T08:32:00Z</dcterms:modified>
</cp:coreProperties>
</file>