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B71DE5" w:rsidP="00B71DE5">
      <w:pPr>
        <w:jc w:val="center"/>
      </w:pPr>
      <w:r>
        <w:rPr>
          <w:noProof/>
        </w:rPr>
        <w:drawing>
          <wp:inline distT="0" distB="0" distL="0" distR="0" wp14:anchorId="0F1A4FCD" wp14:editId="7F742218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DE5" w:rsidRPr="00F21A24" w:rsidRDefault="00B71DE5" w:rsidP="00B71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24">
        <w:rPr>
          <w:rFonts w:ascii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B71DE5" w:rsidRPr="00F21A24" w:rsidRDefault="00B71DE5" w:rsidP="00B71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24">
        <w:rPr>
          <w:rFonts w:ascii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B71DE5" w:rsidRPr="00F21A24" w:rsidRDefault="00B71DE5" w:rsidP="00B71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24">
        <w:rPr>
          <w:rFonts w:ascii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B71DE5" w:rsidRPr="003136B0" w:rsidRDefault="00B71DE5" w:rsidP="00B71DE5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hAnsi="Times New Roman" w:cs="Times New Roman"/>
          <w:sz w:val="20"/>
          <w:szCs w:val="20"/>
        </w:rPr>
      </w:pPr>
      <w:r w:rsidRPr="003136B0">
        <w:rPr>
          <w:rFonts w:ascii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3136B0">
        <w:rPr>
          <w:rFonts w:ascii="Times New Roman" w:hAnsi="Times New Roman" w:cs="Times New Roman"/>
          <w:sz w:val="20"/>
          <w:szCs w:val="20"/>
        </w:rPr>
        <w:t>Юрьевецкий</w:t>
      </w:r>
      <w:proofErr w:type="spellEnd"/>
      <w:r w:rsidRPr="003136B0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136B0">
        <w:rPr>
          <w:rFonts w:ascii="Times New Roman" w:hAnsi="Times New Roman" w:cs="Times New Roman"/>
          <w:sz w:val="20"/>
          <w:szCs w:val="20"/>
        </w:rPr>
        <w:t>г.Юрьевец</w:t>
      </w:r>
      <w:proofErr w:type="spellEnd"/>
      <w:r w:rsidRPr="003136B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36B0">
        <w:rPr>
          <w:rFonts w:ascii="Times New Roman" w:hAnsi="Times New Roman" w:cs="Times New Roman"/>
          <w:sz w:val="20"/>
          <w:szCs w:val="20"/>
        </w:rPr>
        <w:t>ул.Советская</w:t>
      </w:r>
      <w:proofErr w:type="spellEnd"/>
      <w:r w:rsidRPr="003136B0">
        <w:rPr>
          <w:rFonts w:ascii="Times New Roman" w:hAnsi="Times New Roman" w:cs="Times New Roman"/>
          <w:sz w:val="20"/>
          <w:szCs w:val="20"/>
        </w:rPr>
        <w:t xml:space="preserve"> д.37а т</w:t>
      </w:r>
      <w:r>
        <w:rPr>
          <w:rFonts w:ascii="Times New Roman" w:hAnsi="Times New Roman" w:cs="Times New Roman"/>
          <w:sz w:val="20"/>
          <w:szCs w:val="20"/>
        </w:rPr>
        <w:t>ел.(49337)2-11-54</w:t>
      </w:r>
    </w:p>
    <w:p w:rsidR="00B71DE5" w:rsidRDefault="00B71DE5" w:rsidP="00B71DE5">
      <w:pPr>
        <w:rPr>
          <w:b/>
          <w:bCs/>
          <w:sz w:val="32"/>
          <w:szCs w:val="32"/>
        </w:rPr>
      </w:pPr>
    </w:p>
    <w:p w:rsidR="00B71DE5" w:rsidRPr="00F21A24" w:rsidRDefault="00B71DE5" w:rsidP="00B71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A24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B71DE5" w:rsidRPr="00FC7047" w:rsidRDefault="00B71DE5" w:rsidP="00B71D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1DE5" w:rsidRPr="00F21A24" w:rsidRDefault="00B71DE5" w:rsidP="00B71D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21A24">
        <w:rPr>
          <w:rFonts w:ascii="Times New Roman" w:hAnsi="Times New Roman" w:cs="Times New Roman"/>
          <w:bCs/>
          <w:sz w:val="24"/>
          <w:szCs w:val="24"/>
        </w:rPr>
        <w:t xml:space="preserve">т 21.09.2023 г.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№ 34</w:t>
      </w:r>
    </w:p>
    <w:p w:rsidR="00B71DE5" w:rsidRPr="00F21A24" w:rsidRDefault="00B71DE5" w:rsidP="00B71DE5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C3C3C"/>
        </w:rPr>
      </w:pPr>
    </w:p>
    <w:p w:rsidR="00B71DE5" w:rsidRPr="00B71DE5" w:rsidRDefault="00B71DE5" w:rsidP="00B71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Порядка сообщения </w:t>
      </w: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лицами, замещающими</w:t>
      </w: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муниципальные должности в органах местного самоуправления </w:t>
      </w:r>
      <w:proofErr w:type="spellStart"/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71DE5" w:rsidRPr="00B71DE5" w:rsidRDefault="00B71DE5" w:rsidP="00B7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DE5" w:rsidRPr="00B71DE5" w:rsidRDefault="00B71DE5" w:rsidP="00B71DE5">
      <w:pPr>
        <w:tabs>
          <w:tab w:val="left" w:pos="34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В соответствии с Федеральным законом от 25.12.2008 №273-ФЗ «О противодействии коррупции», руководствуясь Уставом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Ивановской области,</w:t>
      </w:r>
    </w:p>
    <w:p w:rsidR="00B71DE5" w:rsidRPr="00B71DE5" w:rsidRDefault="00B71DE5" w:rsidP="00B71DE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</w:t>
      </w:r>
      <w:proofErr w:type="spellStart"/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городского поселения РЕШИЛ:</w:t>
      </w:r>
    </w:p>
    <w:p w:rsidR="00B71DE5" w:rsidRPr="00B71DE5" w:rsidRDefault="00B71DE5" w:rsidP="00B71DE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B71DE5" w:rsidRPr="00B71DE5" w:rsidRDefault="00B71DE5" w:rsidP="00B71DE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1. Утвердить Порядок сообщения лицами, замещающими муниципальные должности в органах местного самоуправления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 (Приложению№1).</w:t>
      </w:r>
    </w:p>
    <w:p w:rsidR="00B71DE5" w:rsidRPr="00B71DE5" w:rsidRDefault="00B71DE5" w:rsidP="00B71DE5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Решение Совета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от 29.04.2016г. № 21 «Об утверждении Положения о порядке сообщения депутатами Совета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отменить.</w:t>
      </w:r>
    </w:p>
    <w:p w:rsidR="00B71DE5" w:rsidRPr="00B71DE5" w:rsidRDefault="00B71DE5" w:rsidP="00B71DE5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 Настоящее решение разместить на официальном сайте администрации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B71DE5" w:rsidRPr="00B71DE5" w:rsidRDefault="00B71DE5" w:rsidP="00B71DE5">
      <w:pPr>
        <w:tabs>
          <w:tab w:val="left" w:pos="851"/>
          <w:tab w:val="left" w:pos="31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4. Настоящее решение вступает в силу со дня подписания.</w:t>
      </w:r>
    </w:p>
    <w:p w:rsidR="00B71DE5" w:rsidRPr="00B71DE5" w:rsidRDefault="00B71DE5" w:rsidP="00B71DE5">
      <w:pPr>
        <w:tabs>
          <w:tab w:val="left" w:pos="344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71DE5" w:rsidRP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P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Глава </w:t>
      </w:r>
      <w:proofErr w:type="spellStart"/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</w:p>
    <w:p w:rsid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городского поселения </w:t>
      </w: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Н.Ф. Ильина</w:t>
      </w:r>
    </w:p>
    <w:p w:rsid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Pr="00B71DE5" w:rsidRDefault="00B71DE5" w:rsidP="00B71D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Pr="00B71DE5" w:rsidRDefault="00B71DE5" w:rsidP="00B71DE5">
      <w:pPr>
        <w:spacing w:after="0"/>
        <w:ind w:firstLine="552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1DE5" w:rsidRPr="00B71DE5" w:rsidRDefault="00B71DE5" w:rsidP="00B71DE5">
      <w:pPr>
        <w:spacing w:after="0"/>
        <w:ind w:firstLine="552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1DE5" w:rsidRPr="00B71DE5" w:rsidRDefault="00B71DE5" w:rsidP="00B71DE5">
      <w:pPr>
        <w:spacing w:after="0"/>
        <w:ind w:firstLine="552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1DE5" w:rsidRPr="00B71DE5" w:rsidRDefault="00B71DE5" w:rsidP="00B71DE5">
      <w:pPr>
        <w:spacing w:after="0"/>
        <w:ind w:firstLine="552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1DE5" w:rsidRPr="00B71DE5" w:rsidRDefault="00B71DE5" w:rsidP="00B71D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B71DE5" w:rsidRPr="00B71DE5" w:rsidRDefault="00B71DE5" w:rsidP="00B71D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Совета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71DE5" w:rsidRPr="00B71DE5" w:rsidRDefault="00B71DE5" w:rsidP="00B71D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поселения</w:t>
      </w:r>
    </w:p>
    <w:p w:rsidR="00B71DE5" w:rsidRPr="00B71DE5" w:rsidRDefault="00B71DE5" w:rsidP="00B71D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21.09.2023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</w:t>
      </w:r>
    </w:p>
    <w:p w:rsidR="00B71DE5" w:rsidRPr="00B71DE5" w:rsidRDefault="00B71DE5" w:rsidP="00B71DE5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71DE5" w:rsidRPr="00B71DE5" w:rsidRDefault="00B71DE5" w:rsidP="00B71DE5">
      <w:pPr>
        <w:spacing w:after="0"/>
        <w:ind w:firstLine="552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71DE5" w:rsidRPr="00B71DE5" w:rsidRDefault="00B71DE5" w:rsidP="00B71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Pr="00B71DE5" w:rsidRDefault="00B71DE5" w:rsidP="00B71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:rsidR="00B71DE5" w:rsidRPr="00B71DE5" w:rsidRDefault="00B71DE5" w:rsidP="00B71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сообщения лицами, замещающими муниципальные должности в органах местного самоуправления </w:t>
      </w:r>
      <w:proofErr w:type="spellStart"/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71DE5" w:rsidRPr="00B71DE5" w:rsidRDefault="00B71DE5" w:rsidP="00B71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1DE5" w:rsidRPr="00B71DE5" w:rsidRDefault="00B71DE5" w:rsidP="00B71DE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Настоящий Порядок определяет процедуру сообщения лицами, замещающими муниципальные должности в органах местного самоуправления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Понятия «конфликт интересов» и «личная заинтересованность» в настоящем Порядке применяются в значениях, определенных Федеральным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 от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25.12.2008 № 273-ФЗ «О противодействии коррупции».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Лицо, замещающее муниципальную должность, обязано уведомить Совет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о возникшем конфликте интересов или о возможности его возникновения, как только ему станет об этом известно.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4. Сообщение оформляется лицом, замещающим муниципальную должность,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Лицо, замещающее муниципальную должность, направляет в Совет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</w:t>
      </w:r>
      <w:hyperlink r:id="rId5" w:history="1">
        <w:r w:rsidRPr="00B71DE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уведомление</w:t>
        </w:r>
      </w:hyperlink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, составленное по форме согласно приложению 1 к настоящему Порядку.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При получении уведомления председатель Совета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(далее – Председатель) либо в случае его отсутствия (отпуск, временная нетрудоспособность, командировка) заместитель Председателя регистрирует уведомление в день его поступления в </w:t>
      </w:r>
      <w:hyperlink r:id="rId6" w:history="1">
        <w:r w:rsidRPr="00B71DE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журнале</w:t>
        </w:r>
      </w:hyperlink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регистрации уведомлений лиц, замещающих муниципальные должности, составленном по форме согласно приложению 2 к настоящему Порядку.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Предварительное рассмотрение уведомления осуществляет Председатель. В случае если уведомление направлено в Совет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Председателем, предварительное рассмотрение уведомления осуществляет заместитель Председателя.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ar10"/>
      <w:bookmarkEnd w:id="0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8. В ходе предварительного рассмотрения уведомления Председатель (заместитель Председателя) имеет право получать от лица, замещающего муниципальную должность, направившего уведомление, пояснения по изложенным в нем обстоятельствам и направлять запросы.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По результатам предварительного рассмотрения уведомления Председателем </w:t>
      </w:r>
      <w:bookmarkStart w:id="1" w:name="_GoBack"/>
      <w:bookmarkEnd w:id="1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(заместителем Председателя) в течение 5 рабочих дней со дня поступления уведомления в Совет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подготавливается мотивированное заключение.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Председателем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(заместителем Председателя) в Совет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и подлежат рассмотрению на ближайшем очередном заседании.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Советом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по результатам рассмотрения уведомления принимается одно из следующих решений: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9"/>
      <w:bookmarkEnd w:id="2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б)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20"/>
      <w:bookmarkEnd w:id="3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в)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В случае принятия решения, предусмотренного </w:t>
      </w:r>
      <w:hyperlink w:anchor="Par19" w:history="1">
        <w:r w:rsidRPr="00B71DE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подпунктом «б» пункта 10</w:t>
        </w:r>
      </w:hyperlink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Порядка, Совет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обязан принять меры по предотвращению или урегулированию конфликта интересов. Также Совет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рекомендует лицу, замещающему муниципальную должность, принять меры по урегулированию конфликта интересов или недопущению его возникновения.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 В случае принятия решения, предусмотренного </w:t>
      </w:r>
      <w:hyperlink w:anchor="Par19" w:history="1">
        <w:r w:rsidRPr="00B71DE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подпунктом </w:t>
        </w:r>
      </w:hyperlink>
      <w:hyperlink w:anchor="Par20" w:history="1">
        <w:r w:rsidRPr="00B71DE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«в» пункта 10</w:t>
        </w:r>
      </w:hyperlink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Порядка, Совет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принимает решение применить к лицу, замещающему муниципальную должность, направившему уведомление, конкретную меру ответственности, предусмотренную законодательством.</w:t>
      </w:r>
    </w:p>
    <w:p w:rsidR="00B71DE5" w:rsidRPr="00B71DE5" w:rsidRDefault="00B71DE5" w:rsidP="00B71D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ar24"/>
      <w:bookmarkEnd w:id="4"/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71DE5" w:rsidRPr="00B71DE5" w:rsidSect="000C6D35">
          <w:headerReference w:type="default" r:id="rId7"/>
          <w:pgSz w:w="11906" w:h="16838" w:code="9"/>
          <w:pgMar w:top="567" w:right="851" w:bottom="567" w:left="1701" w:header="720" w:footer="720" w:gutter="0"/>
          <w:cols w:space="720"/>
          <w:titlePg/>
          <w:docGrid w:linePitch="326"/>
        </w:sect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425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к Порядку сообщения лицами, замещающими муниципальные должности в органах местного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самоуправления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поселения,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о возникновении личной заинтересованности при исполнении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должностных обязанностей, которая приводит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или может привести к конфликту интересов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Совет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от _____________________________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(фамилия, имя, отчество)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(замещаемая должность)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о возникновении личной заинтересованности при исполнении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должностных обязанностей, которая приводит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или может привести к конфликту интересов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Обстоятельства, являющиеся основанием возникновения личной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заинтересованности: _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Должностные обязанности, на исполнение которых влияет или может повлиять личная заинтересованность: ________________________________.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Предлагаемые меры по предотвращению или урегулированию конфликта интересов: ____________________________________________.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Намереваюсь (не намереваюсь) лично присутствовать на заседании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Совета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поселения, на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котором будет рассмотрено настоящее уведомление.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 20__ г.  ____________________                             ________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(подпись лица, направляющего </w:t>
      </w:r>
      <w:proofErr w:type="gram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уведомление) 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(расшифровка подписи)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Регистрационный номер в журнале регистрации уведомлений _____________________________________________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регистрации уведомления             </w:t>
      </w:r>
      <w:proofErr w:type="gram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</w:t>
      </w:r>
      <w:proofErr w:type="gram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____» _________ 20____ г.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      ______________________________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(фамилия, инициалы </w:t>
      </w:r>
      <w:proofErr w:type="gram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лица,   </w:t>
      </w:r>
      <w:proofErr w:type="gram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(подпись лица,</w:t>
      </w:r>
    </w:p>
    <w:p w:rsid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зарегистрировавшего </w:t>
      </w:r>
      <w:proofErr w:type="gram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уведомление)   </w:t>
      </w:r>
      <w:proofErr w:type="gram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зарегистрировавшего уведомление)</w:t>
      </w:r>
    </w:p>
    <w:p w:rsid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425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к Порядку сообщения лицами, замещающими муниципальные должности в органах местного</w:t>
      </w:r>
    </w:p>
    <w:p w:rsidR="00B71DE5" w:rsidRDefault="00B71DE5" w:rsidP="00B71DE5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самоуправления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</w:t>
      </w:r>
    </w:p>
    <w:p w:rsidR="00B71DE5" w:rsidRDefault="00B71DE5" w:rsidP="00B71DE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возникновении личной заинтересованности </w:t>
      </w:r>
    </w:p>
    <w:p w:rsidR="00B71DE5" w:rsidRDefault="00B71DE5" w:rsidP="00B71DE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при исполнении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должностных обязанностей, </w:t>
      </w:r>
    </w:p>
    <w:p w:rsidR="00B71DE5" w:rsidRDefault="00B71DE5" w:rsidP="00B71DE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которая приводит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или может привести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к конфликту интересов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ЖУРНАЛ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лиц, замещающих муниципальные должности в органах местного самоуправления </w:t>
      </w:r>
      <w:proofErr w:type="spellStart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B71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</w:t>
      </w:r>
    </w:p>
    <w:p w:rsidR="00B71DE5" w:rsidRPr="00B71DE5" w:rsidRDefault="00B71DE5" w:rsidP="00B71DE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1276"/>
        <w:gridCol w:w="1417"/>
        <w:gridCol w:w="1559"/>
        <w:gridCol w:w="1701"/>
        <w:gridCol w:w="1560"/>
      </w:tblGrid>
      <w:tr w:rsidR="00B71DE5" w:rsidRPr="00B71DE5" w:rsidTr="00F266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</w:t>
            </w:r>
          </w:p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ционный</w:t>
            </w:r>
            <w:proofErr w:type="spellEnd"/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регистрации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лица,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отчество, должность лица,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1D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лица, принявшего уведомление</w:t>
            </w:r>
          </w:p>
        </w:tc>
      </w:tr>
      <w:tr w:rsidR="00B71DE5" w:rsidRPr="00B71DE5" w:rsidTr="00F266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1DE5" w:rsidRPr="00B71DE5" w:rsidTr="00F266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1DE5" w:rsidRPr="00B71DE5" w:rsidTr="00F266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1DE5" w:rsidRPr="00B71DE5" w:rsidTr="00F266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E5" w:rsidRPr="00B71DE5" w:rsidRDefault="00B71DE5" w:rsidP="00B7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71DE5" w:rsidRPr="00B71DE5" w:rsidRDefault="00B71DE5" w:rsidP="00B71DE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1DE5" w:rsidRPr="00B71DE5" w:rsidRDefault="00B71DE5" w:rsidP="00B71DE5">
      <w:pPr>
        <w:jc w:val="center"/>
        <w:rPr>
          <w:sz w:val="24"/>
          <w:szCs w:val="24"/>
        </w:rPr>
      </w:pPr>
    </w:p>
    <w:sectPr w:rsidR="00B71DE5" w:rsidRPr="00B7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9C" w:rsidRDefault="00B71DE5" w:rsidP="00F006C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11"/>
    <w:rsid w:val="000D0764"/>
    <w:rsid w:val="00B71DE5"/>
    <w:rsid w:val="00E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7D33-6F29-4B90-A976-DEF3FB1C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1DE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7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259AD200DFC7DEE6FA95D7E74F77CA8091FE8C49409CF7234A8CA6AF0A6B3889BD088EDBCF5FC2FBC66511E637FBF2C0183939700747644CD180B0Fw4G" TargetMode="External"/><Relationship Id="rId5" Type="http://schemas.openxmlformats.org/officeDocument/2006/relationships/hyperlink" Target="consultantplus://offline/ref=AEA259AD200DFC7DEE6FA95D7E74F77CA8091FE8C49409CF7234A8CA6AF0A6B3889BD088EDBCF5FC2FBC665619637FBF2C0183939700747644CD180B0Fw4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2023-09-21T08:36:00Z</dcterms:created>
  <dcterms:modified xsi:type="dcterms:W3CDTF">2023-09-21T08:41:00Z</dcterms:modified>
</cp:coreProperties>
</file>