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301BC7CF" wp14:editId="34CD2039">
            <wp:extent cx="533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F83E2B" w:rsidRPr="0068347E" w:rsidRDefault="00F83E2B" w:rsidP="00F83E2B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F83E2B" w:rsidRPr="0057762E" w:rsidRDefault="00F83E2B" w:rsidP="00F83E2B">
      <w:pPr>
        <w:jc w:val="center"/>
        <w:rPr>
          <w:sz w:val="20"/>
          <w:szCs w:val="20"/>
        </w:rPr>
      </w:pPr>
    </w:p>
    <w:p w:rsidR="00F83E2B" w:rsidRDefault="00F83E2B" w:rsidP="00F83E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F83E2B" w:rsidRPr="0057762E" w:rsidRDefault="00F83E2B" w:rsidP="00F83E2B">
      <w:pPr>
        <w:jc w:val="both"/>
        <w:rPr>
          <w:b/>
          <w:bCs/>
          <w:sz w:val="20"/>
          <w:szCs w:val="20"/>
        </w:rPr>
      </w:pPr>
    </w:p>
    <w:p w:rsidR="00F83E2B" w:rsidRPr="00727A91" w:rsidRDefault="00CE1389" w:rsidP="00F83E2B">
      <w:pPr>
        <w:rPr>
          <w:u w:val="single"/>
        </w:rPr>
      </w:pPr>
      <w:r>
        <w:rPr>
          <w:u w:val="single"/>
        </w:rPr>
        <w:t xml:space="preserve">от   </w:t>
      </w:r>
      <w:r w:rsidR="00E90AF4">
        <w:rPr>
          <w:u w:val="single"/>
        </w:rPr>
        <w:t>06.10.2020г</w:t>
      </w:r>
      <w:r w:rsidR="0017673E">
        <w:rPr>
          <w:u w:val="single"/>
        </w:rPr>
        <w:t xml:space="preserve"> </w:t>
      </w:r>
      <w:r w:rsidR="00D6149F">
        <w:rPr>
          <w:u w:val="single"/>
        </w:rPr>
        <w:t xml:space="preserve"> </w:t>
      </w:r>
      <w:r w:rsidR="00C734B6">
        <w:rPr>
          <w:u w:val="single"/>
        </w:rPr>
        <w:t xml:space="preserve"> </w:t>
      </w:r>
      <w:r w:rsidR="00F83E2B">
        <w:rPr>
          <w:u w:val="single"/>
        </w:rPr>
        <w:t xml:space="preserve"> </w:t>
      </w:r>
      <w:r w:rsidR="00F83E2B" w:rsidRPr="00727A91">
        <w:rPr>
          <w:u w:val="single"/>
        </w:rPr>
        <w:t>№</w:t>
      </w:r>
      <w:r w:rsidR="00F83E2B" w:rsidRPr="00AF67EF">
        <w:t>_</w:t>
      </w:r>
      <w:r w:rsidR="00E90AF4">
        <w:t>333</w:t>
      </w:r>
      <w:r w:rsidR="00F83E2B">
        <w:t xml:space="preserve">            </w:t>
      </w:r>
    </w:p>
    <w:p w:rsidR="00F83E2B" w:rsidRDefault="00F83E2B" w:rsidP="00F83E2B">
      <w:pPr>
        <w:jc w:val="both"/>
      </w:pPr>
      <w:r>
        <w:t xml:space="preserve">       г. Юрьевец</w:t>
      </w:r>
    </w:p>
    <w:p w:rsidR="00F83E2B" w:rsidRDefault="00F83E2B" w:rsidP="00D62C3B">
      <w:pPr>
        <w:jc w:val="center"/>
      </w:pPr>
    </w:p>
    <w:p w:rsidR="0017673E" w:rsidRPr="0017673E" w:rsidRDefault="00123660" w:rsidP="00D62C3B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2"/>
          <w:sz w:val="28"/>
          <w:szCs w:val="28"/>
        </w:rPr>
      </w:pPr>
      <w:r>
        <w:rPr>
          <w:b/>
          <w:color w:val="3C3C3C"/>
          <w:spacing w:val="2"/>
          <w:sz w:val="28"/>
          <w:szCs w:val="28"/>
        </w:rPr>
        <w:t xml:space="preserve">О внесении изменений в постановление администрации Юрьевецкого муниципального района </w:t>
      </w:r>
      <w:r w:rsidR="003F6FA3">
        <w:rPr>
          <w:b/>
          <w:color w:val="3C3C3C"/>
          <w:spacing w:val="2"/>
          <w:sz w:val="28"/>
          <w:szCs w:val="28"/>
        </w:rPr>
        <w:t>от 09.12.2019г № 481</w:t>
      </w:r>
      <w:r>
        <w:rPr>
          <w:b/>
          <w:color w:val="3C3C3C"/>
          <w:spacing w:val="2"/>
          <w:sz w:val="28"/>
          <w:szCs w:val="28"/>
        </w:rPr>
        <w:t>«</w:t>
      </w:r>
      <w:r w:rsidR="0017673E" w:rsidRPr="0017673E">
        <w:rPr>
          <w:b/>
          <w:color w:val="3C3C3C"/>
          <w:spacing w:val="2"/>
          <w:sz w:val="28"/>
          <w:szCs w:val="28"/>
        </w:rPr>
        <w:t xml:space="preserve">Об утверждении Плана мероприятий ("дорожной карты") по содействию развитию конкуренции в </w:t>
      </w:r>
      <w:proofErr w:type="spellStart"/>
      <w:r w:rsidR="0017673E" w:rsidRPr="0017673E">
        <w:rPr>
          <w:b/>
          <w:color w:val="3C3C3C"/>
          <w:spacing w:val="2"/>
          <w:sz w:val="28"/>
          <w:szCs w:val="28"/>
        </w:rPr>
        <w:t>Юрьевецком</w:t>
      </w:r>
      <w:proofErr w:type="spellEnd"/>
      <w:r w:rsidR="0017673E" w:rsidRPr="0017673E">
        <w:rPr>
          <w:b/>
          <w:color w:val="3C3C3C"/>
          <w:spacing w:val="2"/>
          <w:sz w:val="28"/>
          <w:szCs w:val="28"/>
        </w:rPr>
        <w:t xml:space="preserve"> муниципальном районе Ивановской области  на 2019-2022 годы</w:t>
      </w:r>
      <w:r>
        <w:rPr>
          <w:b/>
          <w:color w:val="3C3C3C"/>
          <w:spacing w:val="2"/>
          <w:sz w:val="28"/>
          <w:szCs w:val="28"/>
        </w:rPr>
        <w:t>»</w:t>
      </w:r>
    </w:p>
    <w:p w:rsidR="0017673E" w:rsidRPr="0017673E" w:rsidRDefault="0017673E" w:rsidP="00D62C3B">
      <w:pPr>
        <w:shd w:val="clear" w:color="auto" w:fill="FFFFFF"/>
        <w:spacing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17673E" w:rsidRPr="0017673E" w:rsidRDefault="0017673E" w:rsidP="0017673E">
      <w:pPr>
        <w:jc w:val="both"/>
        <w:rPr>
          <w:sz w:val="28"/>
          <w:szCs w:val="28"/>
          <w:lang w:eastAsia="en-US"/>
        </w:rPr>
      </w:pPr>
    </w:p>
    <w:p w:rsidR="0017673E" w:rsidRDefault="0017673E" w:rsidP="0017673E">
      <w:pPr>
        <w:ind w:firstLine="708"/>
        <w:jc w:val="both"/>
        <w:rPr>
          <w:sz w:val="28"/>
          <w:szCs w:val="28"/>
        </w:rPr>
      </w:pPr>
      <w:proofErr w:type="gramStart"/>
      <w:r w:rsidRPr="0017673E">
        <w:rPr>
          <w:sz w:val="28"/>
          <w:szCs w:val="28"/>
        </w:rPr>
        <w:t>В соответствии с распоряжением Правительства Российской Федерации от 17.04.2019 года № 768-р «Об утверждении стандарта развития конкуренции в субъектах Российской Федерации»,</w:t>
      </w:r>
      <w:r w:rsidR="006218E4">
        <w:rPr>
          <w:sz w:val="28"/>
          <w:szCs w:val="28"/>
        </w:rPr>
        <w:t xml:space="preserve"> </w:t>
      </w:r>
      <w:r w:rsidRPr="00C0790B">
        <w:rPr>
          <w:sz w:val="28"/>
          <w:szCs w:val="28"/>
        </w:rPr>
        <w:t>распоряжением  Губернатора Ивановской области    от  19.07.2017 № 94-р «</w:t>
      </w:r>
      <w:r w:rsidRPr="0017673E">
        <w:rPr>
          <w:sz w:val="28"/>
          <w:szCs w:val="28"/>
        </w:rPr>
        <w:t>Об утверждении плана мероприятий («дорожной карты») по содействию развитию конкуренции в Ивановской области</w:t>
      </w:r>
      <w:r w:rsidR="006218E4">
        <w:rPr>
          <w:sz w:val="28"/>
          <w:szCs w:val="28"/>
        </w:rPr>
        <w:t>»</w:t>
      </w:r>
      <w:r w:rsidR="00D62C3B">
        <w:rPr>
          <w:sz w:val="28"/>
          <w:szCs w:val="28"/>
        </w:rPr>
        <w:t xml:space="preserve">, в целях актуализации и уточнения плана мероприятий («дорожной карты») по содействию развитию конкуренции в </w:t>
      </w:r>
      <w:proofErr w:type="spellStart"/>
      <w:r w:rsidR="00D62C3B">
        <w:rPr>
          <w:sz w:val="28"/>
          <w:szCs w:val="28"/>
        </w:rPr>
        <w:t>Юрьевецком</w:t>
      </w:r>
      <w:proofErr w:type="spellEnd"/>
      <w:r w:rsidR="00D62C3B">
        <w:rPr>
          <w:sz w:val="28"/>
          <w:szCs w:val="28"/>
        </w:rPr>
        <w:t xml:space="preserve"> муниципальном районе</w:t>
      </w:r>
      <w:r>
        <w:rPr>
          <w:b/>
          <w:sz w:val="28"/>
          <w:szCs w:val="28"/>
        </w:rPr>
        <w:t xml:space="preserve"> </w:t>
      </w:r>
      <w:r w:rsidR="006218E4">
        <w:rPr>
          <w:sz w:val="28"/>
          <w:szCs w:val="28"/>
        </w:rPr>
        <w:t>администрация Юрьевецкого муниципального</w:t>
      </w:r>
      <w:proofErr w:type="gramEnd"/>
      <w:r w:rsidR="006218E4">
        <w:rPr>
          <w:sz w:val="28"/>
          <w:szCs w:val="28"/>
        </w:rPr>
        <w:t xml:space="preserve"> района</w:t>
      </w:r>
    </w:p>
    <w:p w:rsidR="0017673E" w:rsidRDefault="0017673E" w:rsidP="001767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0790B" w:rsidRPr="0056095D" w:rsidRDefault="0017673E" w:rsidP="0017673E">
      <w:pPr>
        <w:jc w:val="both"/>
        <w:rPr>
          <w:b/>
          <w:sz w:val="28"/>
          <w:szCs w:val="28"/>
        </w:rPr>
      </w:pPr>
      <w:r w:rsidRPr="0056095D">
        <w:rPr>
          <w:b/>
          <w:sz w:val="28"/>
          <w:szCs w:val="28"/>
        </w:rPr>
        <w:t>ПОСТАНОВЛЯЕТ:</w:t>
      </w:r>
    </w:p>
    <w:p w:rsidR="0017673E" w:rsidRDefault="0017673E" w:rsidP="0017673E">
      <w:pPr>
        <w:jc w:val="both"/>
        <w:rPr>
          <w:sz w:val="28"/>
          <w:szCs w:val="28"/>
        </w:rPr>
      </w:pPr>
    </w:p>
    <w:p w:rsidR="00123660" w:rsidRDefault="00C0790B" w:rsidP="00123660">
      <w:pPr>
        <w:shd w:val="clear" w:color="auto" w:fill="FFFFFF"/>
        <w:spacing w:line="288" w:lineRule="atLeast"/>
        <w:jc w:val="both"/>
        <w:textAlignment w:val="baseline"/>
        <w:rPr>
          <w:color w:val="3C3C3C"/>
          <w:spacing w:val="2"/>
          <w:sz w:val="28"/>
          <w:szCs w:val="28"/>
        </w:rPr>
      </w:pPr>
      <w:r>
        <w:rPr>
          <w:sz w:val="28"/>
          <w:szCs w:val="28"/>
        </w:rPr>
        <w:t xml:space="preserve"> </w:t>
      </w:r>
      <w:r w:rsidR="009218F1">
        <w:rPr>
          <w:sz w:val="28"/>
          <w:szCs w:val="28"/>
        </w:rPr>
        <w:tab/>
      </w:r>
      <w:r w:rsidR="0017673E">
        <w:rPr>
          <w:sz w:val="28"/>
          <w:szCs w:val="28"/>
        </w:rPr>
        <w:t>1</w:t>
      </w:r>
      <w:r w:rsidR="0017673E" w:rsidRPr="0017673E">
        <w:rPr>
          <w:sz w:val="28"/>
          <w:szCs w:val="28"/>
        </w:rPr>
        <w:t>.</w:t>
      </w:r>
      <w:r w:rsidR="00123660">
        <w:rPr>
          <w:sz w:val="28"/>
          <w:szCs w:val="28"/>
        </w:rPr>
        <w:t xml:space="preserve">Внести в постановление </w:t>
      </w:r>
      <w:r w:rsidR="00123660" w:rsidRPr="00123660">
        <w:rPr>
          <w:color w:val="3C3C3C"/>
          <w:spacing w:val="2"/>
          <w:sz w:val="28"/>
          <w:szCs w:val="28"/>
        </w:rPr>
        <w:t>администрации Юр</w:t>
      </w:r>
      <w:r w:rsidR="003F6FA3">
        <w:rPr>
          <w:color w:val="3C3C3C"/>
          <w:spacing w:val="2"/>
          <w:sz w:val="28"/>
          <w:szCs w:val="28"/>
        </w:rPr>
        <w:t xml:space="preserve">ьевецкого муниципального района </w:t>
      </w:r>
      <w:r w:rsidR="003F6FA3" w:rsidRPr="003F6FA3">
        <w:rPr>
          <w:color w:val="3C3C3C"/>
          <w:spacing w:val="2"/>
          <w:sz w:val="28"/>
          <w:szCs w:val="28"/>
        </w:rPr>
        <w:t>от 09.12.2019г № 481</w:t>
      </w:r>
      <w:r w:rsidR="003F6FA3" w:rsidRPr="00123660">
        <w:rPr>
          <w:color w:val="3C3C3C"/>
          <w:spacing w:val="2"/>
          <w:sz w:val="28"/>
          <w:szCs w:val="28"/>
        </w:rPr>
        <w:t xml:space="preserve"> </w:t>
      </w:r>
      <w:r w:rsidR="00123660" w:rsidRPr="00123660">
        <w:rPr>
          <w:color w:val="3C3C3C"/>
          <w:spacing w:val="2"/>
          <w:sz w:val="28"/>
          <w:szCs w:val="28"/>
        </w:rPr>
        <w:t xml:space="preserve">«Об утверждении Плана мероприятий ("дорожной карты") по содействию развитию конкуренции в </w:t>
      </w:r>
      <w:proofErr w:type="spellStart"/>
      <w:r w:rsidR="00123660" w:rsidRPr="00123660">
        <w:rPr>
          <w:color w:val="3C3C3C"/>
          <w:spacing w:val="2"/>
          <w:sz w:val="28"/>
          <w:szCs w:val="28"/>
        </w:rPr>
        <w:t>Юрьевецком</w:t>
      </w:r>
      <w:proofErr w:type="spellEnd"/>
      <w:r w:rsidR="00123660" w:rsidRPr="00123660">
        <w:rPr>
          <w:color w:val="3C3C3C"/>
          <w:spacing w:val="2"/>
          <w:sz w:val="28"/>
          <w:szCs w:val="28"/>
        </w:rPr>
        <w:t xml:space="preserve"> муниципальном районе Ивановской области  на 2019-2022 годы»</w:t>
      </w:r>
      <w:r w:rsidR="006218E4">
        <w:rPr>
          <w:color w:val="3C3C3C"/>
          <w:spacing w:val="2"/>
          <w:sz w:val="28"/>
          <w:szCs w:val="28"/>
        </w:rPr>
        <w:t xml:space="preserve"> следующие изменения</w:t>
      </w:r>
      <w:r w:rsidR="00305D26">
        <w:rPr>
          <w:color w:val="3C3C3C"/>
          <w:spacing w:val="2"/>
          <w:sz w:val="28"/>
          <w:szCs w:val="28"/>
        </w:rPr>
        <w:t>:</w:t>
      </w:r>
    </w:p>
    <w:p w:rsidR="00305D26" w:rsidRDefault="00B70FA4" w:rsidP="00566A0F">
      <w:pPr>
        <w:shd w:val="clear" w:color="auto" w:fill="FFFFFF"/>
        <w:spacing w:line="288" w:lineRule="atLeast"/>
        <w:ind w:firstLine="708"/>
        <w:jc w:val="both"/>
        <w:textAlignment w:val="baseline"/>
        <w:rPr>
          <w:color w:val="3C3C3C"/>
          <w:spacing w:val="2"/>
          <w:sz w:val="28"/>
          <w:szCs w:val="28"/>
        </w:rPr>
      </w:pPr>
      <w:r>
        <w:rPr>
          <w:color w:val="3C3C3C"/>
          <w:spacing w:val="2"/>
          <w:sz w:val="28"/>
          <w:szCs w:val="28"/>
        </w:rPr>
        <w:t>1.1</w:t>
      </w:r>
      <w:r w:rsidR="00566A0F">
        <w:rPr>
          <w:color w:val="3C3C3C"/>
          <w:spacing w:val="2"/>
          <w:sz w:val="28"/>
          <w:szCs w:val="28"/>
        </w:rPr>
        <w:t xml:space="preserve"> Приложение к постановлению изложить в новой редакции.</w:t>
      </w:r>
    </w:p>
    <w:p w:rsidR="00566A0F" w:rsidRDefault="00566A0F" w:rsidP="00566A0F">
      <w:pPr>
        <w:shd w:val="clear" w:color="auto" w:fill="FFFFFF"/>
        <w:spacing w:line="288" w:lineRule="atLeast"/>
        <w:ind w:firstLine="708"/>
        <w:jc w:val="both"/>
        <w:textAlignment w:val="baseline"/>
        <w:rPr>
          <w:color w:val="3C3C3C"/>
          <w:spacing w:val="2"/>
          <w:sz w:val="28"/>
          <w:szCs w:val="28"/>
        </w:rPr>
      </w:pPr>
      <w:r>
        <w:rPr>
          <w:color w:val="3C3C3C"/>
          <w:spacing w:val="2"/>
          <w:sz w:val="28"/>
          <w:szCs w:val="28"/>
        </w:rPr>
        <w:t>1.2.</w:t>
      </w:r>
      <w:r w:rsidR="00E81C8A">
        <w:rPr>
          <w:color w:val="3C3C3C"/>
          <w:spacing w:val="2"/>
          <w:sz w:val="28"/>
          <w:szCs w:val="28"/>
        </w:rPr>
        <w:t>В пункте 3 слова «</w:t>
      </w:r>
      <w:r w:rsidR="00E81C8A" w:rsidRPr="00C0790B">
        <w:rPr>
          <w:sz w:val="28"/>
          <w:szCs w:val="28"/>
        </w:rPr>
        <w:t>начальника отдела развития инфраструктуры, экономики и муниципального контроля</w:t>
      </w:r>
      <w:r w:rsidR="00E81C8A">
        <w:rPr>
          <w:sz w:val="28"/>
          <w:szCs w:val="28"/>
        </w:rPr>
        <w:t xml:space="preserve">» </w:t>
      </w:r>
      <w:proofErr w:type="gramStart"/>
      <w:r w:rsidR="00E81C8A">
        <w:rPr>
          <w:sz w:val="28"/>
          <w:szCs w:val="28"/>
        </w:rPr>
        <w:t>заменить на  слова</w:t>
      </w:r>
      <w:proofErr w:type="gramEnd"/>
      <w:r w:rsidR="00E81C8A">
        <w:rPr>
          <w:sz w:val="28"/>
          <w:szCs w:val="28"/>
        </w:rPr>
        <w:t xml:space="preserve"> «заместителя главы».</w:t>
      </w:r>
    </w:p>
    <w:p w:rsidR="00566A0F" w:rsidRPr="00123660" w:rsidRDefault="00566A0F" w:rsidP="00566A0F">
      <w:pPr>
        <w:shd w:val="clear" w:color="auto" w:fill="FFFFFF"/>
        <w:spacing w:line="288" w:lineRule="atLeast"/>
        <w:ind w:firstLine="708"/>
        <w:jc w:val="both"/>
        <w:textAlignment w:val="baseline"/>
        <w:rPr>
          <w:color w:val="3C3C3C"/>
          <w:spacing w:val="2"/>
          <w:sz w:val="28"/>
          <w:szCs w:val="28"/>
        </w:rPr>
      </w:pPr>
    </w:p>
    <w:p w:rsidR="00F83E2B" w:rsidRDefault="00F83E2B" w:rsidP="00F83E2B">
      <w:pPr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 Юрьевецкого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B00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b/>
          <w:sz w:val="28"/>
          <w:szCs w:val="28"/>
        </w:rPr>
        <w:t>Ю.И.Тимошенко</w:t>
      </w:r>
      <w:proofErr w:type="spellEnd"/>
    </w:p>
    <w:p w:rsidR="008979F5" w:rsidRDefault="008979F5" w:rsidP="00F83E2B">
      <w:pPr>
        <w:jc w:val="both"/>
        <w:rPr>
          <w:b/>
          <w:sz w:val="28"/>
          <w:szCs w:val="28"/>
        </w:rPr>
      </w:pPr>
    </w:p>
    <w:p w:rsidR="008979F5" w:rsidRDefault="008979F5" w:rsidP="00F83E2B">
      <w:pPr>
        <w:jc w:val="both"/>
        <w:rPr>
          <w:b/>
          <w:sz w:val="28"/>
          <w:szCs w:val="28"/>
        </w:rPr>
        <w:sectPr w:rsidR="008979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79F5" w:rsidRPr="008979F5" w:rsidRDefault="008979F5" w:rsidP="008979F5">
      <w:pPr>
        <w:spacing w:after="200" w:line="276" w:lineRule="auto"/>
        <w:ind w:left="9204" w:firstLine="6"/>
        <w:rPr>
          <w:rFonts w:eastAsiaTheme="minorHAnsi"/>
          <w:lang w:eastAsia="en-US"/>
        </w:rPr>
      </w:pPr>
      <w:r w:rsidRPr="008979F5">
        <w:rPr>
          <w:rFonts w:eastAsiaTheme="minorHAnsi"/>
          <w:lang w:eastAsia="en-US"/>
        </w:rPr>
        <w:lastRenderedPageBreak/>
        <w:t xml:space="preserve">Приложение к постановлению администрации </w:t>
      </w:r>
      <w:proofErr w:type="spellStart"/>
      <w:r w:rsidRPr="008979F5">
        <w:rPr>
          <w:rFonts w:eastAsiaTheme="minorHAnsi"/>
          <w:lang w:eastAsia="en-US"/>
        </w:rPr>
        <w:t>Юрьевецкого</w:t>
      </w:r>
      <w:proofErr w:type="spellEnd"/>
      <w:r w:rsidRPr="008979F5">
        <w:rPr>
          <w:rFonts w:eastAsiaTheme="minorHAnsi"/>
          <w:lang w:eastAsia="en-US"/>
        </w:rPr>
        <w:t xml:space="preserve"> муниципального района </w:t>
      </w:r>
    </w:p>
    <w:p w:rsidR="008979F5" w:rsidRPr="008979F5" w:rsidRDefault="008979F5" w:rsidP="008979F5">
      <w:pPr>
        <w:tabs>
          <w:tab w:val="left" w:pos="11055"/>
        </w:tabs>
        <w:spacing w:after="200" w:line="276" w:lineRule="auto"/>
        <w:ind w:left="9204" w:firstLine="6"/>
        <w:rPr>
          <w:rFonts w:eastAsiaTheme="minorHAnsi"/>
          <w:lang w:eastAsia="en-US"/>
        </w:rPr>
      </w:pPr>
      <w:r w:rsidRPr="008979F5">
        <w:rPr>
          <w:rFonts w:eastAsiaTheme="minorHAnsi"/>
          <w:lang w:eastAsia="en-US"/>
        </w:rPr>
        <w:t>от   06.10.2020г</w:t>
      </w:r>
      <w:r w:rsidRPr="008979F5">
        <w:rPr>
          <w:rFonts w:eastAsiaTheme="minorHAnsi"/>
          <w:lang w:eastAsia="en-US"/>
        </w:rPr>
        <w:tab/>
        <w:t>№333</w:t>
      </w:r>
    </w:p>
    <w:p w:rsidR="008979F5" w:rsidRPr="008979F5" w:rsidRDefault="008979F5" w:rsidP="008979F5">
      <w:pPr>
        <w:spacing w:after="200" w:line="276" w:lineRule="auto"/>
        <w:ind w:left="9204" w:firstLine="6"/>
        <w:rPr>
          <w:rFonts w:eastAsiaTheme="minorHAnsi"/>
          <w:lang w:eastAsia="en-US"/>
        </w:rPr>
      </w:pPr>
      <w:r w:rsidRPr="008979F5">
        <w:rPr>
          <w:rFonts w:eastAsiaTheme="minorHAnsi"/>
          <w:lang w:eastAsia="en-US"/>
        </w:rPr>
        <w:t xml:space="preserve">Приложение к постановлению администрации </w:t>
      </w:r>
      <w:proofErr w:type="spellStart"/>
      <w:r w:rsidRPr="008979F5">
        <w:rPr>
          <w:rFonts w:eastAsiaTheme="minorHAnsi"/>
          <w:lang w:eastAsia="en-US"/>
        </w:rPr>
        <w:t>Юрьевецкого</w:t>
      </w:r>
      <w:proofErr w:type="spellEnd"/>
      <w:r w:rsidRPr="008979F5">
        <w:rPr>
          <w:rFonts w:eastAsiaTheme="minorHAnsi"/>
          <w:lang w:eastAsia="en-US"/>
        </w:rPr>
        <w:t xml:space="preserve"> муниципального района от    09.12.2019г     № 481</w:t>
      </w:r>
    </w:p>
    <w:p w:rsidR="008979F5" w:rsidRPr="008979F5" w:rsidRDefault="008979F5" w:rsidP="008979F5">
      <w:pPr>
        <w:spacing w:after="200" w:line="276" w:lineRule="auto"/>
        <w:ind w:left="9204" w:firstLine="6"/>
        <w:rPr>
          <w:rFonts w:eastAsiaTheme="minorHAnsi"/>
          <w:lang w:eastAsia="en-US"/>
        </w:rPr>
      </w:pPr>
    </w:p>
    <w:p w:rsidR="008979F5" w:rsidRPr="008979F5" w:rsidRDefault="008979F5" w:rsidP="008979F5">
      <w:pPr>
        <w:spacing w:after="200" w:line="276" w:lineRule="auto"/>
        <w:ind w:left="9204" w:firstLine="6"/>
        <w:rPr>
          <w:rFonts w:eastAsiaTheme="minorHAnsi"/>
          <w:lang w:eastAsia="en-US"/>
        </w:rPr>
      </w:pPr>
    </w:p>
    <w:p w:rsidR="008979F5" w:rsidRPr="008979F5" w:rsidRDefault="008979F5" w:rsidP="008979F5">
      <w:pPr>
        <w:spacing w:after="200" w:line="276" w:lineRule="auto"/>
        <w:ind w:left="5529" w:hanging="5387"/>
        <w:rPr>
          <w:rFonts w:eastAsiaTheme="minorHAnsi"/>
          <w:b/>
          <w:sz w:val="28"/>
          <w:szCs w:val="28"/>
          <w:lang w:eastAsia="en-US"/>
        </w:rPr>
      </w:pPr>
      <w:r w:rsidRPr="008979F5"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План мероприятий « дорожная карта» по содействию развитию конкуренции в </w:t>
      </w:r>
      <w:proofErr w:type="spellStart"/>
      <w:r w:rsidRPr="008979F5">
        <w:rPr>
          <w:rFonts w:eastAsiaTheme="minorHAnsi"/>
          <w:b/>
          <w:sz w:val="28"/>
          <w:szCs w:val="28"/>
          <w:lang w:eastAsia="en-US"/>
        </w:rPr>
        <w:t>Юрьевецком</w:t>
      </w:r>
      <w:proofErr w:type="spellEnd"/>
      <w:r w:rsidRPr="008979F5">
        <w:rPr>
          <w:rFonts w:eastAsiaTheme="minorHAnsi"/>
          <w:b/>
          <w:sz w:val="28"/>
          <w:szCs w:val="28"/>
          <w:lang w:eastAsia="en-US"/>
        </w:rPr>
        <w:t xml:space="preserve"> муниципальном районе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584"/>
        <w:gridCol w:w="2467"/>
        <w:gridCol w:w="1785"/>
        <w:gridCol w:w="1614"/>
        <w:gridCol w:w="1814"/>
        <w:gridCol w:w="883"/>
        <w:gridCol w:w="832"/>
        <w:gridCol w:w="798"/>
        <w:gridCol w:w="765"/>
        <w:gridCol w:w="2710"/>
      </w:tblGrid>
      <w:tr w:rsidR="008979F5" w:rsidRPr="008979F5" w:rsidTr="00446323">
        <w:tc>
          <w:tcPr>
            <w:tcW w:w="590" w:type="dxa"/>
            <w:vMerge w:val="restart"/>
          </w:tcPr>
          <w:p w:rsidR="008979F5" w:rsidRPr="008979F5" w:rsidRDefault="008979F5" w:rsidP="008979F5">
            <w:pPr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>№</w:t>
            </w:r>
          </w:p>
          <w:p w:rsidR="008979F5" w:rsidRPr="008979F5" w:rsidRDefault="008979F5" w:rsidP="008979F5">
            <w:pPr>
              <w:rPr>
                <w:rFonts w:eastAsiaTheme="minorHAnsi"/>
                <w:lang w:eastAsia="en-US"/>
              </w:rPr>
            </w:pPr>
            <w:proofErr w:type="gramStart"/>
            <w:r w:rsidRPr="008979F5">
              <w:rPr>
                <w:rFonts w:eastAsiaTheme="minorHAnsi"/>
                <w:lang w:eastAsia="en-US"/>
              </w:rPr>
              <w:t>п</w:t>
            </w:r>
            <w:proofErr w:type="gramEnd"/>
            <w:r w:rsidRPr="008979F5">
              <w:rPr>
                <w:rFonts w:eastAsiaTheme="minorHAnsi"/>
                <w:lang w:eastAsia="en-US"/>
              </w:rPr>
              <w:t>/п</w:t>
            </w:r>
          </w:p>
        </w:tc>
        <w:tc>
          <w:tcPr>
            <w:tcW w:w="2262" w:type="dxa"/>
            <w:vMerge w:val="restart"/>
          </w:tcPr>
          <w:p w:rsidR="008979F5" w:rsidRPr="008979F5" w:rsidRDefault="008979F5" w:rsidP="008979F5">
            <w:pPr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>Наименование мероприятия</w:t>
            </w:r>
          </w:p>
        </w:tc>
        <w:tc>
          <w:tcPr>
            <w:tcW w:w="1780" w:type="dxa"/>
            <w:vMerge w:val="restart"/>
          </w:tcPr>
          <w:p w:rsidR="008979F5" w:rsidRPr="008979F5" w:rsidRDefault="008979F5" w:rsidP="008979F5">
            <w:pPr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>Результат мероприятия</w:t>
            </w:r>
          </w:p>
        </w:tc>
        <w:tc>
          <w:tcPr>
            <w:tcW w:w="1625" w:type="dxa"/>
            <w:vMerge w:val="restart"/>
          </w:tcPr>
          <w:p w:rsidR="008979F5" w:rsidRPr="008979F5" w:rsidRDefault="008979F5" w:rsidP="008979F5">
            <w:pPr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>Срок исполнения мероприятия</w:t>
            </w:r>
          </w:p>
        </w:tc>
        <w:tc>
          <w:tcPr>
            <w:tcW w:w="1801" w:type="dxa"/>
            <w:vMerge w:val="restart"/>
          </w:tcPr>
          <w:p w:rsidR="008979F5" w:rsidRPr="008979F5" w:rsidRDefault="008979F5" w:rsidP="008979F5">
            <w:pPr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3332" w:type="dxa"/>
            <w:gridSpan w:val="4"/>
          </w:tcPr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62" w:type="dxa"/>
            <w:vMerge w:val="restart"/>
          </w:tcPr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>Ответственные исполнители</w:t>
            </w:r>
          </w:p>
        </w:tc>
      </w:tr>
      <w:tr w:rsidR="008979F5" w:rsidRPr="008979F5" w:rsidTr="00446323">
        <w:tc>
          <w:tcPr>
            <w:tcW w:w="590" w:type="dxa"/>
            <w:vMerge/>
          </w:tcPr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2" w:type="dxa"/>
            <w:vMerge/>
          </w:tcPr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80" w:type="dxa"/>
            <w:vMerge/>
          </w:tcPr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625" w:type="dxa"/>
            <w:vMerge/>
          </w:tcPr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01" w:type="dxa"/>
            <w:vMerge/>
          </w:tcPr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87" w:type="dxa"/>
            <w:vAlign w:val="center"/>
          </w:tcPr>
          <w:p w:rsidR="008979F5" w:rsidRPr="008979F5" w:rsidRDefault="008979F5" w:rsidP="008979F5">
            <w:pPr>
              <w:jc w:val="center"/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>2019 (факт)</w:t>
            </w:r>
          </w:p>
        </w:tc>
        <w:tc>
          <w:tcPr>
            <w:tcW w:w="854" w:type="dxa"/>
            <w:vAlign w:val="center"/>
          </w:tcPr>
          <w:p w:rsidR="008979F5" w:rsidRPr="008979F5" w:rsidRDefault="008979F5" w:rsidP="008979F5">
            <w:pPr>
              <w:jc w:val="center"/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>2020</w:t>
            </w:r>
          </w:p>
        </w:tc>
        <w:tc>
          <w:tcPr>
            <w:tcW w:w="815" w:type="dxa"/>
            <w:vAlign w:val="center"/>
          </w:tcPr>
          <w:p w:rsidR="008979F5" w:rsidRPr="008979F5" w:rsidRDefault="008979F5" w:rsidP="008979F5">
            <w:pPr>
              <w:jc w:val="center"/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>2021</w:t>
            </w:r>
          </w:p>
        </w:tc>
        <w:tc>
          <w:tcPr>
            <w:tcW w:w="776" w:type="dxa"/>
            <w:vAlign w:val="center"/>
          </w:tcPr>
          <w:p w:rsidR="008979F5" w:rsidRPr="008979F5" w:rsidRDefault="008979F5" w:rsidP="008979F5">
            <w:pPr>
              <w:jc w:val="center"/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>2022</w:t>
            </w:r>
          </w:p>
        </w:tc>
        <w:tc>
          <w:tcPr>
            <w:tcW w:w="2862" w:type="dxa"/>
            <w:vMerge/>
          </w:tcPr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8979F5" w:rsidRPr="008979F5" w:rsidTr="00446323">
        <w:tc>
          <w:tcPr>
            <w:tcW w:w="14252" w:type="dxa"/>
            <w:gridSpan w:val="10"/>
          </w:tcPr>
          <w:p w:rsidR="008979F5" w:rsidRPr="008979F5" w:rsidRDefault="008979F5" w:rsidP="008979F5">
            <w:pPr>
              <w:numPr>
                <w:ilvl w:val="0"/>
                <w:numId w:val="1"/>
              </w:numPr>
              <w:spacing w:after="200" w:line="276" w:lineRule="auto"/>
              <w:ind w:left="786"/>
              <w:contextualSpacing/>
              <w:rPr>
                <w:rFonts w:eastAsiaTheme="minorHAnsi"/>
                <w:b/>
                <w:lang w:eastAsia="en-US"/>
              </w:rPr>
            </w:pPr>
            <w:r w:rsidRPr="008979F5">
              <w:rPr>
                <w:rFonts w:eastAsiaTheme="minorHAnsi"/>
                <w:b/>
                <w:lang w:eastAsia="en-US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  <w:p w:rsidR="008979F5" w:rsidRPr="008979F5" w:rsidRDefault="008979F5" w:rsidP="008979F5">
            <w:pPr>
              <w:spacing w:after="200" w:line="276" w:lineRule="auto"/>
              <w:ind w:left="426"/>
              <w:contextualSpacing/>
              <w:rPr>
                <w:rFonts w:eastAsiaTheme="minorHAnsi"/>
                <w:b/>
                <w:lang w:eastAsia="en-US"/>
              </w:rPr>
            </w:pPr>
          </w:p>
          <w:p w:rsidR="008979F5" w:rsidRPr="008979F5" w:rsidRDefault="008979F5" w:rsidP="008979F5">
            <w:pPr>
              <w:spacing w:after="200"/>
              <w:ind w:left="459" w:hanging="459"/>
              <w:contextualSpacing/>
              <w:jc w:val="both"/>
              <w:rPr>
                <w:rFonts w:eastAsiaTheme="minorHAnsi"/>
                <w:i/>
                <w:sz w:val="28"/>
                <w:szCs w:val="28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 xml:space="preserve">                   В 2019 году  на территории </w:t>
            </w:r>
            <w:proofErr w:type="spellStart"/>
            <w:r w:rsidRPr="008979F5">
              <w:rPr>
                <w:rFonts w:eastAsiaTheme="minorHAnsi"/>
                <w:lang w:eastAsia="en-US"/>
              </w:rPr>
              <w:t>Юрьевецкого</w:t>
            </w:r>
            <w:proofErr w:type="spellEnd"/>
            <w:r w:rsidRPr="008979F5">
              <w:rPr>
                <w:rFonts w:eastAsiaTheme="minorHAnsi"/>
                <w:lang w:eastAsia="en-US"/>
              </w:rPr>
              <w:t xml:space="preserve"> муниципального района услуги по перевозке пассажиров автомобильном транспортом осуществляются по 5 муниципальным маршрутам регулярных перевозок, из них: 1 проходит по территории </w:t>
            </w:r>
            <w:proofErr w:type="spellStart"/>
            <w:r w:rsidRPr="008979F5">
              <w:rPr>
                <w:rFonts w:eastAsiaTheme="minorHAnsi"/>
                <w:lang w:eastAsia="en-US"/>
              </w:rPr>
              <w:t>Юрьевецкого</w:t>
            </w:r>
            <w:proofErr w:type="spellEnd"/>
            <w:r w:rsidRPr="008979F5">
              <w:rPr>
                <w:rFonts w:eastAsiaTheme="minorHAnsi"/>
                <w:lang w:eastAsia="en-US"/>
              </w:rPr>
              <w:t xml:space="preserve"> городского поселения, 4 по территории </w:t>
            </w:r>
            <w:proofErr w:type="spellStart"/>
            <w:r w:rsidRPr="008979F5">
              <w:rPr>
                <w:rFonts w:eastAsiaTheme="minorHAnsi"/>
                <w:lang w:eastAsia="en-US"/>
              </w:rPr>
              <w:t>Юрьевецкого</w:t>
            </w:r>
            <w:proofErr w:type="spellEnd"/>
            <w:r w:rsidRPr="008979F5">
              <w:rPr>
                <w:rFonts w:eastAsiaTheme="minorHAnsi"/>
                <w:lang w:eastAsia="en-US"/>
              </w:rPr>
              <w:t xml:space="preserve"> муниципального района Ивановской области. Перевозку </w:t>
            </w:r>
            <w:proofErr w:type="gramStart"/>
            <w:r w:rsidRPr="008979F5">
              <w:rPr>
                <w:rFonts w:eastAsiaTheme="minorHAnsi"/>
                <w:lang w:eastAsia="en-US"/>
              </w:rPr>
              <w:t>пассажиров</w:t>
            </w:r>
            <w:proofErr w:type="gramEnd"/>
            <w:r w:rsidRPr="008979F5">
              <w:rPr>
                <w:rFonts w:eastAsiaTheme="minorHAnsi"/>
                <w:lang w:eastAsia="en-US"/>
              </w:rPr>
              <w:t xml:space="preserve"> </w:t>
            </w:r>
            <w:r w:rsidRPr="008979F5">
              <w:rPr>
                <w:rFonts w:eastAsiaTheme="minorHAnsi"/>
                <w:color w:val="FFFFFF" w:themeColor="background1"/>
                <w:lang w:eastAsia="en-US"/>
              </w:rPr>
              <w:t>а</w:t>
            </w:r>
            <w:r w:rsidRPr="008979F5">
              <w:rPr>
                <w:rFonts w:eastAsiaTheme="minorHAnsi"/>
                <w:lang w:eastAsia="en-US"/>
              </w:rPr>
              <w:t xml:space="preserve"> автомобильным транспортом по указанным муниципальным маршрутам регулярных перевозок  осуществляют 2 перевозчика  частной формы собственности.</w:t>
            </w:r>
          </w:p>
          <w:p w:rsidR="008979F5" w:rsidRPr="008979F5" w:rsidRDefault="008979F5" w:rsidP="008979F5">
            <w:pPr>
              <w:spacing w:after="200"/>
              <w:ind w:left="426"/>
              <w:jc w:val="both"/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 xml:space="preserve">В сфере транспортного обслуживания населения на территории </w:t>
            </w:r>
            <w:proofErr w:type="spellStart"/>
            <w:r w:rsidRPr="008979F5">
              <w:rPr>
                <w:rFonts w:eastAsiaTheme="minorHAnsi"/>
                <w:lang w:eastAsia="en-US"/>
              </w:rPr>
              <w:t>Юрьевецкого</w:t>
            </w:r>
            <w:proofErr w:type="spellEnd"/>
            <w:r w:rsidRPr="008979F5">
              <w:rPr>
                <w:rFonts w:eastAsiaTheme="minorHAnsi"/>
                <w:lang w:eastAsia="en-US"/>
              </w:rPr>
              <w:t xml:space="preserve"> муниципального  района организовано 4 муниципальных маршрута по перевозке пассажиров по регулируемым тарифам (№ 1 «Юрьевец-Новленское», № 2 «Юрьевец-</w:t>
            </w:r>
            <w:proofErr w:type="spellStart"/>
            <w:r w:rsidRPr="008979F5">
              <w:rPr>
                <w:rFonts w:eastAsiaTheme="minorHAnsi"/>
                <w:lang w:eastAsia="en-US"/>
              </w:rPr>
              <w:t>Остригаево</w:t>
            </w:r>
            <w:proofErr w:type="spellEnd"/>
            <w:r w:rsidRPr="008979F5">
              <w:rPr>
                <w:rFonts w:eastAsiaTheme="minorHAnsi"/>
                <w:lang w:eastAsia="en-US"/>
              </w:rPr>
              <w:t>», № 6 «Юрьевец-Талица», № 7 «Юрьевец-</w:t>
            </w:r>
            <w:proofErr w:type="spellStart"/>
            <w:r w:rsidRPr="008979F5">
              <w:rPr>
                <w:rFonts w:eastAsiaTheme="minorHAnsi"/>
                <w:lang w:eastAsia="en-US"/>
              </w:rPr>
              <w:t>Чуркино</w:t>
            </w:r>
            <w:proofErr w:type="spellEnd"/>
            <w:r w:rsidRPr="008979F5">
              <w:rPr>
                <w:rFonts w:eastAsiaTheme="minorHAnsi"/>
                <w:lang w:eastAsia="en-US"/>
              </w:rPr>
              <w:t>»). Данные маршруты  охватывают основную часть населения района, однако имеются населенные пункты, не имеющие регулярного автобусного  сообщения с административным центром муниципального района. Муниципальные маршруты субсидируются из местного бюджета.</w:t>
            </w:r>
          </w:p>
          <w:p w:rsidR="008979F5" w:rsidRPr="008979F5" w:rsidRDefault="008979F5" w:rsidP="008979F5">
            <w:pPr>
              <w:spacing w:after="200"/>
              <w:ind w:left="426"/>
              <w:jc w:val="both"/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 xml:space="preserve">В сфере транспортного обслуживания населения </w:t>
            </w:r>
            <w:proofErr w:type="spellStart"/>
            <w:r w:rsidRPr="008979F5">
              <w:rPr>
                <w:rFonts w:eastAsiaTheme="minorHAnsi"/>
                <w:lang w:eastAsia="en-US"/>
              </w:rPr>
              <w:t>Юрьевецкого</w:t>
            </w:r>
            <w:proofErr w:type="spellEnd"/>
            <w:r w:rsidRPr="008979F5">
              <w:rPr>
                <w:rFonts w:eastAsiaTheme="minorHAnsi"/>
                <w:lang w:eastAsia="en-US"/>
              </w:rPr>
              <w:t xml:space="preserve"> городского поселения организован 1 маршрут по нерегулируемым </w:t>
            </w:r>
            <w:r w:rsidRPr="008979F5">
              <w:rPr>
                <w:rFonts w:eastAsiaTheme="minorHAnsi"/>
                <w:lang w:eastAsia="en-US"/>
              </w:rPr>
              <w:lastRenderedPageBreak/>
              <w:t>тарифам (№5 «Рыбзавод-ЮСХК).</w:t>
            </w:r>
          </w:p>
          <w:p w:rsidR="008979F5" w:rsidRPr="008979F5" w:rsidRDefault="008979F5" w:rsidP="008979F5">
            <w:pPr>
              <w:spacing w:after="200"/>
              <w:ind w:left="426"/>
              <w:jc w:val="both"/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  <w:lang w:eastAsia="en-US"/>
              </w:rPr>
              <w:t xml:space="preserve">Доля негосударственных перевозчиков по </w:t>
            </w:r>
            <w:r w:rsidRPr="008979F5">
              <w:rPr>
                <w:rFonts w:eastAsiaTheme="minorHAnsi"/>
                <w:lang w:eastAsia="en-US"/>
              </w:rPr>
              <w:tab/>
              <w:t>муниципальным маршрутам регулярных перевозок регулярных пассажиров автомобильным транспортом  составляет 100 процентов.</w:t>
            </w:r>
          </w:p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8979F5" w:rsidRPr="008979F5" w:rsidTr="00446323">
        <w:tc>
          <w:tcPr>
            <w:tcW w:w="590" w:type="dxa"/>
          </w:tcPr>
          <w:p w:rsidR="008979F5" w:rsidRPr="008979F5" w:rsidRDefault="008979F5" w:rsidP="008979F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979F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1.1</w:t>
            </w:r>
          </w:p>
        </w:tc>
        <w:tc>
          <w:tcPr>
            <w:tcW w:w="2262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Создание условий для развития конкуренции на рынке 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78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Увеличение количества организаций частной формы собственности в сфере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62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2019-2022</w:t>
            </w:r>
          </w:p>
        </w:tc>
        <w:tc>
          <w:tcPr>
            <w:tcW w:w="1801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887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54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1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6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62" w:type="dxa"/>
            <w:vMerge w:val="restart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Заместитель главы администрации ЮМР 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Гурьянова О.Н.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управления городского хозяйства и ЖКХ  </w:t>
            </w:r>
            <w:proofErr w:type="spellStart"/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муниципального района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Филин А.В.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8979F5" w:rsidRPr="008979F5" w:rsidTr="00446323">
        <w:tc>
          <w:tcPr>
            <w:tcW w:w="590" w:type="dxa"/>
          </w:tcPr>
          <w:p w:rsidR="008979F5" w:rsidRPr="008979F5" w:rsidRDefault="008979F5" w:rsidP="008979F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979F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2262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Развитие конкуренции, обеспечение равного доступа и повышение </w:t>
            </w:r>
            <w:proofErr w:type="gramStart"/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прозрачности отбора поставщиков услуг перевозок пассажиров</w:t>
            </w:r>
            <w:proofErr w:type="gramEnd"/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 наземным транспортом на муниципальных маршрутах</w:t>
            </w:r>
          </w:p>
        </w:tc>
        <w:tc>
          <w:tcPr>
            <w:tcW w:w="178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Обеспечение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62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2019-2022</w:t>
            </w:r>
          </w:p>
        </w:tc>
        <w:tc>
          <w:tcPr>
            <w:tcW w:w="1801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Размещение информации о критериях конкурсного отбора перевозчиков на сайте </w:t>
            </w:r>
            <w:proofErr w:type="spellStart"/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муниципального района</w:t>
            </w:r>
          </w:p>
        </w:tc>
        <w:tc>
          <w:tcPr>
            <w:tcW w:w="887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4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1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76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2862" w:type="dxa"/>
            <w:vMerge/>
          </w:tcPr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8979F5" w:rsidRPr="008979F5" w:rsidTr="00446323">
        <w:tc>
          <w:tcPr>
            <w:tcW w:w="14252" w:type="dxa"/>
            <w:gridSpan w:val="10"/>
          </w:tcPr>
          <w:p w:rsidR="008979F5" w:rsidRPr="008979F5" w:rsidRDefault="008979F5" w:rsidP="008979F5">
            <w:pPr>
              <w:spacing w:after="200" w:line="276" w:lineRule="auto"/>
              <w:jc w:val="both"/>
              <w:rPr>
                <w:rFonts w:eastAsiaTheme="minorHAnsi"/>
                <w:b/>
              </w:rPr>
            </w:pPr>
            <w:r w:rsidRPr="008979F5">
              <w:rPr>
                <w:rFonts w:eastAsiaTheme="minorHAnsi"/>
              </w:rPr>
              <w:t>2.</w:t>
            </w:r>
            <w:r w:rsidRPr="008979F5">
              <w:rPr>
                <w:rFonts w:eastAsiaTheme="minorHAnsi"/>
                <w:b/>
              </w:rPr>
              <w:t xml:space="preserve"> Рынок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  <w:p w:rsidR="008979F5" w:rsidRPr="008979F5" w:rsidRDefault="008979F5" w:rsidP="008979F5">
            <w:pPr>
              <w:spacing w:after="200" w:line="276" w:lineRule="auto"/>
              <w:ind w:left="317" w:hanging="317"/>
              <w:jc w:val="both"/>
              <w:rPr>
                <w:rFonts w:eastAsiaTheme="minorHAnsi"/>
                <w:lang w:eastAsia="en-US"/>
              </w:rPr>
            </w:pPr>
            <w:r w:rsidRPr="008979F5">
              <w:rPr>
                <w:rFonts w:eastAsiaTheme="minorHAnsi"/>
              </w:rPr>
              <w:t xml:space="preserve">         В 2019 году введено в эксплуатацию  1354 </w:t>
            </w:r>
            <w:proofErr w:type="spellStart"/>
            <w:r w:rsidRPr="008979F5">
              <w:rPr>
                <w:rFonts w:eastAsiaTheme="minorHAnsi"/>
              </w:rPr>
              <w:t>кв.м</w:t>
            </w:r>
            <w:proofErr w:type="spellEnd"/>
            <w:r w:rsidRPr="008979F5">
              <w:rPr>
                <w:rFonts w:eastAsiaTheme="minorHAnsi"/>
              </w:rPr>
              <w:t xml:space="preserve">.  жилья индивидуальными застройщиками. К уровню 2018 года объём ввода </w:t>
            </w:r>
            <w:r w:rsidRPr="008979F5">
              <w:rPr>
                <w:rFonts w:eastAsiaTheme="minorHAnsi"/>
              </w:rPr>
              <w:lastRenderedPageBreak/>
              <w:t>увеличился в 1,2 раза.   М</w:t>
            </w:r>
            <w:r w:rsidRPr="008979F5">
              <w:rPr>
                <w:rFonts w:eastAsiaTheme="minorHAnsi"/>
                <w:lang w:eastAsia="en-US"/>
              </w:rPr>
              <w:t xml:space="preserve">ногоквартирное жилье в </w:t>
            </w:r>
            <w:proofErr w:type="spellStart"/>
            <w:r w:rsidRPr="008979F5">
              <w:rPr>
                <w:rFonts w:eastAsiaTheme="minorHAnsi"/>
                <w:lang w:eastAsia="en-US"/>
              </w:rPr>
              <w:t>Юрьевецком</w:t>
            </w:r>
            <w:proofErr w:type="spellEnd"/>
            <w:r w:rsidRPr="008979F5">
              <w:rPr>
                <w:rFonts w:eastAsiaTheme="minorHAnsi"/>
                <w:lang w:eastAsia="en-US"/>
              </w:rPr>
              <w:t xml:space="preserve"> муниципальном районе не строится. </w:t>
            </w:r>
          </w:p>
          <w:p w:rsidR="008979F5" w:rsidRPr="008979F5" w:rsidRDefault="008979F5" w:rsidP="008979F5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:rsidR="008979F5" w:rsidRPr="008979F5" w:rsidTr="00446323">
        <w:tc>
          <w:tcPr>
            <w:tcW w:w="590" w:type="dxa"/>
          </w:tcPr>
          <w:p w:rsidR="008979F5" w:rsidRPr="008979F5" w:rsidRDefault="008979F5" w:rsidP="008979F5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8979F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t>2.1</w:t>
            </w:r>
          </w:p>
        </w:tc>
        <w:tc>
          <w:tcPr>
            <w:tcW w:w="2262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Обеспечение проведения аукционов на право аренды земельных участков в целях жилищного строительства</w:t>
            </w:r>
          </w:p>
        </w:tc>
        <w:tc>
          <w:tcPr>
            <w:tcW w:w="178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Вовлечение в хозяйственный оборот земельных участков, находящихся в муниципальной собственности в целях жилищного строительства</w:t>
            </w:r>
          </w:p>
        </w:tc>
        <w:tc>
          <w:tcPr>
            <w:tcW w:w="162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2019-2022</w:t>
            </w:r>
          </w:p>
        </w:tc>
        <w:tc>
          <w:tcPr>
            <w:tcW w:w="1801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Опубликование сведений о планируемых к проведению аукционах на официальном сайте администрации </w:t>
            </w:r>
            <w:proofErr w:type="spellStart"/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Юрьевецкого</w:t>
            </w:r>
            <w:proofErr w:type="spellEnd"/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муниципального района</w:t>
            </w:r>
          </w:p>
        </w:tc>
        <w:tc>
          <w:tcPr>
            <w:tcW w:w="887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4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1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76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2862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Комитет по управлению муниципальным имуществом, земельным отношениям и сельскому хозяйству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Плисов В.К.</w:t>
            </w:r>
          </w:p>
        </w:tc>
      </w:tr>
      <w:tr w:rsidR="008979F5" w:rsidRPr="008979F5" w:rsidTr="00446323">
        <w:trPr>
          <w:trHeight w:val="1758"/>
        </w:trPr>
        <w:tc>
          <w:tcPr>
            <w:tcW w:w="14252" w:type="dxa"/>
            <w:gridSpan w:val="10"/>
          </w:tcPr>
          <w:p w:rsidR="008979F5" w:rsidRPr="008979F5" w:rsidRDefault="008979F5" w:rsidP="008979F5">
            <w:pPr>
              <w:spacing w:after="200" w:line="276" w:lineRule="auto"/>
              <w:rPr>
                <w:rFonts w:eastAsiaTheme="minorHAnsi"/>
                <w:b/>
                <w:lang w:eastAsia="en-US"/>
              </w:rPr>
            </w:pPr>
            <w:r w:rsidRPr="008979F5">
              <w:rPr>
                <w:rFonts w:eastAsiaTheme="minorHAnsi"/>
                <w:b/>
                <w:lang w:eastAsia="en-US"/>
              </w:rPr>
              <w:t xml:space="preserve">3.Рынок теплоснабжения (производство тепловой энергии) </w:t>
            </w:r>
          </w:p>
          <w:p w:rsidR="008979F5" w:rsidRPr="008979F5" w:rsidRDefault="008979F5" w:rsidP="008979F5">
            <w:pPr>
              <w:spacing w:after="20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8979F5">
              <w:rPr>
                <w:lang w:eastAsia="en-US"/>
              </w:rPr>
              <w:t xml:space="preserve">        По состоянию на 01.01.2020г  на территории </w:t>
            </w:r>
            <w:proofErr w:type="spellStart"/>
            <w:r w:rsidRPr="008979F5">
              <w:rPr>
                <w:lang w:eastAsia="en-US"/>
              </w:rPr>
              <w:t>Юрьевецкого</w:t>
            </w:r>
            <w:proofErr w:type="spellEnd"/>
            <w:r w:rsidRPr="008979F5">
              <w:rPr>
                <w:lang w:eastAsia="en-US"/>
              </w:rPr>
              <w:t xml:space="preserve"> муниципального района Ивановской области регулируемую    деятельность по производству тепловой энергии осуществляют 4 организаций, в том числе  3 организаций частной формы собственности,   1 организация муниципальной формы собственности. </w:t>
            </w:r>
          </w:p>
        </w:tc>
      </w:tr>
      <w:tr w:rsidR="008979F5" w:rsidRPr="008979F5" w:rsidTr="00446323">
        <w:tc>
          <w:tcPr>
            <w:tcW w:w="59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2262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Создание условий для развития конкуренции на рынке теплоснабжения (производства тепловой энергии)</w:t>
            </w:r>
          </w:p>
        </w:tc>
        <w:tc>
          <w:tcPr>
            <w:tcW w:w="178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Увеличение количества организаций частной формы собственности в сфере теплоснабжения</w:t>
            </w:r>
          </w:p>
        </w:tc>
        <w:tc>
          <w:tcPr>
            <w:tcW w:w="162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2019-2022</w:t>
            </w:r>
          </w:p>
        </w:tc>
        <w:tc>
          <w:tcPr>
            <w:tcW w:w="1801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Доля организаций частной формы собственности в сфере теплоснабжения (производства тепловой энергии), процентов</w:t>
            </w:r>
          </w:p>
        </w:tc>
        <w:tc>
          <w:tcPr>
            <w:tcW w:w="887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854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1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776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2862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Заместитель главы администрации ЮМР 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Добрягин</w:t>
            </w:r>
            <w:proofErr w:type="spellEnd"/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 С.М.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Начальник управления городского хозяйства и ЖКХ 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Филин А.В.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8979F5" w:rsidRPr="008979F5" w:rsidTr="00446323">
        <w:tc>
          <w:tcPr>
            <w:tcW w:w="59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2262" w:type="dxa"/>
          </w:tcPr>
          <w:p w:rsidR="008979F5" w:rsidRPr="008979F5" w:rsidRDefault="008979F5" w:rsidP="008979F5">
            <w:pPr>
              <w:tabs>
                <w:tab w:val="left" w:pos="722"/>
              </w:tabs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Оформление правоустанавливающих документов на муниципальные объекты  теплоснабжения, </w:t>
            </w:r>
            <w:r w:rsidRPr="008979F5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постановка их на кадастровый учет.</w:t>
            </w:r>
          </w:p>
          <w:p w:rsidR="008979F5" w:rsidRPr="008979F5" w:rsidRDefault="008979F5" w:rsidP="008979F5">
            <w:pPr>
              <w:tabs>
                <w:tab w:val="left" w:pos="722"/>
              </w:tabs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Организация передачи указанных объектов в управление организациям частной формы собственности на основе концессионного соглашения или договора аренды. </w:t>
            </w:r>
          </w:p>
          <w:p w:rsidR="008979F5" w:rsidRPr="008979F5" w:rsidRDefault="008979F5" w:rsidP="008979F5">
            <w:pPr>
              <w:tabs>
                <w:tab w:val="left" w:pos="722"/>
              </w:tabs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Передача муниципальных объектов теплоснабжения в собственность организациям частной формы собственности при условии установления инвестиционных и эксплуатационных обязательств</w:t>
            </w:r>
          </w:p>
        </w:tc>
        <w:tc>
          <w:tcPr>
            <w:tcW w:w="178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2019-2022</w:t>
            </w:r>
          </w:p>
        </w:tc>
        <w:tc>
          <w:tcPr>
            <w:tcW w:w="1801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Подготовка, утверждение и размещение в открытом доступе перечня объектов </w:t>
            </w:r>
            <w:r w:rsidRPr="008979F5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теплоснабжения, передача которых планируется в течение 3-х летнего периода</w:t>
            </w:r>
          </w:p>
        </w:tc>
        <w:tc>
          <w:tcPr>
            <w:tcW w:w="887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да</w:t>
            </w:r>
          </w:p>
        </w:tc>
        <w:tc>
          <w:tcPr>
            <w:tcW w:w="854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1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76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2862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Комитет по управлению муниципальным имуществом, земельным отношениям и сельскому хозяйству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Плисов В.К.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8979F5" w:rsidRPr="008979F5" w:rsidTr="00446323">
        <w:tc>
          <w:tcPr>
            <w:tcW w:w="14252" w:type="dxa"/>
            <w:gridSpan w:val="10"/>
          </w:tcPr>
          <w:p w:rsidR="008979F5" w:rsidRPr="008979F5" w:rsidRDefault="008979F5" w:rsidP="008979F5">
            <w:pPr>
              <w:rPr>
                <w:rFonts w:eastAsiaTheme="minorHAnsi"/>
                <w:b/>
                <w:lang w:eastAsia="en-US"/>
              </w:rPr>
            </w:pPr>
            <w:r w:rsidRPr="008979F5">
              <w:rPr>
                <w:rFonts w:eastAsiaTheme="minorHAnsi"/>
                <w:b/>
                <w:lang w:eastAsia="en-US"/>
              </w:rPr>
              <w:lastRenderedPageBreak/>
              <w:t xml:space="preserve">4.Рынок выполнения работ по благоустройству городской среды </w:t>
            </w:r>
          </w:p>
          <w:p w:rsidR="008979F5" w:rsidRPr="008979F5" w:rsidRDefault="008979F5" w:rsidP="008979F5">
            <w:pPr>
              <w:rPr>
                <w:rFonts w:eastAsiaTheme="minorHAnsi"/>
                <w:b/>
                <w:lang w:eastAsia="en-US"/>
              </w:rPr>
            </w:pPr>
          </w:p>
          <w:p w:rsidR="008979F5" w:rsidRPr="008979F5" w:rsidRDefault="008979F5" w:rsidP="008979F5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8979F5">
              <w:rPr>
                <w:rFonts w:eastAsiaTheme="minorHAnsi"/>
                <w:color w:val="FF0000"/>
                <w:lang w:eastAsia="en-US"/>
              </w:rPr>
              <w:t xml:space="preserve">      </w:t>
            </w:r>
            <w:r w:rsidRPr="008979F5">
              <w:rPr>
                <w:rFonts w:eastAsiaTheme="minorHAnsi"/>
                <w:lang w:eastAsia="en-US"/>
              </w:rPr>
              <w:t xml:space="preserve">В 2018 году </w:t>
            </w:r>
            <w:proofErr w:type="spellStart"/>
            <w:r w:rsidRPr="008979F5">
              <w:rPr>
                <w:rFonts w:eastAsiaTheme="minorHAnsi"/>
                <w:lang w:eastAsia="en-US"/>
              </w:rPr>
              <w:t>г</w:t>
            </w:r>
            <w:proofErr w:type="gramStart"/>
            <w:r w:rsidRPr="008979F5">
              <w:rPr>
                <w:rFonts w:eastAsiaTheme="minorHAnsi"/>
                <w:lang w:eastAsia="en-US"/>
              </w:rPr>
              <w:t>.Ю</w:t>
            </w:r>
            <w:proofErr w:type="gramEnd"/>
            <w:r w:rsidRPr="008979F5">
              <w:rPr>
                <w:rFonts w:eastAsiaTheme="minorHAnsi"/>
                <w:lang w:eastAsia="en-US"/>
              </w:rPr>
              <w:t>рьевец</w:t>
            </w:r>
            <w:proofErr w:type="spellEnd"/>
            <w:r w:rsidRPr="008979F5">
              <w:rPr>
                <w:rFonts w:eastAsiaTheme="minorHAnsi"/>
                <w:lang w:eastAsia="en-US"/>
              </w:rPr>
              <w:t xml:space="preserve"> стал одним из победителей  Всероссийского конкурса лучших проектов создания комфортной городской среды. В 2019г на реализацию проектов по благоустройству выделено  и освоено  29,8  млн. рублей. В рамках реализации проекта проведены работы  по благоустройству  площади Георгиевская с прилегающей </w:t>
            </w:r>
            <w:proofErr w:type="spellStart"/>
            <w:r w:rsidRPr="008979F5">
              <w:rPr>
                <w:rFonts w:eastAsiaTheme="minorHAnsi"/>
                <w:lang w:eastAsia="en-US"/>
              </w:rPr>
              <w:t>ул</w:t>
            </w:r>
            <w:proofErr w:type="gramStart"/>
            <w:r w:rsidRPr="008979F5">
              <w:rPr>
                <w:rFonts w:eastAsiaTheme="minorHAnsi"/>
                <w:lang w:eastAsia="en-US"/>
              </w:rPr>
              <w:t>.С</w:t>
            </w:r>
            <w:proofErr w:type="gramEnd"/>
            <w:r w:rsidRPr="008979F5">
              <w:rPr>
                <w:rFonts w:eastAsiaTheme="minorHAnsi"/>
                <w:lang w:eastAsia="en-US"/>
              </w:rPr>
              <w:t>оветской</w:t>
            </w:r>
            <w:proofErr w:type="spellEnd"/>
            <w:r w:rsidRPr="008979F5">
              <w:rPr>
                <w:rFonts w:eastAsiaTheme="minorHAnsi"/>
                <w:lang w:eastAsia="en-US"/>
              </w:rPr>
              <w:t xml:space="preserve"> (Исторический центр </w:t>
            </w:r>
            <w:proofErr w:type="spellStart"/>
            <w:r w:rsidRPr="008979F5">
              <w:rPr>
                <w:rFonts w:eastAsiaTheme="minorHAnsi"/>
                <w:lang w:eastAsia="en-US"/>
              </w:rPr>
              <w:t>г.Юрьевец</w:t>
            </w:r>
            <w:proofErr w:type="spellEnd"/>
            <w:r w:rsidRPr="008979F5">
              <w:rPr>
                <w:rFonts w:eastAsiaTheme="minorHAnsi"/>
                <w:lang w:eastAsia="en-US"/>
              </w:rPr>
              <w:t xml:space="preserve">), а также работы по благоустройству набережной </w:t>
            </w:r>
            <w:proofErr w:type="spellStart"/>
            <w:r w:rsidRPr="008979F5">
              <w:rPr>
                <w:rFonts w:eastAsiaTheme="minorHAnsi"/>
                <w:lang w:eastAsia="en-US"/>
              </w:rPr>
              <w:t>р.Волги</w:t>
            </w:r>
            <w:proofErr w:type="spellEnd"/>
            <w:r w:rsidRPr="008979F5">
              <w:rPr>
                <w:rFonts w:eastAsiaTheme="minorHAnsi"/>
                <w:lang w:eastAsia="en-US"/>
              </w:rPr>
              <w:t xml:space="preserve">. </w:t>
            </w:r>
          </w:p>
        </w:tc>
      </w:tr>
      <w:tr w:rsidR="008979F5" w:rsidRPr="008979F5" w:rsidTr="00446323">
        <w:tc>
          <w:tcPr>
            <w:tcW w:w="59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4.1</w:t>
            </w:r>
          </w:p>
        </w:tc>
        <w:tc>
          <w:tcPr>
            <w:tcW w:w="2262" w:type="dxa"/>
            <w:vAlign w:val="center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Создание условий для развития конкуренции на рынке благоустройства городской среды</w:t>
            </w:r>
          </w:p>
        </w:tc>
        <w:tc>
          <w:tcPr>
            <w:tcW w:w="178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625" w:type="dxa"/>
            <w:vAlign w:val="center"/>
          </w:tcPr>
          <w:p w:rsidR="008979F5" w:rsidRPr="008979F5" w:rsidRDefault="008979F5" w:rsidP="008979F5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2019-2022</w:t>
            </w:r>
          </w:p>
        </w:tc>
        <w:tc>
          <w:tcPr>
            <w:tcW w:w="1801" w:type="dxa"/>
            <w:vAlign w:val="center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Доля организаций частной формы собственности в сфере выполнения работ по благоустройству </w:t>
            </w:r>
            <w:r w:rsidRPr="008979F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городской среды, процентов</w:t>
            </w:r>
          </w:p>
        </w:tc>
        <w:tc>
          <w:tcPr>
            <w:tcW w:w="887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854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81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76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2862" w:type="dxa"/>
            <w:vMerge w:val="restart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Комитет по управлению муниципальным имуществом, земельным отношениям и сельскому хозяйству</w:t>
            </w:r>
          </w:p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Плисов В.К.</w:t>
            </w:r>
          </w:p>
        </w:tc>
      </w:tr>
      <w:tr w:rsidR="008979F5" w:rsidRPr="008979F5" w:rsidTr="00446323">
        <w:tc>
          <w:tcPr>
            <w:tcW w:w="59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4.2</w:t>
            </w:r>
          </w:p>
        </w:tc>
        <w:tc>
          <w:tcPr>
            <w:tcW w:w="2262" w:type="dxa"/>
            <w:vAlign w:val="center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 xml:space="preserve">Доступность информации о торгах по выполнению работ по благоустройству городской среды в средствах массовой информации </w:t>
            </w:r>
          </w:p>
        </w:tc>
        <w:tc>
          <w:tcPr>
            <w:tcW w:w="1780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Обеспечение максимальной доступности информации и прозрачности условий работы на рынке работ по   благоустройству городской среды</w:t>
            </w:r>
          </w:p>
        </w:tc>
        <w:tc>
          <w:tcPr>
            <w:tcW w:w="1625" w:type="dxa"/>
            <w:vAlign w:val="center"/>
          </w:tcPr>
          <w:p w:rsidR="008979F5" w:rsidRPr="008979F5" w:rsidRDefault="008979F5" w:rsidP="008979F5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2019-2022</w:t>
            </w:r>
          </w:p>
        </w:tc>
        <w:tc>
          <w:tcPr>
            <w:tcW w:w="1801" w:type="dxa"/>
            <w:vAlign w:val="center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Размещение информации о торгах  по выполнению работ по благоустройству городской среды в средствах массовой информации</w:t>
            </w:r>
          </w:p>
        </w:tc>
        <w:tc>
          <w:tcPr>
            <w:tcW w:w="887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54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815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776" w:type="dxa"/>
          </w:tcPr>
          <w:p w:rsidR="008979F5" w:rsidRPr="008979F5" w:rsidRDefault="008979F5" w:rsidP="008979F5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8979F5">
              <w:rPr>
                <w:rFonts w:eastAsiaTheme="minorHAnsi"/>
                <w:sz w:val="22"/>
                <w:szCs w:val="22"/>
                <w:lang w:eastAsia="en-US"/>
              </w:rPr>
              <w:t>да</w:t>
            </w:r>
          </w:p>
        </w:tc>
        <w:tc>
          <w:tcPr>
            <w:tcW w:w="2862" w:type="dxa"/>
            <w:vMerge/>
          </w:tcPr>
          <w:p w:rsidR="008979F5" w:rsidRPr="008979F5" w:rsidRDefault="008979F5" w:rsidP="008979F5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8979F5" w:rsidRPr="008979F5" w:rsidRDefault="008979F5" w:rsidP="008979F5">
      <w:pPr>
        <w:spacing w:after="200" w:line="276" w:lineRule="auto"/>
        <w:ind w:left="5529" w:hanging="5387"/>
        <w:rPr>
          <w:rFonts w:eastAsiaTheme="minorHAnsi"/>
          <w:b/>
          <w:sz w:val="28"/>
          <w:szCs w:val="28"/>
          <w:lang w:eastAsia="en-US"/>
        </w:rPr>
      </w:pPr>
      <w:r w:rsidRPr="008979F5">
        <w:rPr>
          <w:rFonts w:eastAsiaTheme="minorHAnsi"/>
          <w:b/>
          <w:sz w:val="28"/>
          <w:szCs w:val="28"/>
          <w:lang w:eastAsia="en-US"/>
        </w:rPr>
        <w:br/>
      </w:r>
    </w:p>
    <w:p w:rsidR="008979F5" w:rsidRDefault="008979F5" w:rsidP="00F83E2B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F83E2B" w:rsidRDefault="00F83E2B" w:rsidP="00F83E2B">
      <w:pPr>
        <w:jc w:val="both"/>
        <w:rPr>
          <w:b/>
          <w:sz w:val="28"/>
          <w:szCs w:val="28"/>
        </w:rPr>
      </w:pPr>
    </w:p>
    <w:sectPr w:rsidR="00F83E2B" w:rsidSect="008979F5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4F87"/>
    <w:multiLevelType w:val="hybridMultilevel"/>
    <w:tmpl w:val="F3025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15"/>
    <w:rsid w:val="001017E2"/>
    <w:rsid w:val="00123660"/>
    <w:rsid w:val="001344DB"/>
    <w:rsid w:val="0017673E"/>
    <w:rsid w:val="00275215"/>
    <w:rsid w:val="002E6AA2"/>
    <w:rsid w:val="00305D26"/>
    <w:rsid w:val="00370B73"/>
    <w:rsid w:val="003B122C"/>
    <w:rsid w:val="003F6FA3"/>
    <w:rsid w:val="00414838"/>
    <w:rsid w:val="00480F81"/>
    <w:rsid w:val="00566A0F"/>
    <w:rsid w:val="005E5869"/>
    <w:rsid w:val="00605E99"/>
    <w:rsid w:val="006146E1"/>
    <w:rsid w:val="006218E4"/>
    <w:rsid w:val="006D5A62"/>
    <w:rsid w:val="007052D7"/>
    <w:rsid w:val="00753823"/>
    <w:rsid w:val="00807F16"/>
    <w:rsid w:val="008159F3"/>
    <w:rsid w:val="008979F5"/>
    <w:rsid w:val="009218F1"/>
    <w:rsid w:val="00A84998"/>
    <w:rsid w:val="00B70FA4"/>
    <w:rsid w:val="00C0790B"/>
    <w:rsid w:val="00C734B6"/>
    <w:rsid w:val="00CC0A00"/>
    <w:rsid w:val="00CE1389"/>
    <w:rsid w:val="00D6149F"/>
    <w:rsid w:val="00D62C3B"/>
    <w:rsid w:val="00E424A6"/>
    <w:rsid w:val="00E81C8A"/>
    <w:rsid w:val="00E90AF4"/>
    <w:rsid w:val="00F801E1"/>
    <w:rsid w:val="00F83E2B"/>
    <w:rsid w:val="00FC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E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E2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B122C"/>
    <w:pPr>
      <w:ind w:left="720"/>
      <w:contextualSpacing/>
    </w:pPr>
  </w:style>
  <w:style w:type="table" w:styleId="a6">
    <w:name w:val="Table Grid"/>
    <w:basedOn w:val="a1"/>
    <w:uiPriority w:val="59"/>
    <w:rsid w:val="008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E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E2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B122C"/>
    <w:pPr>
      <w:ind w:left="720"/>
      <w:contextualSpacing/>
    </w:pPr>
  </w:style>
  <w:style w:type="table" w:styleId="a6">
    <w:name w:val="Table Grid"/>
    <w:basedOn w:val="a1"/>
    <w:uiPriority w:val="59"/>
    <w:rsid w:val="00897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C9FFCF2-7283-48A3-AF6F-0EBA77A83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22</cp:revision>
  <cp:lastPrinted>2020-10-05T12:27:00Z</cp:lastPrinted>
  <dcterms:created xsi:type="dcterms:W3CDTF">2017-11-10T07:10:00Z</dcterms:created>
  <dcterms:modified xsi:type="dcterms:W3CDTF">2020-11-03T10:46:00Z</dcterms:modified>
</cp:coreProperties>
</file>