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56" w:rsidRPr="0068347E" w:rsidRDefault="00311156" w:rsidP="00311156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inline distT="0" distB="0" distL="0" distR="0" wp14:anchorId="10321979" wp14:editId="6D07E0D7">
            <wp:extent cx="543560" cy="642620"/>
            <wp:effectExtent l="0" t="0" r="8890" b="5080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56" w:rsidRPr="0068347E" w:rsidRDefault="00311156" w:rsidP="0031115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Pr="0068347E">
        <w:rPr>
          <w:b/>
          <w:sz w:val="32"/>
          <w:szCs w:val="32"/>
        </w:rPr>
        <w:t xml:space="preserve"> ЮРЬЕВЕЦКОГО</w:t>
      </w:r>
    </w:p>
    <w:p w:rsidR="00311156" w:rsidRPr="0068347E" w:rsidRDefault="00311156" w:rsidP="00311156">
      <w:pP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МУНИЦИПАЛЬНОГО РАЙОНА</w:t>
      </w:r>
    </w:p>
    <w:p w:rsidR="00311156" w:rsidRPr="0068347E" w:rsidRDefault="00311156" w:rsidP="00311156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 w:rsidRPr="0068347E">
        <w:rPr>
          <w:b/>
          <w:sz w:val="32"/>
          <w:szCs w:val="32"/>
        </w:rPr>
        <w:t>ИВАНОВСКОЙ ОБЛАСТИ</w:t>
      </w:r>
    </w:p>
    <w:p w:rsidR="00311156" w:rsidRPr="0068347E" w:rsidRDefault="00311156" w:rsidP="00311156">
      <w:pPr>
        <w:jc w:val="center"/>
        <w:rPr>
          <w:sz w:val="32"/>
          <w:szCs w:val="32"/>
        </w:rPr>
      </w:pPr>
    </w:p>
    <w:p w:rsidR="00311156" w:rsidRPr="00F53747" w:rsidRDefault="00311156" w:rsidP="00311156">
      <w:pPr>
        <w:jc w:val="center"/>
        <w:rPr>
          <w:b/>
          <w:sz w:val="32"/>
          <w:szCs w:val="32"/>
        </w:rPr>
      </w:pPr>
      <w:r w:rsidRPr="00F53747">
        <w:rPr>
          <w:b/>
          <w:sz w:val="32"/>
          <w:szCs w:val="32"/>
        </w:rPr>
        <w:t>ПОСТАНОВЛЕНИЕ</w:t>
      </w:r>
    </w:p>
    <w:p w:rsidR="00311156" w:rsidRDefault="00311156" w:rsidP="00311156">
      <w:pPr>
        <w:jc w:val="both"/>
        <w:rPr>
          <w:sz w:val="28"/>
          <w:szCs w:val="28"/>
        </w:rPr>
      </w:pPr>
    </w:p>
    <w:p w:rsidR="00311156" w:rsidRPr="00E0629B" w:rsidRDefault="00311156" w:rsidP="0031115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 xml:space="preserve">от </w:t>
      </w:r>
      <w:r w:rsidR="00C6301A">
        <w:rPr>
          <w:sz w:val="28"/>
          <w:szCs w:val="28"/>
          <w:u w:val="single"/>
        </w:rPr>
        <w:t>22.10.</w:t>
      </w:r>
      <w:r>
        <w:rPr>
          <w:sz w:val="28"/>
          <w:szCs w:val="28"/>
          <w:u w:val="single"/>
        </w:rPr>
        <w:t xml:space="preserve">2021  </w:t>
      </w:r>
      <w:r w:rsidRPr="0003595D">
        <w:rPr>
          <w:sz w:val="28"/>
          <w:szCs w:val="28"/>
          <w:u w:val="single"/>
        </w:rPr>
        <w:t xml:space="preserve">  </w:t>
      </w:r>
      <w:r w:rsidRPr="0003595D">
        <w:rPr>
          <w:sz w:val="28"/>
          <w:szCs w:val="28"/>
        </w:rPr>
        <w:t>№</w:t>
      </w:r>
      <w:r w:rsidR="00C6301A">
        <w:rPr>
          <w:sz w:val="28"/>
          <w:szCs w:val="28"/>
        </w:rPr>
        <w:t>339</w:t>
      </w:r>
    </w:p>
    <w:p w:rsidR="00311156" w:rsidRPr="0003595D" w:rsidRDefault="00311156" w:rsidP="00311156">
      <w:pPr>
        <w:jc w:val="both"/>
        <w:rPr>
          <w:sz w:val="28"/>
          <w:szCs w:val="28"/>
        </w:rPr>
      </w:pPr>
      <w:r w:rsidRPr="0003595D">
        <w:rPr>
          <w:sz w:val="28"/>
          <w:szCs w:val="28"/>
        </w:rPr>
        <w:t xml:space="preserve">               г. Юрьевец</w:t>
      </w:r>
    </w:p>
    <w:p w:rsidR="00311156" w:rsidRDefault="00311156" w:rsidP="00311156">
      <w:pPr>
        <w:jc w:val="both"/>
      </w:pPr>
    </w:p>
    <w:p w:rsidR="00311156" w:rsidRDefault="00311156" w:rsidP="003111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главных администраторов доходов бюджета </w:t>
      </w:r>
      <w:proofErr w:type="spellStart"/>
      <w:r>
        <w:rPr>
          <w:b/>
          <w:bCs/>
          <w:sz w:val="28"/>
          <w:szCs w:val="28"/>
        </w:rPr>
        <w:t>Юрьевецкого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 на 2022 и на плановый период 2023 и 2024 годов</w:t>
      </w:r>
    </w:p>
    <w:p w:rsidR="00311156" w:rsidRDefault="00311156" w:rsidP="003111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11156" w:rsidRPr="00F313AC" w:rsidRDefault="00311156" w:rsidP="003111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313AC">
        <w:rPr>
          <w:bCs/>
          <w:sz w:val="28"/>
          <w:szCs w:val="28"/>
        </w:rPr>
        <w:t>В соответствии с пунктом 3.2 статьи 160.1 Бюджетного кодекса Российской Федерации, постановлением Правительства Российской Федерации от 16.10.2021 №1569 «</w:t>
      </w:r>
      <w:r w:rsidRPr="00F313AC">
        <w:rPr>
          <w:iCs/>
          <w:color w:val="000000"/>
          <w:sz w:val="28"/>
          <w:szCs w:val="28"/>
          <w:shd w:val="clear" w:color="auto" w:fill="FDFDFD"/>
        </w:rPr>
        <w:t>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F313AC">
        <w:rPr>
          <w:iCs/>
          <w:color w:val="000000"/>
          <w:sz w:val="28"/>
          <w:szCs w:val="28"/>
          <w:shd w:val="clear" w:color="auto" w:fill="FDFDFD"/>
        </w:rPr>
        <w:t xml:space="preserve"> Российской Федерации, бюджета территориального фонда обязательного медицинского страхования, местного бюджета</w:t>
      </w:r>
      <w:r w:rsidRPr="00F313AC">
        <w:rPr>
          <w:sz w:val="28"/>
          <w:szCs w:val="28"/>
        </w:rPr>
        <w:t xml:space="preserve">», администрация </w:t>
      </w:r>
      <w:proofErr w:type="spellStart"/>
      <w:r w:rsidRPr="00F313AC">
        <w:rPr>
          <w:sz w:val="28"/>
          <w:szCs w:val="28"/>
        </w:rPr>
        <w:t>Юрьевецкого</w:t>
      </w:r>
      <w:proofErr w:type="spellEnd"/>
      <w:r w:rsidRPr="00F313AC">
        <w:rPr>
          <w:sz w:val="28"/>
          <w:szCs w:val="28"/>
        </w:rPr>
        <w:t xml:space="preserve"> муниципального района </w:t>
      </w:r>
    </w:p>
    <w:p w:rsidR="00311156" w:rsidRDefault="00311156" w:rsidP="003111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1156" w:rsidRDefault="00311156" w:rsidP="0031115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  <w:r>
        <w:rPr>
          <w:sz w:val="28"/>
          <w:szCs w:val="28"/>
        </w:rPr>
        <w:tab/>
      </w: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4301" w:rsidRPr="00F44301" w:rsidRDefault="00311156" w:rsidP="00F4430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F44301">
        <w:rPr>
          <w:sz w:val="28"/>
          <w:szCs w:val="28"/>
        </w:rPr>
        <w:t xml:space="preserve">Утвердить перечень </w:t>
      </w:r>
      <w:r w:rsidRPr="00F44301">
        <w:rPr>
          <w:bCs/>
          <w:sz w:val="28"/>
          <w:szCs w:val="28"/>
        </w:rPr>
        <w:t xml:space="preserve">главных администраторов доходов бюджета </w:t>
      </w:r>
      <w:proofErr w:type="spellStart"/>
      <w:r w:rsidRPr="00F44301">
        <w:rPr>
          <w:bCs/>
          <w:sz w:val="28"/>
          <w:szCs w:val="28"/>
        </w:rPr>
        <w:t>Юрьевецкого</w:t>
      </w:r>
      <w:proofErr w:type="spellEnd"/>
      <w:r w:rsidRPr="00F44301">
        <w:rPr>
          <w:bCs/>
          <w:sz w:val="28"/>
          <w:szCs w:val="28"/>
        </w:rPr>
        <w:t xml:space="preserve"> городского поселения</w:t>
      </w:r>
      <w:r w:rsidRPr="00F44301">
        <w:rPr>
          <w:sz w:val="28"/>
          <w:szCs w:val="28"/>
        </w:rPr>
        <w:t xml:space="preserve"> </w:t>
      </w:r>
      <w:r w:rsidR="002A456A" w:rsidRPr="00F44301">
        <w:rPr>
          <w:bCs/>
          <w:sz w:val="28"/>
          <w:szCs w:val="28"/>
        </w:rPr>
        <w:t xml:space="preserve">на 2022 и на плановый период 2023 и 2024 годов </w:t>
      </w:r>
      <w:r w:rsidRPr="00F44301">
        <w:rPr>
          <w:bCs/>
          <w:sz w:val="28"/>
          <w:szCs w:val="28"/>
        </w:rPr>
        <w:t>согласно приложению №1 к настоящему постановлению.</w:t>
      </w:r>
    </w:p>
    <w:p w:rsidR="00F44301" w:rsidRPr="00F44301" w:rsidRDefault="00F44301" w:rsidP="00F4430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 w:rsidRPr="00F44301">
        <w:rPr>
          <w:bCs/>
          <w:sz w:val="28"/>
          <w:szCs w:val="28"/>
        </w:rPr>
        <w:t>Настоящее постановление вступает в силу</w:t>
      </w:r>
      <w:r w:rsidR="00FE32F9">
        <w:rPr>
          <w:bCs/>
          <w:sz w:val="28"/>
          <w:szCs w:val="28"/>
        </w:rPr>
        <w:t xml:space="preserve"> с момента подписания </w:t>
      </w:r>
      <w:r w:rsidRPr="00F44301">
        <w:rPr>
          <w:bCs/>
          <w:sz w:val="28"/>
          <w:szCs w:val="28"/>
        </w:rPr>
        <w:t xml:space="preserve"> и распространяется на правоотношения, возникающие с 01.01.2022 года</w:t>
      </w:r>
      <w:r w:rsidRPr="00F44301">
        <w:rPr>
          <w:sz w:val="28"/>
          <w:szCs w:val="28"/>
        </w:rPr>
        <w:t>.</w:t>
      </w:r>
    </w:p>
    <w:p w:rsidR="00311156" w:rsidRPr="00F44301" w:rsidRDefault="00F44301" w:rsidP="00F44301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proofErr w:type="gramStart"/>
      <w:r w:rsidRPr="00F44301">
        <w:rPr>
          <w:sz w:val="28"/>
          <w:szCs w:val="28"/>
        </w:rPr>
        <w:t>Контроль за</w:t>
      </w:r>
      <w:proofErr w:type="gramEnd"/>
      <w:r w:rsidRPr="00F4430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администрации, начальника финансового отдела </w:t>
      </w:r>
      <w:proofErr w:type="spellStart"/>
      <w:r w:rsidRPr="00F44301">
        <w:rPr>
          <w:sz w:val="28"/>
          <w:szCs w:val="28"/>
        </w:rPr>
        <w:t>Смыслову</w:t>
      </w:r>
      <w:proofErr w:type="spellEnd"/>
      <w:r w:rsidRPr="00F44301">
        <w:rPr>
          <w:sz w:val="28"/>
          <w:szCs w:val="28"/>
        </w:rPr>
        <w:t xml:space="preserve"> Е.В.</w:t>
      </w: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44301" w:rsidRDefault="00F44301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3595D">
        <w:rPr>
          <w:b/>
          <w:sz w:val="28"/>
          <w:szCs w:val="28"/>
        </w:rPr>
        <w:t xml:space="preserve">Глава </w:t>
      </w: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r w:rsidRPr="0003595D">
        <w:rPr>
          <w:b/>
          <w:sz w:val="28"/>
          <w:szCs w:val="28"/>
        </w:rPr>
        <w:t>Юрьевецкого</w:t>
      </w:r>
      <w:proofErr w:type="spellEnd"/>
      <w:r w:rsidRPr="0003595D">
        <w:rPr>
          <w:b/>
          <w:sz w:val="28"/>
          <w:szCs w:val="28"/>
        </w:rPr>
        <w:t xml:space="preserve"> муниципального района</w:t>
      </w:r>
      <w:r w:rsidRPr="0003595D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     </w:t>
      </w:r>
      <w:r w:rsidRPr="0003595D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Жубаркин</w:t>
      </w:r>
      <w:proofErr w:type="spellEnd"/>
      <w:r>
        <w:rPr>
          <w:b/>
          <w:sz w:val="28"/>
          <w:szCs w:val="28"/>
        </w:rPr>
        <w:t xml:space="preserve"> С.В.</w:t>
      </w: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1156" w:rsidRDefault="00311156" w:rsidP="00311156">
      <w:pPr>
        <w:ind w:firstLine="698"/>
        <w:jc w:val="right"/>
        <w:rPr>
          <w:rStyle w:val="a6"/>
          <w:b w:val="0"/>
        </w:rPr>
      </w:pPr>
      <w:r>
        <w:rPr>
          <w:rStyle w:val="a6"/>
          <w:b w:val="0"/>
        </w:rPr>
        <w:lastRenderedPageBreak/>
        <w:t>Приложение №1</w:t>
      </w:r>
      <w:r>
        <w:rPr>
          <w:rStyle w:val="a6"/>
          <w:b w:val="0"/>
        </w:rPr>
        <w:br/>
        <w:t xml:space="preserve">к </w:t>
      </w:r>
      <w:hyperlink r:id="rId8" w:anchor="sub_0" w:history="1">
        <w:r>
          <w:rPr>
            <w:rStyle w:val="a7"/>
          </w:rPr>
          <w:t>постановлению</w:t>
        </w:r>
      </w:hyperlink>
      <w:r>
        <w:rPr>
          <w:rStyle w:val="a6"/>
          <w:b w:val="0"/>
        </w:rPr>
        <w:t xml:space="preserve"> администрации </w:t>
      </w:r>
    </w:p>
    <w:p w:rsidR="00311156" w:rsidRDefault="00311156" w:rsidP="00311156">
      <w:pPr>
        <w:ind w:firstLine="698"/>
        <w:jc w:val="right"/>
      </w:pPr>
      <w:proofErr w:type="spellStart"/>
      <w:r>
        <w:rPr>
          <w:rStyle w:val="a6"/>
          <w:b w:val="0"/>
        </w:rPr>
        <w:t>Юрьевецкого</w:t>
      </w:r>
      <w:proofErr w:type="spellEnd"/>
      <w:r>
        <w:rPr>
          <w:rStyle w:val="a6"/>
          <w:b w:val="0"/>
        </w:rPr>
        <w:t xml:space="preserve"> муниципального района</w:t>
      </w:r>
      <w:r>
        <w:rPr>
          <w:rStyle w:val="a6"/>
          <w:b w:val="0"/>
        </w:rPr>
        <w:br/>
      </w:r>
      <w:r w:rsidR="00C6301A" w:rsidRPr="00C6301A">
        <w:rPr>
          <w:u w:val="single"/>
        </w:rPr>
        <w:t xml:space="preserve">от 22.10.2021    </w:t>
      </w:r>
      <w:r w:rsidR="00C6301A" w:rsidRPr="00C6301A">
        <w:t>№339</w:t>
      </w:r>
    </w:p>
    <w:p w:rsidR="00311156" w:rsidRDefault="00311156" w:rsidP="00311156">
      <w:pPr>
        <w:rPr>
          <w:sz w:val="20"/>
          <w:szCs w:val="20"/>
        </w:rPr>
      </w:pPr>
    </w:p>
    <w:p w:rsidR="00311156" w:rsidRDefault="00311156" w:rsidP="00311156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64E3E">
        <w:rPr>
          <w:b/>
          <w:sz w:val="28"/>
          <w:szCs w:val="28"/>
        </w:rPr>
        <w:t xml:space="preserve">еречень </w:t>
      </w:r>
    </w:p>
    <w:p w:rsidR="00311156" w:rsidRDefault="00311156" w:rsidP="00311156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464E3E">
        <w:rPr>
          <w:b/>
          <w:bCs/>
          <w:sz w:val="28"/>
          <w:szCs w:val="28"/>
        </w:rPr>
        <w:t xml:space="preserve">главных администраторов доходов бюджета </w:t>
      </w:r>
    </w:p>
    <w:p w:rsidR="00311156" w:rsidRDefault="00311156" w:rsidP="00311156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proofErr w:type="spellStart"/>
      <w:r w:rsidRPr="00464E3E">
        <w:rPr>
          <w:b/>
          <w:bCs/>
          <w:sz w:val="28"/>
          <w:szCs w:val="28"/>
        </w:rPr>
        <w:t>Юрьевецкого</w:t>
      </w:r>
      <w:proofErr w:type="spellEnd"/>
      <w:r w:rsidRPr="00464E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городского поселения</w:t>
      </w:r>
      <w:r w:rsidR="002A456A" w:rsidRPr="002A456A">
        <w:rPr>
          <w:b/>
          <w:bCs/>
          <w:sz w:val="28"/>
          <w:szCs w:val="28"/>
        </w:rPr>
        <w:t xml:space="preserve"> </w:t>
      </w:r>
      <w:r w:rsidR="002A456A">
        <w:rPr>
          <w:b/>
          <w:bCs/>
          <w:sz w:val="28"/>
          <w:szCs w:val="28"/>
        </w:rPr>
        <w:t>на 2022 и на плановый период 2023 и 2024 годов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3"/>
        <w:gridCol w:w="6605"/>
      </w:tblGrid>
      <w:tr w:rsidR="00311156" w:rsidTr="00AB38A7">
        <w:trPr>
          <w:trHeight w:val="1149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Код классификации доходов бюджетов РФ, код главного администратора доходов местного бюджета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Наименование</w:t>
            </w:r>
          </w:p>
        </w:tc>
      </w:tr>
      <w:tr w:rsidR="00311156" w:rsidTr="00AB38A7">
        <w:trPr>
          <w:trHeight w:val="230"/>
        </w:trPr>
        <w:tc>
          <w:tcPr>
            <w:tcW w:w="0" w:type="auto"/>
            <w:vMerge/>
            <w:vAlign w:val="center"/>
            <w:hideMark/>
          </w:tcPr>
          <w:p w:rsidR="00311156" w:rsidRPr="00131104" w:rsidRDefault="00311156" w:rsidP="00AB38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11156" w:rsidRPr="00131104" w:rsidRDefault="00311156" w:rsidP="00AB38A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11156" w:rsidTr="00AB38A7">
        <w:trPr>
          <w:trHeight w:val="372"/>
        </w:trPr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Управление Федерального казначейства по Ивановской области</w:t>
            </w:r>
          </w:p>
        </w:tc>
      </w:tr>
      <w:tr w:rsidR="00311156" w:rsidTr="00AB38A7">
        <w:trPr>
          <w:trHeight w:val="405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100 1 03 0223001 0000 110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11156" w:rsidTr="00AB38A7">
        <w:trPr>
          <w:trHeight w:val="1042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100 1 03 0224001 0000 110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31104">
              <w:rPr>
                <w:sz w:val="20"/>
                <w:szCs w:val="20"/>
              </w:rPr>
              <w:t>инжекторных</w:t>
            </w:r>
            <w:proofErr w:type="spellEnd"/>
            <w:r w:rsidRPr="00131104">
              <w:rPr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11156" w:rsidTr="00AB38A7">
        <w:trPr>
          <w:trHeight w:val="719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100 1 03 0225001 0000 110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311156" w:rsidTr="00AB38A7">
        <w:trPr>
          <w:trHeight w:val="789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100 1 03 0226001 0000 110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 в местные бюджеты</w:t>
            </w:r>
          </w:p>
        </w:tc>
      </w:tr>
      <w:tr w:rsidR="00311156" w:rsidTr="00AB38A7">
        <w:trPr>
          <w:trHeight w:val="575"/>
        </w:trPr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166</w:t>
            </w:r>
          </w:p>
        </w:tc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 xml:space="preserve">Комитет по управлению муниципальным  имуществом, земельным отношениям и сельскому хозяйству администрации  </w:t>
            </w:r>
            <w:proofErr w:type="spellStart"/>
            <w:r w:rsidRPr="00131104">
              <w:rPr>
                <w:b/>
                <w:bCs/>
                <w:sz w:val="20"/>
                <w:szCs w:val="20"/>
              </w:rPr>
              <w:t>Юрьевецкого</w:t>
            </w:r>
            <w:proofErr w:type="spellEnd"/>
            <w:r w:rsidRPr="00131104">
              <w:rPr>
                <w:b/>
                <w:bCs/>
                <w:sz w:val="20"/>
                <w:szCs w:val="20"/>
              </w:rPr>
              <w:t xml:space="preserve"> муниципального района</w:t>
            </w:r>
          </w:p>
        </w:tc>
      </w:tr>
      <w:tr w:rsidR="00311156" w:rsidTr="00AB38A7">
        <w:trPr>
          <w:trHeight w:val="585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166 1 11 0501313 0000 120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311156" w:rsidTr="00AB38A7">
        <w:trPr>
          <w:trHeight w:val="545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166 1 11 0503513 0000 120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11156" w:rsidTr="00AB38A7">
        <w:trPr>
          <w:trHeight w:val="615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166 1 14 0601313 0000 430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11156" w:rsidTr="00AB38A7">
        <w:trPr>
          <w:trHeight w:val="199"/>
        </w:trPr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182</w:t>
            </w:r>
          </w:p>
        </w:tc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Управление Федеральной налоговой службы по Ивановской области</w:t>
            </w:r>
          </w:p>
        </w:tc>
      </w:tr>
      <w:tr w:rsidR="00311156" w:rsidTr="00AB38A7">
        <w:trPr>
          <w:trHeight w:val="853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182 1 01 0201001 0000 110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227,227,1 и 228 Налогового кодекса Российской Федерации</w:t>
            </w:r>
          </w:p>
        </w:tc>
      </w:tr>
      <w:tr w:rsidR="00311156" w:rsidTr="00AB38A7">
        <w:trPr>
          <w:trHeight w:val="1278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182 1 01 0202001 0000 110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 Налог на доходы физических лиц,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11156" w:rsidTr="00AB38A7">
        <w:trPr>
          <w:trHeight w:val="428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182 1 01 0203001 0000 110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</w:t>
            </w:r>
            <w:r w:rsidRPr="00131104">
              <w:rPr>
                <w:sz w:val="20"/>
                <w:szCs w:val="20"/>
              </w:rPr>
              <w:lastRenderedPageBreak/>
              <w:t>Федерации</w:t>
            </w:r>
          </w:p>
        </w:tc>
      </w:tr>
      <w:tr w:rsidR="00311156" w:rsidTr="00AB38A7">
        <w:trPr>
          <w:trHeight w:val="850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lastRenderedPageBreak/>
              <w:t>182 1 01 0204001 0000 110</w:t>
            </w:r>
          </w:p>
        </w:tc>
        <w:tc>
          <w:tcPr>
            <w:tcW w:w="0" w:type="auto"/>
            <w:shd w:val="clear" w:color="auto" w:fill="auto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Налог  на   доходы   физических 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311156" w:rsidTr="00AB38A7">
        <w:trPr>
          <w:trHeight w:val="539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182 1 06 0103013 0000 110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311156" w:rsidTr="00AB38A7">
        <w:trPr>
          <w:trHeight w:val="266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182 1 06 0603313 0000 110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311156" w:rsidTr="00AB38A7">
        <w:trPr>
          <w:trHeight w:val="358"/>
        </w:trPr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182 1 06 0604313 0000 110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311156" w:rsidTr="00AB38A7">
        <w:trPr>
          <w:trHeight w:val="322"/>
        </w:trPr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 xml:space="preserve">Администрация </w:t>
            </w:r>
            <w:proofErr w:type="spellStart"/>
            <w:r w:rsidRPr="00131104">
              <w:rPr>
                <w:b/>
                <w:bCs/>
                <w:sz w:val="20"/>
                <w:szCs w:val="20"/>
              </w:rPr>
              <w:t>Юрьевецкого</w:t>
            </w:r>
            <w:proofErr w:type="spellEnd"/>
            <w:r w:rsidRPr="00131104">
              <w:rPr>
                <w:b/>
                <w:bCs/>
                <w:sz w:val="20"/>
                <w:szCs w:val="20"/>
              </w:rPr>
              <w:t xml:space="preserve"> муниципального района </w:t>
            </w:r>
          </w:p>
        </w:tc>
      </w:tr>
      <w:tr w:rsidR="00311156" w:rsidTr="00AB38A7">
        <w:trPr>
          <w:trHeight w:val="553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300 1 11 0904513 0000 120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11156" w:rsidTr="00AB38A7">
        <w:trPr>
          <w:trHeight w:val="101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300 1 13 0299513 0000 130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</w:tr>
      <w:tr w:rsidR="00311156" w:rsidTr="00AB38A7">
        <w:trPr>
          <w:trHeight w:val="276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300 1 14 0205313 0000 410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11156" w:rsidTr="00AB38A7">
        <w:trPr>
          <w:trHeight w:val="547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300 1 14 0205313 0000 440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11156" w:rsidTr="00AB38A7">
        <w:trPr>
          <w:trHeight w:val="521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300 1 14 0601313 0000 430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311156" w:rsidTr="00AB38A7">
        <w:trPr>
          <w:trHeight w:val="389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300 1 14 0602513 0000 430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11156" w:rsidTr="00AB38A7">
        <w:trPr>
          <w:trHeight w:val="257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300 1 17 0105013 0000 180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311156" w:rsidTr="00AB38A7">
        <w:trPr>
          <w:trHeight w:val="207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300 1 17 0505013 0000 180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311156" w:rsidTr="00AB38A7">
        <w:trPr>
          <w:trHeight w:val="679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300 1 17 1503013 0001 150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 Инициативные платежи, зачисляемые в бюджеты городских поселений Инициативные платежи, зачисляемые в бюджеты городских поселений (Благоустройство территории с установкой спортивно-игровой площадки, расположенной по адресу: г. Юрьевец, </w:t>
            </w:r>
            <w:proofErr w:type="spellStart"/>
            <w:r w:rsidRPr="00131104">
              <w:rPr>
                <w:sz w:val="20"/>
                <w:szCs w:val="20"/>
              </w:rPr>
              <w:t>ул</w:t>
            </w:r>
            <w:proofErr w:type="gramStart"/>
            <w:r w:rsidRPr="00131104">
              <w:rPr>
                <w:sz w:val="20"/>
                <w:szCs w:val="20"/>
              </w:rPr>
              <w:t>.З</w:t>
            </w:r>
            <w:proofErr w:type="gramEnd"/>
            <w:r w:rsidRPr="00131104">
              <w:rPr>
                <w:sz w:val="20"/>
                <w:szCs w:val="20"/>
              </w:rPr>
              <w:t>аводская</w:t>
            </w:r>
            <w:proofErr w:type="spellEnd"/>
            <w:r w:rsidRPr="00131104">
              <w:rPr>
                <w:sz w:val="20"/>
                <w:szCs w:val="20"/>
              </w:rPr>
              <w:t>, около дома11)</w:t>
            </w:r>
          </w:p>
        </w:tc>
      </w:tr>
      <w:tr w:rsidR="00311156" w:rsidTr="00AB38A7">
        <w:trPr>
          <w:trHeight w:val="451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300 2 02 1500113 0000 150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311156" w:rsidTr="00AB38A7">
        <w:trPr>
          <w:trHeight w:val="274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300 2 02 1500213 0000 150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Дотации бюджетам городских поселений  на поддержку мер по обеспечению сбалансированности бюджетов</w:t>
            </w:r>
          </w:p>
        </w:tc>
      </w:tr>
      <w:tr w:rsidR="00311156" w:rsidTr="00AB38A7">
        <w:trPr>
          <w:trHeight w:val="366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300 2 02 2007713 0000 150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Субсидии бюджетам городских поселений на </w:t>
            </w:r>
            <w:proofErr w:type="spellStart"/>
            <w:r w:rsidRPr="00131104">
              <w:rPr>
                <w:sz w:val="20"/>
                <w:szCs w:val="20"/>
              </w:rPr>
              <w:t>софинансирование</w:t>
            </w:r>
            <w:proofErr w:type="spellEnd"/>
            <w:r w:rsidRPr="00131104">
              <w:rPr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</w:tr>
      <w:tr w:rsidR="00311156" w:rsidTr="00AB38A7">
        <w:trPr>
          <w:trHeight w:val="6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300 2 02 2021613 0000 150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11156" w:rsidTr="00AB38A7">
        <w:trPr>
          <w:trHeight w:val="6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300 2 02 2551913 0000 150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Субсидия бюджетам городских поселений  на поддержку отрасли культуры</w:t>
            </w:r>
          </w:p>
        </w:tc>
      </w:tr>
      <w:tr w:rsidR="00311156" w:rsidTr="00AB38A7">
        <w:trPr>
          <w:trHeight w:val="6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300 2 02 2999913 0000 150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311156" w:rsidTr="00AB38A7">
        <w:trPr>
          <w:trHeight w:val="6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300 2 02 3508213 0000 150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jc w:val="both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Субвенции бюджетам городских поселений на предоставление жилых помещений детям-сиротам и детым,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311156" w:rsidTr="00AB38A7">
        <w:trPr>
          <w:trHeight w:val="22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300 2 02 4999913 0000 150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Прочие межбюджетные  трансферты  передаваемые бюджетам городских </w:t>
            </w:r>
            <w:r w:rsidRPr="00131104">
              <w:rPr>
                <w:sz w:val="20"/>
                <w:szCs w:val="20"/>
              </w:rPr>
              <w:lastRenderedPageBreak/>
              <w:t>поселений</w:t>
            </w:r>
          </w:p>
        </w:tc>
      </w:tr>
      <w:tr w:rsidR="00311156" w:rsidTr="00AB38A7">
        <w:trPr>
          <w:trHeight w:val="187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lastRenderedPageBreak/>
              <w:t>300 2 07 0503013 0000 150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</w:tr>
      <w:tr w:rsidR="00311156" w:rsidTr="00AB38A7">
        <w:trPr>
          <w:trHeight w:val="23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300 2 19 6001013 0000 150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311156" w:rsidTr="00AB38A7">
        <w:trPr>
          <w:trHeight w:val="383"/>
        </w:trPr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>920</w:t>
            </w:r>
          </w:p>
        </w:tc>
        <w:tc>
          <w:tcPr>
            <w:tcW w:w="0" w:type="auto"/>
            <w:shd w:val="clear" w:color="000000" w:fill="CCFFCC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b/>
                <w:bCs/>
                <w:sz w:val="20"/>
                <w:szCs w:val="20"/>
              </w:rPr>
            </w:pPr>
            <w:r w:rsidRPr="00131104">
              <w:rPr>
                <w:b/>
                <w:bCs/>
                <w:sz w:val="20"/>
                <w:szCs w:val="20"/>
              </w:rPr>
              <w:t xml:space="preserve">Финансовый отдел администрации </w:t>
            </w:r>
            <w:proofErr w:type="spellStart"/>
            <w:r w:rsidRPr="00131104">
              <w:rPr>
                <w:b/>
                <w:bCs/>
                <w:sz w:val="20"/>
                <w:szCs w:val="20"/>
              </w:rPr>
              <w:t>Юрьевецкого</w:t>
            </w:r>
            <w:proofErr w:type="spellEnd"/>
            <w:r w:rsidRPr="00131104">
              <w:rPr>
                <w:b/>
                <w:bCs/>
                <w:sz w:val="20"/>
                <w:szCs w:val="20"/>
              </w:rPr>
              <w:t xml:space="preserve"> муниципального района</w:t>
            </w:r>
          </w:p>
        </w:tc>
      </w:tr>
      <w:tr w:rsidR="00311156" w:rsidTr="00AB38A7">
        <w:trPr>
          <w:trHeight w:val="192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920 1170105013 0000 180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311156" w:rsidTr="00AB38A7">
        <w:trPr>
          <w:trHeight w:val="379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920 2080500013 0000 150</w:t>
            </w:r>
          </w:p>
        </w:tc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11156" w:rsidTr="00AB38A7">
        <w:trPr>
          <w:trHeight w:val="495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920 2186001013 0000 150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11156" w:rsidTr="00AB38A7">
        <w:trPr>
          <w:trHeight w:val="505"/>
        </w:trPr>
        <w:tc>
          <w:tcPr>
            <w:tcW w:w="0" w:type="auto"/>
            <w:shd w:val="clear" w:color="000000" w:fill="FFFFFF"/>
            <w:vAlign w:val="center"/>
            <w:hideMark/>
          </w:tcPr>
          <w:p w:rsidR="00311156" w:rsidRPr="00131104" w:rsidRDefault="00311156" w:rsidP="00AB38A7">
            <w:pPr>
              <w:jc w:val="center"/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920 2196001013 0000 150</w:t>
            </w:r>
          </w:p>
        </w:tc>
        <w:tc>
          <w:tcPr>
            <w:tcW w:w="0" w:type="auto"/>
            <w:shd w:val="clear" w:color="000000" w:fill="FFFFFF"/>
            <w:vAlign w:val="bottom"/>
            <w:hideMark/>
          </w:tcPr>
          <w:p w:rsidR="00311156" w:rsidRPr="00131104" w:rsidRDefault="00311156" w:rsidP="00AB38A7">
            <w:pPr>
              <w:rPr>
                <w:sz w:val="20"/>
                <w:szCs w:val="20"/>
              </w:rPr>
            </w:pPr>
            <w:r w:rsidRPr="00131104"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311156" w:rsidRPr="00464E3E" w:rsidRDefault="00311156" w:rsidP="00311156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311156" w:rsidRDefault="00311156" w:rsidP="00311156">
      <w:pPr>
        <w:rPr>
          <w:sz w:val="20"/>
          <w:szCs w:val="20"/>
        </w:rPr>
      </w:pPr>
    </w:p>
    <w:p w:rsidR="00311156" w:rsidRDefault="00311156" w:rsidP="00311156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11156" w:rsidRDefault="00311156">
      <w:pPr>
        <w:rPr>
          <w:sz w:val="20"/>
          <w:szCs w:val="20"/>
        </w:rPr>
      </w:pPr>
    </w:p>
    <w:p w:rsidR="00311156" w:rsidRPr="00E02159" w:rsidRDefault="00311156">
      <w:pPr>
        <w:rPr>
          <w:sz w:val="20"/>
          <w:szCs w:val="20"/>
        </w:rPr>
      </w:pPr>
    </w:p>
    <w:sectPr w:rsidR="00311156" w:rsidRPr="00E02159" w:rsidSect="008F724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35AE"/>
    <w:multiLevelType w:val="hybridMultilevel"/>
    <w:tmpl w:val="576C6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22DC2"/>
    <w:multiLevelType w:val="hybridMultilevel"/>
    <w:tmpl w:val="5C30F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86"/>
    <w:rsid w:val="0009564C"/>
    <w:rsid w:val="00131104"/>
    <w:rsid w:val="002A456A"/>
    <w:rsid w:val="00311156"/>
    <w:rsid w:val="004446ED"/>
    <w:rsid w:val="00464E3E"/>
    <w:rsid w:val="004D60D1"/>
    <w:rsid w:val="00570C86"/>
    <w:rsid w:val="005B66B5"/>
    <w:rsid w:val="00633EC1"/>
    <w:rsid w:val="008F7241"/>
    <w:rsid w:val="00990E84"/>
    <w:rsid w:val="00AB38A7"/>
    <w:rsid w:val="00C6301A"/>
    <w:rsid w:val="00C630B2"/>
    <w:rsid w:val="00E02159"/>
    <w:rsid w:val="00ED3C75"/>
    <w:rsid w:val="00F313AC"/>
    <w:rsid w:val="00F44301"/>
    <w:rsid w:val="00FE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3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13AC"/>
    <w:pPr>
      <w:ind w:left="720"/>
      <w:contextualSpacing/>
    </w:pPr>
  </w:style>
  <w:style w:type="character" w:customStyle="1" w:styleId="a6">
    <w:name w:val="Цветовое выделение"/>
    <w:uiPriority w:val="99"/>
    <w:rsid w:val="00464E3E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464E3E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4">
    <w:name w:val="Знак Знак Знак Знак Знак Знак Знак4"/>
    <w:basedOn w:val="a"/>
    <w:rsid w:val="008F724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3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13A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313AC"/>
    <w:pPr>
      <w:ind w:left="720"/>
      <w:contextualSpacing/>
    </w:pPr>
  </w:style>
  <w:style w:type="character" w:customStyle="1" w:styleId="a6">
    <w:name w:val="Цветовое выделение"/>
    <w:uiPriority w:val="99"/>
    <w:rsid w:val="00464E3E"/>
    <w:rPr>
      <w:b/>
      <w:bCs w:val="0"/>
      <w:color w:val="000000"/>
    </w:rPr>
  </w:style>
  <w:style w:type="character" w:customStyle="1" w:styleId="a7">
    <w:name w:val="Гипертекстовая ссылка"/>
    <w:basedOn w:val="a6"/>
    <w:uiPriority w:val="99"/>
    <w:rsid w:val="00464E3E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4">
    <w:name w:val="Знак Знак Знак Знак Знак Знак Знак4"/>
    <w:basedOn w:val="a"/>
    <w:rsid w:val="008F724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4;&#1054;&#1050;&#1059;&#1052;&#1045;&#1053;&#1058;&#1067;\&#1052;&#1086;&#1080;%20&#1076;&#1086;&#1082;&#1091;&#1084;&#1077;&#1085;&#1090;&#1099;\&#1055;&#1054;&#1057;&#1058;&#1040;&#1053;&#1054;&#1042;&#1051;&#1045;&#1053;&#1048;&#1071;\&#1053;&#1072;&#1083;&#1086;&#1075;&#1086;&#1074;&#1099;&#1077;%20&#1088;&#1072;&#1089;&#1093;&#1086;&#1076;&#1099;\&#1088;&#1072;&#1081;&#1086;&#1085;,%20&#1075;&#1086;&#1088;&#1086;&#1076;\&#1055;&#1086;&#1089;&#1090;&#1072;&#1085;&#1086;&#1074;&#1083;&#1077;&#1085;&#1080;&#1077;%20&#1053;&#1072;&#1083;&#1086;&#1075;&#1086;&#1074;&#1099;&#1077;%20&#1088;&#1072;&#1089;&#1093;&#1086;&#1076;&#1099;.rt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BE3B8-C549-4E60-AF48-98B130AD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Солунина</dc:creator>
  <cp:keywords/>
  <dc:description/>
  <cp:lastModifiedBy>Солунина</cp:lastModifiedBy>
  <cp:revision>17</cp:revision>
  <cp:lastPrinted>2021-10-26T06:10:00Z</cp:lastPrinted>
  <dcterms:created xsi:type="dcterms:W3CDTF">2021-10-20T05:45:00Z</dcterms:created>
  <dcterms:modified xsi:type="dcterms:W3CDTF">2021-10-26T06:18:00Z</dcterms:modified>
</cp:coreProperties>
</file>