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80" w:rsidRDefault="006D5C80" w:rsidP="00E941D1">
      <w:pPr>
        <w:jc w:val="center"/>
        <w:rPr>
          <w:sz w:val="20"/>
          <w:szCs w:val="20"/>
        </w:rPr>
      </w:pPr>
    </w:p>
    <w:p w:rsidR="006D5C80" w:rsidRDefault="006D5C80" w:rsidP="00E941D1">
      <w:pPr>
        <w:jc w:val="center"/>
        <w:rPr>
          <w:sz w:val="20"/>
          <w:szCs w:val="20"/>
        </w:rPr>
      </w:pPr>
    </w:p>
    <w:p w:rsidR="006D5C80" w:rsidRDefault="006D5C80" w:rsidP="00E941D1">
      <w:pPr>
        <w:jc w:val="center"/>
        <w:rPr>
          <w:sz w:val="20"/>
          <w:szCs w:val="20"/>
        </w:rPr>
      </w:pPr>
    </w:p>
    <w:p w:rsidR="00E941D1" w:rsidRPr="00C33589" w:rsidRDefault="00E941D1" w:rsidP="00E941D1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41020" cy="636270"/>
            <wp:effectExtent l="0" t="0" r="0" b="0"/>
            <wp:docPr id="1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1D1" w:rsidRPr="00C33589" w:rsidRDefault="00E941D1" w:rsidP="00E941D1">
      <w:pPr>
        <w:jc w:val="center"/>
        <w:rPr>
          <w:sz w:val="20"/>
          <w:szCs w:val="20"/>
        </w:rPr>
      </w:pPr>
    </w:p>
    <w:p w:rsidR="00E941D1" w:rsidRPr="00E941D1" w:rsidRDefault="00E941D1" w:rsidP="00E941D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ЮРЬЕВЕЦКОГО </w:t>
      </w:r>
      <w:r w:rsidRPr="00C33589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Pr="00C33589">
        <w:rPr>
          <w:b/>
          <w:sz w:val="32"/>
          <w:szCs w:val="32"/>
        </w:rPr>
        <w:t>ИВАНОВСКОЙ ОБЛАСТИ</w:t>
      </w:r>
    </w:p>
    <w:p w:rsidR="00E941D1" w:rsidRPr="00C33589" w:rsidRDefault="00F213EB" w:rsidP="00E941D1">
      <w:pPr>
        <w:jc w:val="center"/>
        <w:rPr>
          <w:b/>
          <w:sz w:val="28"/>
          <w:szCs w:val="28"/>
        </w:rPr>
      </w:pPr>
      <w:r w:rsidRPr="00F213EB">
        <w:rPr>
          <w:rFonts w:asciiTheme="minorHAnsi" w:hAnsiTheme="minorHAnsi"/>
          <w:noProof/>
          <w:sz w:val="22"/>
          <w:szCs w:val="22"/>
        </w:rPr>
        <w:pict>
          <v:line id="Прямая соединительная линия 6" o:spid="_x0000_s1026" style="position:absolute;left:0;text-align:left;z-index:251658240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E941D1" w:rsidRDefault="00E941D1" w:rsidP="00E941D1">
      <w:pPr>
        <w:jc w:val="center"/>
        <w:outlineLvl w:val="0"/>
        <w:rPr>
          <w:b/>
          <w:sz w:val="32"/>
          <w:szCs w:val="32"/>
        </w:rPr>
      </w:pPr>
      <w:r w:rsidRPr="00C33589">
        <w:rPr>
          <w:b/>
          <w:sz w:val="32"/>
          <w:szCs w:val="32"/>
        </w:rPr>
        <w:t>ПОСТАНОВЛЕНИЕ</w:t>
      </w:r>
    </w:p>
    <w:p w:rsidR="00E941D1" w:rsidRPr="003D4EDD" w:rsidRDefault="00E941D1" w:rsidP="00E941D1">
      <w:pPr>
        <w:jc w:val="center"/>
        <w:outlineLvl w:val="0"/>
        <w:rPr>
          <w:b/>
          <w:sz w:val="16"/>
          <w:szCs w:val="16"/>
        </w:rPr>
      </w:pPr>
    </w:p>
    <w:p w:rsidR="00E941D1" w:rsidRPr="00C33589" w:rsidRDefault="00E941D1" w:rsidP="00E941D1">
      <w:pPr>
        <w:jc w:val="both"/>
        <w:outlineLvl w:val="0"/>
        <w:rPr>
          <w:u w:val="single"/>
        </w:rPr>
      </w:pPr>
      <w:r w:rsidRPr="00C33589">
        <w:rPr>
          <w:u w:val="single"/>
        </w:rPr>
        <w:t xml:space="preserve">от </w:t>
      </w:r>
      <w:r w:rsidR="003E39DF">
        <w:rPr>
          <w:u w:val="single"/>
        </w:rPr>
        <w:t>17.12.2021г.</w:t>
      </w:r>
      <w:r w:rsidRPr="00C33589">
        <w:rPr>
          <w:u w:val="single"/>
        </w:rPr>
        <w:t xml:space="preserve"> №</w:t>
      </w:r>
      <w:r w:rsidR="003E39DF">
        <w:rPr>
          <w:u w:val="single"/>
        </w:rPr>
        <w:t xml:space="preserve"> 426</w:t>
      </w:r>
    </w:p>
    <w:p w:rsidR="00E941D1" w:rsidRPr="00C33589" w:rsidRDefault="00E941D1" w:rsidP="00E941D1">
      <w:pPr>
        <w:jc w:val="both"/>
        <w:outlineLvl w:val="0"/>
        <w:rPr>
          <w:b/>
          <w:sz w:val="28"/>
          <w:szCs w:val="28"/>
        </w:rPr>
      </w:pPr>
      <w:r w:rsidRPr="00C33589">
        <w:tab/>
        <w:t>г. Юрьевец</w:t>
      </w:r>
    </w:p>
    <w:p w:rsidR="00AC496A" w:rsidRPr="006C3555" w:rsidRDefault="00AC496A" w:rsidP="00AC496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C496A" w:rsidRPr="009C3B9F" w:rsidRDefault="00AC496A" w:rsidP="00AC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96A" w:rsidRPr="009C3B9F" w:rsidRDefault="00AC496A" w:rsidP="00AC496A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496A" w:rsidRDefault="00AC496A" w:rsidP="00AC496A">
      <w:pPr>
        <w:widowControl w:val="0"/>
        <w:shd w:val="clear" w:color="auto" w:fill="FFFFFF"/>
        <w:autoSpaceDE w:val="0"/>
        <w:jc w:val="center"/>
        <w:rPr>
          <w:b/>
          <w:sz w:val="28"/>
          <w:szCs w:val="28"/>
        </w:rPr>
      </w:pPr>
      <w:r w:rsidRPr="00DD3427">
        <w:rPr>
          <w:b/>
          <w:sz w:val="28"/>
        </w:rPr>
        <w:t xml:space="preserve">Об утверждении </w:t>
      </w:r>
      <w:r w:rsidRPr="00DD3427">
        <w:rPr>
          <w:b/>
          <w:color w:val="000000"/>
          <w:sz w:val="28"/>
          <w:szCs w:val="28"/>
        </w:rPr>
        <w:t xml:space="preserve">Программы профилактики рисков причинения вреда (ущерба) охраняемым законом ценностям в </w:t>
      </w:r>
      <w:r w:rsidRPr="00D47DFE">
        <w:rPr>
          <w:b/>
          <w:sz w:val="28"/>
          <w:szCs w:val="28"/>
        </w:rPr>
        <w:t>области муниципального жилищного контроля на территории</w:t>
      </w:r>
      <w:r>
        <w:rPr>
          <w:b/>
          <w:sz w:val="28"/>
          <w:szCs w:val="28"/>
        </w:rPr>
        <w:t xml:space="preserve"> </w:t>
      </w:r>
      <w:r w:rsidR="00E941D1">
        <w:rPr>
          <w:b/>
          <w:sz w:val="28"/>
          <w:szCs w:val="28"/>
        </w:rPr>
        <w:t>Юрьевецкого</w:t>
      </w:r>
      <w:r w:rsidRPr="00D47DFE">
        <w:rPr>
          <w:b/>
          <w:sz w:val="28"/>
          <w:szCs w:val="28"/>
        </w:rPr>
        <w:t xml:space="preserve"> муниципального района</w:t>
      </w:r>
      <w:r w:rsidRPr="00362186">
        <w:rPr>
          <w:b/>
          <w:sz w:val="28"/>
          <w:szCs w:val="28"/>
        </w:rPr>
        <w:t xml:space="preserve"> Ивановской области</w:t>
      </w:r>
      <w:r w:rsidRPr="00D47DFE">
        <w:rPr>
          <w:b/>
          <w:sz w:val="28"/>
          <w:szCs w:val="28"/>
        </w:rPr>
        <w:t xml:space="preserve"> на 2022 год</w:t>
      </w:r>
    </w:p>
    <w:p w:rsidR="00F0671C" w:rsidRPr="00F0671C" w:rsidRDefault="00F0671C" w:rsidP="00AC496A">
      <w:pPr>
        <w:widowControl w:val="0"/>
        <w:shd w:val="clear" w:color="auto" w:fill="FFFFFF"/>
        <w:autoSpaceDE w:val="0"/>
        <w:jc w:val="center"/>
        <w:rPr>
          <w:sz w:val="20"/>
          <w:szCs w:val="20"/>
        </w:rPr>
      </w:pPr>
      <w:r w:rsidRPr="00F0671C">
        <w:rPr>
          <w:sz w:val="20"/>
          <w:szCs w:val="20"/>
        </w:rPr>
        <w:t>(в редакции от 31.01.2022 №20</w:t>
      </w:r>
      <w:r w:rsidR="009A3C4B">
        <w:rPr>
          <w:sz w:val="20"/>
          <w:szCs w:val="20"/>
        </w:rPr>
        <w:t>, от 01.03.2022 №49</w:t>
      </w:r>
      <w:r w:rsidRPr="00F0671C">
        <w:rPr>
          <w:sz w:val="20"/>
          <w:szCs w:val="20"/>
        </w:rPr>
        <w:t>)</w:t>
      </w:r>
    </w:p>
    <w:p w:rsidR="00AC496A" w:rsidRDefault="00AC496A" w:rsidP="00AC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96A" w:rsidRDefault="00AC496A" w:rsidP="00AC496A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исполнение статьи 44 Федерального закона от 31 июля 2020г.                 № 248-ФЗ «О государственном контроле (надзоре) и муниципальном контроле в Российской Федерации»,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2021г. № 990, администрация </w:t>
      </w:r>
      <w:r w:rsidR="00E941D1">
        <w:rPr>
          <w:sz w:val="28"/>
          <w:szCs w:val="28"/>
        </w:rPr>
        <w:t>Юрьевецкого</w:t>
      </w:r>
      <w:r w:rsidRPr="00D47DFE">
        <w:rPr>
          <w:sz w:val="28"/>
          <w:szCs w:val="28"/>
        </w:rPr>
        <w:t xml:space="preserve"> муниципального района</w:t>
      </w:r>
      <w:proofErr w:type="gramEnd"/>
    </w:p>
    <w:p w:rsidR="00AC496A" w:rsidRDefault="00AC496A" w:rsidP="00AC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96A" w:rsidRDefault="00AC496A" w:rsidP="00AC49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AC496A" w:rsidRPr="00BD4F55" w:rsidRDefault="00AC496A" w:rsidP="00AC496A">
      <w:pPr>
        <w:jc w:val="both"/>
        <w:rPr>
          <w:sz w:val="28"/>
        </w:rPr>
      </w:pPr>
      <w:r>
        <w:rPr>
          <w:sz w:val="28"/>
        </w:rPr>
        <w:t xml:space="preserve">       1.</w:t>
      </w:r>
      <w:r w:rsidR="00E941D1">
        <w:rPr>
          <w:sz w:val="28"/>
        </w:rPr>
        <w:tab/>
      </w:r>
      <w:r>
        <w:rPr>
          <w:sz w:val="28"/>
        </w:rPr>
        <w:t xml:space="preserve"> </w:t>
      </w:r>
      <w:r w:rsidR="00E941D1">
        <w:rPr>
          <w:sz w:val="28"/>
        </w:rPr>
        <w:t xml:space="preserve"> </w:t>
      </w:r>
      <w:r>
        <w:rPr>
          <w:sz w:val="28"/>
        </w:rPr>
        <w:t xml:space="preserve">Утвердить прилагаемую программу профилактики рисков причинения вреда (ущерба) охраняемым законом ценностям в сфере </w:t>
      </w:r>
      <w:r w:rsidRPr="00295E67">
        <w:rPr>
          <w:sz w:val="28"/>
        </w:rPr>
        <w:t xml:space="preserve">муниципального жилищного контроля на территории </w:t>
      </w:r>
      <w:r w:rsidR="00E941D1">
        <w:rPr>
          <w:sz w:val="28"/>
        </w:rPr>
        <w:t>Юрьевецкого</w:t>
      </w:r>
      <w:r>
        <w:rPr>
          <w:sz w:val="28"/>
        </w:rPr>
        <w:t xml:space="preserve"> </w:t>
      </w:r>
      <w:r w:rsidRPr="00295E67">
        <w:rPr>
          <w:sz w:val="28"/>
        </w:rPr>
        <w:t>муниципального района Ивановской области</w:t>
      </w:r>
      <w:r w:rsidRPr="00DD3427">
        <w:rPr>
          <w:color w:val="FF0000"/>
          <w:sz w:val="28"/>
        </w:rPr>
        <w:t xml:space="preserve"> </w:t>
      </w:r>
      <w:r>
        <w:rPr>
          <w:sz w:val="28"/>
        </w:rPr>
        <w:t>на 2022 год (приложение 1).</w:t>
      </w:r>
    </w:p>
    <w:p w:rsidR="00AC496A" w:rsidRPr="00483072" w:rsidRDefault="00AC496A" w:rsidP="00AC496A">
      <w:pPr>
        <w:suppressAutoHyphens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      </w:t>
      </w:r>
      <w:r w:rsidRPr="0048307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2. </w:t>
      </w:r>
      <w:r w:rsidR="00E941D1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  <w:r w:rsidRPr="0048307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Настоящее постановление вступает в силу с 01 января 2022 года.</w:t>
      </w:r>
    </w:p>
    <w:p w:rsidR="00E941D1" w:rsidRPr="004850B3" w:rsidRDefault="00E941D1" w:rsidP="00E941D1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 </w:t>
      </w:r>
      <w:r w:rsidRPr="004850B3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</w:t>
      </w:r>
      <w:proofErr w:type="gramStart"/>
      <w:r w:rsidRPr="004850B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4850B3">
        <w:rPr>
          <w:rFonts w:ascii="Times New Roman" w:hAnsi="Times New Roman" w:cs="Times New Roman"/>
          <w:sz w:val="28"/>
          <w:szCs w:val="28"/>
        </w:rPr>
        <w:t>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E941D1" w:rsidRPr="004850B3" w:rsidRDefault="00E941D1" w:rsidP="00E941D1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</w:t>
      </w:r>
      <w:r w:rsidRPr="004850B3">
        <w:rPr>
          <w:sz w:val="28"/>
          <w:szCs w:val="28"/>
        </w:rPr>
        <w:t xml:space="preserve">Контроль исполнения настоящего постановления возложить </w:t>
      </w:r>
      <w:r>
        <w:rPr>
          <w:sz w:val="28"/>
          <w:szCs w:val="28"/>
        </w:rPr>
        <w:t>начальника управления муниципального контроля, по делам ГОЧС и мобилизационной подготовке Д.М. Галкина</w:t>
      </w:r>
    </w:p>
    <w:p w:rsidR="00AC496A" w:rsidRDefault="00AC496A" w:rsidP="00AC49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496A" w:rsidRDefault="00AC496A" w:rsidP="00AC49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496A" w:rsidRDefault="00AC496A" w:rsidP="00AC496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496A" w:rsidRDefault="00AC496A" w:rsidP="00AC496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9C3B9F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9C3B9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41D1">
        <w:rPr>
          <w:rFonts w:ascii="Times New Roman" w:hAnsi="Times New Roman" w:cs="Times New Roman"/>
          <w:b/>
          <w:bCs/>
          <w:sz w:val="28"/>
          <w:szCs w:val="28"/>
        </w:rPr>
        <w:t>Юрьевецкого</w:t>
      </w:r>
    </w:p>
    <w:p w:rsidR="00AC496A" w:rsidRPr="009C3B9F" w:rsidRDefault="00AC496A" w:rsidP="00AC496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9C3B9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Pr="009C3B9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2B03C5">
        <w:rPr>
          <w:rFonts w:ascii="Times New Roman" w:hAnsi="Times New Roman" w:cs="Times New Roman"/>
          <w:b/>
          <w:bCs/>
          <w:sz w:val="28"/>
          <w:szCs w:val="28"/>
        </w:rPr>
        <w:t xml:space="preserve">С.В. </w:t>
      </w:r>
      <w:proofErr w:type="spellStart"/>
      <w:r w:rsidR="002B03C5">
        <w:rPr>
          <w:rFonts w:ascii="Times New Roman" w:hAnsi="Times New Roman" w:cs="Times New Roman"/>
          <w:b/>
          <w:bCs/>
          <w:sz w:val="28"/>
          <w:szCs w:val="28"/>
        </w:rPr>
        <w:t>Жубаркин</w:t>
      </w:r>
      <w:proofErr w:type="spellEnd"/>
    </w:p>
    <w:p w:rsidR="00AC496A" w:rsidRDefault="00AC496A" w:rsidP="00AC496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 w:rsidRPr="009C3B9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</w:p>
    <w:p w:rsidR="00AC496A" w:rsidRDefault="00AC496A" w:rsidP="00AC496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AC496A" w:rsidRPr="0087714F" w:rsidRDefault="00AC496A" w:rsidP="00AC496A">
      <w:pPr>
        <w:keepNext/>
        <w:tabs>
          <w:tab w:val="left" w:pos="708"/>
        </w:tabs>
        <w:suppressAutoHyphens/>
        <w:ind w:left="399" w:hanging="399"/>
        <w:outlineLvl w:val="0"/>
        <w:rPr>
          <w:sz w:val="28"/>
          <w:szCs w:val="28"/>
          <w:lang w:eastAsia="ar-SA"/>
        </w:rPr>
      </w:pPr>
    </w:p>
    <w:p w:rsidR="00AC496A" w:rsidRPr="00BD4F55" w:rsidRDefault="00AC496A" w:rsidP="00AC496A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sz w:val="28"/>
          <w:szCs w:val="28"/>
          <w:lang w:eastAsia="ar-SA"/>
        </w:rPr>
      </w:pPr>
      <w:r w:rsidRPr="0087714F">
        <w:rPr>
          <w:sz w:val="28"/>
          <w:szCs w:val="28"/>
          <w:lang w:eastAsia="ar-SA"/>
        </w:rPr>
        <w:t xml:space="preserve">                                                                      </w:t>
      </w:r>
      <w:r w:rsidRPr="00BD4F55">
        <w:rPr>
          <w:sz w:val="28"/>
          <w:szCs w:val="28"/>
          <w:lang w:eastAsia="ar-SA"/>
        </w:rPr>
        <w:t>Приложение 1</w:t>
      </w:r>
    </w:p>
    <w:p w:rsidR="00AC496A" w:rsidRPr="00A027FC" w:rsidRDefault="00AC496A" w:rsidP="00AC496A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sz w:val="26"/>
          <w:szCs w:val="26"/>
          <w:lang w:eastAsia="ar-SA"/>
        </w:rPr>
      </w:pPr>
      <w:r w:rsidRPr="00A027FC">
        <w:rPr>
          <w:sz w:val="26"/>
          <w:szCs w:val="26"/>
          <w:lang w:eastAsia="ar-SA"/>
        </w:rPr>
        <w:t>к постановлению администрации</w:t>
      </w:r>
    </w:p>
    <w:p w:rsidR="00AC496A" w:rsidRPr="00A027FC" w:rsidRDefault="00E941D1" w:rsidP="00AC496A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Юрьевецкого</w:t>
      </w:r>
      <w:r w:rsidR="00AC496A" w:rsidRPr="00A027FC">
        <w:rPr>
          <w:sz w:val="26"/>
          <w:szCs w:val="26"/>
          <w:lang w:eastAsia="ar-SA"/>
        </w:rPr>
        <w:t xml:space="preserve"> муниципального района</w:t>
      </w:r>
    </w:p>
    <w:p w:rsidR="00AC496A" w:rsidRDefault="00AC496A" w:rsidP="00AC496A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color w:val="000000"/>
          <w:sz w:val="26"/>
          <w:szCs w:val="26"/>
          <w:lang w:eastAsia="ar-SA"/>
        </w:rPr>
      </w:pPr>
      <w:r w:rsidRPr="00A027FC">
        <w:rPr>
          <w:sz w:val="26"/>
          <w:szCs w:val="26"/>
          <w:lang w:eastAsia="ar-SA"/>
        </w:rPr>
        <w:t xml:space="preserve">                                                                                    от </w:t>
      </w:r>
      <w:r w:rsidR="003E39DF">
        <w:rPr>
          <w:sz w:val="26"/>
          <w:szCs w:val="26"/>
          <w:lang w:eastAsia="ar-SA"/>
        </w:rPr>
        <w:t>17.12.2021 N 426</w:t>
      </w:r>
      <w:r w:rsidRPr="00A027FC">
        <w:rPr>
          <w:color w:val="000000"/>
          <w:sz w:val="26"/>
          <w:szCs w:val="26"/>
          <w:lang w:eastAsia="ar-SA"/>
        </w:rPr>
        <w:t xml:space="preserve"> </w:t>
      </w:r>
    </w:p>
    <w:p w:rsidR="00F0671C" w:rsidRPr="00F0671C" w:rsidRDefault="00F0671C" w:rsidP="00F0671C">
      <w:pPr>
        <w:widowControl w:val="0"/>
        <w:shd w:val="clear" w:color="auto" w:fill="FFFFFF"/>
        <w:autoSpaceDE w:val="0"/>
        <w:jc w:val="right"/>
        <w:rPr>
          <w:sz w:val="20"/>
          <w:szCs w:val="20"/>
        </w:rPr>
      </w:pPr>
      <w:r w:rsidRPr="00F0671C">
        <w:rPr>
          <w:sz w:val="20"/>
          <w:szCs w:val="20"/>
        </w:rPr>
        <w:t>(в редакции Постановление от 31.01.2022 №20</w:t>
      </w:r>
      <w:r w:rsidR="009A3C4B">
        <w:rPr>
          <w:sz w:val="20"/>
          <w:szCs w:val="20"/>
        </w:rPr>
        <w:t>, от 01.03.2022 №49</w:t>
      </w:r>
      <w:r w:rsidRPr="00F0671C">
        <w:rPr>
          <w:sz w:val="20"/>
          <w:szCs w:val="20"/>
        </w:rPr>
        <w:t>)</w:t>
      </w:r>
    </w:p>
    <w:p w:rsidR="00F0671C" w:rsidRPr="00A027FC" w:rsidRDefault="00F0671C" w:rsidP="00AC496A">
      <w:pPr>
        <w:keepNext/>
        <w:tabs>
          <w:tab w:val="left" w:pos="708"/>
        </w:tabs>
        <w:suppressAutoHyphens/>
        <w:ind w:left="399" w:hanging="399"/>
        <w:jc w:val="right"/>
        <w:outlineLvl w:val="0"/>
        <w:rPr>
          <w:color w:val="000000"/>
          <w:sz w:val="26"/>
          <w:szCs w:val="26"/>
          <w:lang w:eastAsia="ar-SA"/>
        </w:rPr>
      </w:pPr>
    </w:p>
    <w:p w:rsidR="00AC496A" w:rsidRPr="00A027FC" w:rsidRDefault="00AC496A" w:rsidP="00AC496A">
      <w:pPr>
        <w:widowControl w:val="0"/>
        <w:shd w:val="clear" w:color="auto" w:fill="FFFFFF"/>
        <w:suppressAutoHyphens/>
        <w:autoSpaceDE w:val="0"/>
        <w:jc w:val="center"/>
        <w:rPr>
          <w:color w:val="000000"/>
          <w:sz w:val="26"/>
          <w:szCs w:val="26"/>
          <w:lang w:eastAsia="ar-SA"/>
        </w:rPr>
      </w:pPr>
    </w:p>
    <w:p w:rsidR="00AC496A" w:rsidRPr="00BD4F55" w:rsidRDefault="00AC496A" w:rsidP="00AC496A">
      <w:pPr>
        <w:widowControl w:val="0"/>
        <w:shd w:val="clear" w:color="auto" w:fill="FFFFFF"/>
        <w:suppressAutoHyphens/>
        <w:autoSpaceDE w:val="0"/>
        <w:jc w:val="center"/>
        <w:rPr>
          <w:b/>
          <w:color w:val="000000"/>
          <w:sz w:val="28"/>
          <w:szCs w:val="28"/>
          <w:lang w:eastAsia="ar-SA"/>
        </w:rPr>
      </w:pPr>
      <w:r w:rsidRPr="00BD4F55">
        <w:rPr>
          <w:b/>
          <w:color w:val="000000"/>
          <w:sz w:val="28"/>
          <w:szCs w:val="28"/>
          <w:lang w:eastAsia="ar-SA"/>
        </w:rPr>
        <w:t>Программа</w:t>
      </w:r>
    </w:p>
    <w:p w:rsidR="00AC496A" w:rsidRPr="00BD4F55" w:rsidRDefault="00AC496A" w:rsidP="00AC496A">
      <w:pPr>
        <w:widowControl w:val="0"/>
        <w:shd w:val="clear" w:color="auto" w:fill="FFFFFF"/>
        <w:suppressAutoHyphens/>
        <w:autoSpaceDE w:val="0"/>
        <w:jc w:val="center"/>
        <w:rPr>
          <w:b/>
          <w:color w:val="000000"/>
          <w:sz w:val="28"/>
          <w:szCs w:val="28"/>
          <w:lang w:eastAsia="ar-SA"/>
        </w:rPr>
      </w:pPr>
      <w:r w:rsidRPr="00BD4F55">
        <w:rPr>
          <w:b/>
          <w:color w:val="000000"/>
          <w:sz w:val="28"/>
          <w:szCs w:val="28"/>
          <w:lang w:eastAsia="ar-SA"/>
        </w:rPr>
        <w:t xml:space="preserve">профилактики рисков причинения вреда (ущерба) охраняемым законом ценностям в области муниципального жилищного контроля на территории </w:t>
      </w:r>
      <w:r w:rsidR="00E941D1">
        <w:rPr>
          <w:b/>
          <w:color w:val="000000"/>
          <w:sz w:val="28"/>
          <w:szCs w:val="28"/>
          <w:lang w:eastAsia="ar-SA"/>
        </w:rPr>
        <w:t>Юрьевецкого</w:t>
      </w:r>
      <w:r w:rsidRPr="00A027FC">
        <w:rPr>
          <w:b/>
          <w:color w:val="000000"/>
          <w:sz w:val="28"/>
          <w:szCs w:val="28"/>
          <w:lang w:eastAsia="ar-SA"/>
        </w:rPr>
        <w:t xml:space="preserve"> муниципального района</w:t>
      </w:r>
      <w:r>
        <w:rPr>
          <w:b/>
          <w:color w:val="000000"/>
          <w:sz w:val="28"/>
          <w:szCs w:val="28"/>
          <w:lang w:eastAsia="ar-SA"/>
        </w:rPr>
        <w:t xml:space="preserve"> </w:t>
      </w:r>
      <w:r w:rsidRPr="00A027FC">
        <w:rPr>
          <w:b/>
          <w:color w:val="000000"/>
          <w:sz w:val="28"/>
          <w:szCs w:val="28"/>
          <w:lang w:eastAsia="ar-SA"/>
        </w:rPr>
        <w:t>Ивановской области на 2022 год</w:t>
      </w:r>
    </w:p>
    <w:p w:rsidR="00AC496A" w:rsidRPr="0087714F" w:rsidRDefault="00AC496A" w:rsidP="00AC496A">
      <w:pPr>
        <w:widowControl w:val="0"/>
        <w:shd w:val="clear" w:color="auto" w:fill="FFFFFF"/>
        <w:suppressAutoHyphens/>
        <w:autoSpaceDE w:val="0"/>
        <w:jc w:val="center"/>
        <w:rPr>
          <w:sz w:val="28"/>
          <w:szCs w:val="28"/>
          <w:lang w:eastAsia="ar-SA"/>
        </w:rPr>
      </w:pPr>
    </w:p>
    <w:p w:rsidR="00AC496A" w:rsidRPr="00A027FC" w:rsidRDefault="00AC496A" w:rsidP="00AC496A">
      <w:pPr>
        <w:widowControl w:val="0"/>
        <w:shd w:val="clear" w:color="auto" w:fill="FFFFFF"/>
        <w:suppressAutoHyphens/>
        <w:autoSpaceDE w:val="0"/>
        <w:ind w:left="360"/>
        <w:jc w:val="center"/>
        <w:rPr>
          <w:sz w:val="28"/>
          <w:szCs w:val="28"/>
          <w:lang w:eastAsia="ar-SA"/>
        </w:rPr>
      </w:pPr>
      <w:r w:rsidRPr="00A027FC">
        <w:rPr>
          <w:sz w:val="28"/>
          <w:szCs w:val="28"/>
          <w:lang w:eastAsia="ar-SA"/>
        </w:rPr>
        <w:t xml:space="preserve">Раздел </w:t>
      </w:r>
      <w:r w:rsidRPr="00A027FC">
        <w:rPr>
          <w:sz w:val="28"/>
          <w:szCs w:val="28"/>
          <w:lang w:val="en-US" w:eastAsia="ar-SA"/>
        </w:rPr>
        <w:t>I</w:t>
      </w:r>
      <w:r w:rsidRPr="00A027FC">
        <w:rPr>
          <w:sz w:val="28"/>
          <w:szCs w:val="28"/>
          <w:lang w:eastAsia="ar-SA"/>
        </w:rPr>
        <w:t>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AC496A" w:rsidRPr="00A027FC" w:rsidRDefault="00AC496A" w:rsidP="00AC496A">
      <w:pPr>
        <w:widowControl w:val="0"/>
        <w:shd w:val="clear" w:color="auto" w:fill="FFFFFF"/>
        <w:suppressAutoHyphens/>
        <w:autoSpaceDE w:val="0"/>
        <w:ind w:left="360"/>
        <w:jc w:val="center"/>
        <w:rPr>
          <w:sz w:val="28"/>
          <w:szCs w:val="28"/>
          <w:lang w:eastAsia="ar-SA"/>
        </w:rPr>
      </w:pPr>
    </w:p>
    <w:p w:rsidR="000A364B" w:rsidRPr="00636AB3" w:rsidRDefault="000A364B" w:rsidP="000A364B">
      <w:pPr>
        <w:widowControl w:val="0"/>
        <w:shd w:val="clear" w:color="auto" w:fill="FFFFFF"/>
        <w:suppressAutoHyphens/>
        <w:autoSpaceDE w:val="0"/>
        <w:ind w:firstLine="708"/>
        <w:jc w:val="both"/>
        <w:rPr>
          <w:sz w:val="28"/>
          <w:szCs w:val="28"/>
          <w:lang w:eastAsia="ar-SA"/>
        </w:rPr>
      </w:pPr>
      <w:r w:rsidRPr="00636AB3">
        <w:rPr>
          <w:sz w:val="28"/>
          <w:szCs w:val="28"/>
          <w:lang w:eastAsia="ar-SA"/>
        </w:rPr>
        <w:t xml:space="preserve">1. </w:t>
      </w:r>
      <w:proofErr w:type="gramStart"/>
      <w:r w:rsidRPr="00636AB3">
        <w:rPr>
          <w:sz w:val="28"/>
          <w:szCs w:val="28"/>
          <w:lang w:eastAsia="ar-SA"/>
        </w:rPr>
        <w:t>Настоящая Программа профилактики рисков причинения вреда (ущерба) охраняемым законом ценностям в области муниципального жилищного контроля на территории Юрьевецкого муниципального района Ивановской области на 2022 год (далее – Программа профилактики) разработана в соответствии с требованиями Федерального закона от 31 июля 2020 г. № 248-ФЗ «О государственном контроле (надзоре) и муниципальном контроле в Российской Федерации» и на основании Правил разработки и утверждения контрольными (надзорными</w:t>
      </w:r>
      <w:proofErr w:type="gramEnd"/>
      <w:r w:rsidRPr="00636AB3">
        <w:rPr>
          <w:sz w:val="28"/>
          <w:szCs w:val="28"/>
          <w:lang w:eastAsia="ar-SA"/>
        </w:rPr>
        <w:t>) органами программы профилактики рисков причинения вреда (ущерба) охраняемым законам ценностям, утвержденной постановлением Правительства Российской Федерации от 25 июня 2021г. № 990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жилищного контроля на территории Юрьевецкого муниципального района Ивановской области.</w:t>
      </w:r>
    </w:p>
    <w:p w:rsidR="000A364B" w:rsidRPr="00636AB3" w:rsidRDefault="000A364B" w:rsidP="000A364B">
      <w:pPr>
        <w:ind w:firstLine="540"/>
        <w:jc w:val="both"/>
        <w:rPr>
          <w:sz w:val="28"/>
          <w:szCs w:val="28"/>
          <w:lang w:eastAsia="ar-SA"/>
        </w:rPr>
      </w:pPr>
      <w:r w:rsidRPr="00636AB3">
        <w:rPr>
          <w:sz w:val="28"/>
          <w:szCs w:val="28"/>
          <w:lang w:eastAsia="ar-SA"/>
        </w:rPr>
        <w:t xml:space="preserve">2. 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области муниципального жилищного контроля на территории Юрьевецкого муниципального района Ивановской области (далее - муниципальный жилищный контроль). 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3. Предметом муниципального контроля являются: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1) соблюдение контролируемыми лицами обязательных требований, установленных нормативными правовыми актами;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 xml:space="preserve">2) соблюдение (реализация) требований, содержащихся в </w:t>
      </w:r>
      <w:r w:rsidRPr="00636AB3">
        <w:rPr>
          <w:sz w:val="28"/>
          <w:szCs w:val="28"/>
        </w:rPr>
        <w:lastRenderedPageBreak/>
        <w:t>разрешительных документах;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3)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0A364B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4) исполнение решений, принимаемых по результатам контрольных (надзорных) мероприятий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Предметом муниципального жилищного контроля является соблюдение юридическими лицами, индивидуальными предпринимателями и гражданами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B37ED">
        <w:rPr>
          <w:rFonts w:ascii="Times New Roman" w:hAnsi="Times New Roman"/>
          <w:sz w:val="28"/>
          <w:szCs w:val="28"/>
        </w:rPr>
        <w:t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  <w:proofErr w:type="gramEnd"/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2) требований к формированию фондов капитального ремонта;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 xml:space="preserve">9) требований к порядку размещения </w:t>
      </w:r>
      <w:proofErr w:type="spellStart"/>
      <w:r w:rsidRPr="001B37ED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1B37ED">
        <w:rPr>
          <w:rFonts w:ascii="Times New Roman" w:hAnsi="Times New Roman"/>
          <w:sz w:val="28"/>
          <w:szCs w:val="28"/>
        </w:rPr>
        <w:t xml:space="preserve"> организациями, лицами, осуществляющими деятельность по управлению многоквартирными домами, информации в системе;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0A364B" w:rsidRPr="001B37ED" w:rsidRDefault="000A364B" w:rsidP="000A364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1B37ED">
        <w:rPr>
          <w:rFonts w:ascii="Times New Roman" w:hAnsi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lastRenderedPageBreak/>
        <w:t>4. Объектами муниципального контроля (далее - объект контроля) являются: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proofErr w:type="gramStart"/>
      <w:r w:rsidRPr="00636AB3">
        <w:rPr>
          <w:sz w:val="28"/>
          <w:szCs w:val="28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требования»</w:t>
      </w:r>
      <w:proofErr w:type="gramEnd"/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Муниципальный контроль осуществляется 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(далее – контрольный орган).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Должностными лицами контрольного органа, уполномоченным осуществлять муниципальный контроль от имени администрации Юрьевецкого муниципального района, являются: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1) Начальник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 xml:space="preserve">2) главный специалист управления муниципального контроля, по делам ГОЧС и мобилизационной подготовке администрации Юрьевецкого муниципального района. 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 xml:space="preserve">5. В муниципальной собственности Юрьевецкого муниципального района числится 452 жилых помещений. Управление многоквартирными домами на территории Юрьевецкого муниципального района Ивановской области осуществляют </w:t>
      </w:r>
      <w:r w:rsidRPr="00636AB3">
        <w:rPr>
          <w:sz w:val="28"/>
          <w:szCs w:val="28"/>
          <w:u w:val="single"/>
        </w:rPr>
        <w:t>2</w:t>
      </w:r>
      <w:r w:rsidRPr="00636AB3">
        <w:rPr>
          <w:sz w:val="28"/>
          <w:szCs w:val="28"/>
        </w:rPr>
        <w:t xml:space="preserve"> управляющих организаций.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r w:rsidRPr="00636AB3">
        <w:rPr>
          <w:sz w:val="28"/>
          <w:szCs w:val="28"/>
        </w:rPr>
        <w:t xml:space="preserve">В  рамках муниципального жилищного контроля в отчетном периоде проведена 1 (одна) внеплановая выездная проверка в отношении  юридического лица (управляющей компании)  по исполнению ранее выданного предписания. По результатам проверки  выявлено нарушение обязательных требований законодательства по </w:t>
      </w:r>
      <w:proofErr w:type="gramStart"/>
      <w:r w:rsidRPr="00636AB3">
        <w:rPr>
          <w:sz w:val="28"/>
          <w:szCs w:val="28"/>
        </w:rPr>
        <w:t>ч</w:t>
      </w:r>
      <w:proofErr w:type="gramEnd"/>
      <w:r w:rsidRPr="00636AB3">
        <w:rPr>
          <w:sz w:val="28"/>
          <w:szCs w:val="28"/>
        </w:rPr>
        <w:t xml:space="preserve">. 1 ст. 19.5 </w:t>
      </w:r>
      <w:proofErr w:type="spellStart"/>
      <w:r w:rsidRPr="00636AB3">
        <w:rPr>
          <w:sz w:val="28"/>
          <w:szCs w:val="28"/>
        </w:rPr>
        <w:t>КоАП</w:t>
      </w:r>
      <w:proofErr w:type="spellEnd"/>
      <w:r w:rsidRPr="00636AB3">
        <w:rPr>
          <w:sz w:val="28"/>
          <w:szCs w:val="28"/>
        </w:rPr>
        <w:t xml:space="preserve"> РФ (невыполнение в срок законного предписания лица, осуществляющего муниципальный контроль) Составлен протокол  об административном правонарушении, который был направлен в мировой суд для рассмотрения. Выдано предписание по устранению нарушений требований жилищного законодательства. В органы прокуратуры  было направлено два заявления о согласовании проведения внеплановых выездных проверок в отношении юридических лиц (управляющих организаций). Органами прокуратуры вынесено решение об отказе в проведении проверок.</w:t>
      </w:r>
    </w:p>
    <w:p w:rsidR="000A364B" w:rsidRPr="00636AB3" w:rsidRDefault="000A364B" w:rsidP="000A364B">
      <w:pPr>
        <w:widowControl w:val="0"/>
        <w:shd w:val="clear" w:color="auto" w:fill="FFFFFF"/>
        <w:autoSpaceDE w:val="0"/>
        <w:ind w:firstLine="540"/>
        <w:jc w:val="both"/>
        <w:rPr>
          <w:sz w:val="28"/>
          <w:szCs w:val="28"/>
        </w:rPr>
      </w:pPr>
      <w:proofErr w:type="gramStart"/>
      <w:r w:rsidRPr="00636AB3">
        <w:rPr>
          <w:sz w:val="28"/>
          <w:szCs w:val="28"/>
        </w:rPr>
        <w:lastRenderedPageBreak/>
        <w:t>В соответствии с пунктом 7 Постановления Правительства Российской Федерации от 30.11.2020 №1969 «Об особенностях формирования ежегодных планов проведения плановых проверок юридических лиц и индивидуальных предпринимателей на 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в</w:t>
      </w:r>
      <w:proofErr w:type="gramEnd"/>
      <w:r w:rsidRPr="00636AB3">
        <w:rPr>
          <w:sz w:val="28"/>
          <w:szCs w:val="28"/>
        </w:rPr>
        <w:t xml:space="preserve"> 2021 году плановых проверок в отношении субъектов малого и среднего предпринимательства не проводилось.</w:t>
      </w:r>
    </w:p>
    <w:p w:rsidR="000A364B" w:rsidRPr="00636AB3" w:rsidRDefault="000A364B" w:rsidP="000A364B">
      <w:pPr>
        <w:ind w:firstLine="709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6. В целях предупреждения нарушений обязательных требований и требований, установленных муниципальными правовыми актами, реализованы следующие мероприятия:</w:t>
      </w:r>
    </w:p>
    <w:p w:rsidR="000A364B" w:rsidRPr="00636AB3" w:rsidRDefault="000A364B" w:rsidP="000A364B">
      <w:pPr>
        <w:ind w:firstLine="709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- по каждому виду контроля актуализирован и размещен на официальном сайте Юрьевецкого муниципального района перечень актов, содержащих обязательные требования и требования, установленные муниципальными правовыми актами, соблюдение которых является предметом соответствующего муниципального контроля;</w:t>
      </w:r>
    </w:p>
    <w:p w:rsidR="000A364B" w:rsidRPr="00636AB3" w:rsidRDefault="000A364B" w:rsidP="000A364B">
      <w:pPr>
        <w:ind w:firstLine="709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- осуществляется информирование граждан и хозяйствующих субъектов по вопросам соблюдения обязательных требования и требований, установленных муниципальными правовыми актами, посредством размещения актуальной информации на официальном сайте Юрьевецкого муниципального района;</w:t>
      </w:r>
    </w:p>
    <w:p w:rsidR="000A364B" w:rsidRPr="00636AB3" w:rsidRDefault="000A364B" w:rsidP="000A364B">
      <w:pPr>
        <w:ind w:firstLine="709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-ежегодно осуществляется обобщение и анализ правоприменительной практики по осуществлению муниципального контроля с последующим размещением на официальном сайте Юрьевецкого муниципального района.</w:t>
      </w:r>
    </w:p>
    <w:p w:rsidR="000A364B" w:rsidRPr="00636AB3" w:rsidRDefault="000A364B" w:rsidP="000A364B">
      <w:pPr>
        <w:ind w:firstLine="709"/>
        <w:jc w:val="both"/>
        <w:rPr>
          <w:sz w:val="28"/>
          <w:szCs w:val="28"/>
        </w:rPr>
      </w:pPr>
      <w:r w:rsidRPr="00636AB3">
        <w:rPr>
          <w:color w:val="000000"/>
          <w:sz w:val="28"/>
          <w:szCs w:val="28"/>
          <w:shd w:val="clear" w:color="auto" w:fill="FFFFFF"/>
        </w:rPr>
        <w:t>Проведение профилактических мероприятий, направленных на соблюдение подконтрольными субъектами обязательных требований жилищного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</w:t>
      </w:r>
    </w:p>
    <w:p w:rsidR="000A364B" w:rsidRPr="00636AB3" w:rsidRDefault="000A364B" w:rsidP="000A364B">
      <w:pPr>
        <w:ind w:firstLine="709"/>
        <w:jc w:val="both"/>
        <w:rPr>
          <w:sz w:val="28"/>
          <w:szCs w:val="28"/>
        </w:rPr>
      </w:pPr>
      <w:r w:rsidRPr="00636AB3">
        <w:rPr>
          <w:sz w:val="28"/>
          <w:szCs w:val="28"/>
        </w:rPr>
        <w:t>Случаев причинения 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за прошедший год не установлено.</w:t>
      </w:r>
    </w:p>
    <w:p w:rsidR="00E941D1" w:rsidRDefault="000A364B" w:rsidP="000A364B">
      <w:pPr>
        <w:widowControl w:val="0"/>
        <w:shd w:val="clear" w:color="auto" w:fill="FFFFFF"/>
        <w:autoSpaceDE w:val="0"/>
        <w:rPr>
          <w:sz w:val="28"/>
          <w:szCs w:val="28"/>
        </w:rPr>
      </w:pPr>
      <w:r w:rsidRPr="00636AB3">
        <w:rPr>
          <w:sz w:val="28"/>
          <w:szCs w:val="28"/>
        </w:rPr>
        <w:t>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</w:t>
      </w:r>
    </w:p>
    <w:p w:rsidR="00AC496A" w:rsidRPr="00CF0E85" w:rsidRDefault="00AC496A" w:rsidP="00AC496A">
      <w:pPr>
        <w:widowControl w:val="0"/>
        <w:shd w:val="clear" w:color="auto" w:fill="FFFFFF"/>
        <w:autoSpaceDE w:val="0"/>
        <w:ind w:left="1418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Раздел </w:t>
      </w:r>
      <w:r w:rsidRPr="00CF0E85">
        <w:rPr>
          <w:sz w:val="28"/>
          <w:szCs w:val="28"/>
          <w:lang w:val="en-US"/>
        </w:rPr>
        <w:t>II</w:t>
      </w:r>
      <w:r w:rsidRPr="00CF0E85">
        <w:rPr>
          <w:sz w:val="28"/>
          <w:szCs w:val="28"/>
        </w:rPr>
        <w:t>. Цели и задачи реализации программы профилактики</w:t>
      </w:r>
    </w:p>
    <w:p w:rsidR="00AC496A" w:rsidRDefault="00AC496A" w:rsidP="00AC496A">
      <w:pPr>
        <w:widowControl w:val="0"/>
        <w:shd w:val="clear" w:color="auto" w:fill="FFFFFF"/>
        <w:autoSpaceDE w:val="0"/>
        <w:rPr>
          <w:sz w:val="28"/>
          <w:szCs w:val="28"/>
        </w:rPr>
      </w:pPr>
    </w:p>
    <w:p w:rsidR="00AC496A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Основными целями Программы профилактики являются:</w:t>
      </w:r>
    </w:p>
    <w:p w:rsidR="00AC496A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стимулирование добросовестного соблюдения обязательных требований </w:t>
      </w:r>
      <w:r>
        <w:rPr>
          <w:sz w:val="28"/>
          <w:szCs w:val="28"/>
        </w:rPr>
        <w:lastRenderedPageBreak/>
        <w:t>всеми контролируемыми лицами;</w:t>
      </w:r>
    </w:p>
    <w:p w:rsidR="00AC496A" w:rsidRPr="00BD4F55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C496A" w:rsidRPr="00BD4F55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C496A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профилактики нарушений жилищного законодательства являются:</w:t>
      </w:r>
    </w:p>
    <w:p w:rsidR="00AC496A" w:rsidRPr="00D74AF1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D74AF1">
        <w:rPr>
          <w:sz w:val="28"/>
          <w:szCs w:val="28"/>
        </w:rPr>
        <w:t>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AC496A" w:rsidRPr="00D74AF1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D74AF1">
        <w:rPr>
          <w:sz w:val="28"/>
          <w:szCs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AC496A" w:rsidRPr="00D74AF1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D74AF1">
        <w:rPr>
          <w:sz w:val="28"/>
          <w:szCs w:val="28"/>
        </w:rPr>
        <w:t>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AC496A" w:rsidRPr="00D74AF1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D74AF1">
        <w:rPr>
          <w:sz w:val="28"/>
          <w:szCs w:val="28"/>
        </w:rPr>
        <w:t>повышение прозрачности осуществляемой контрольной деятельности;</w:t>
      </w:r>
    </w:p>
    <w:p w:rsidR="00AC496A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D74AF1">
        <w:rPr>
          <w:sz w:val="28"/>
          <w:szCs w:val="28"/>
        </w:rPr>
        <w:t>повышение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 по их исполнению.</w:t>
      </w:r>
    </w:p>
    <w:p w:rsidR="00AC496A" w:rsidRDefault="00AC496A" w:rsidP="00AC496A">
      <w:pPr>
        <w:widowControl w:val="0"/>
        <w:shd w:val="clear" w:color="auto" w:fill="FFFFFF"/>
        <w:tabs>
          <w:tab w:val="left" w:pos="1945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C496A" w:rsidRPr="00CF0E85" w:rsidRDefault="00AC496A" w:rsidP="00AC496A">
      <w:pPr>
        <w:widowControl w:val="0"/>
        <w:shd w:val="clear" w:color="auto" w:fill="FFFFFF"/>
        <w:autoSpaceDE w:val="0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Раздел </w:t>
      </w:r>
      <w:r w:rsidRPr="00CF0E85">
        <w:rPr>
          <w:sz w:val="28"/>
          <w:szCs w:val="28"/>
          <w:lang w:val="en-US"/>
        </w:rPr>
        <w:t>III</w:t>
      </w:r>
      <w:r w:rsidRPr="00CF0E85">
        <w:rPr>
          <w:sz w:val="28"/>
          <w:szCs w:val="28"/>
        </w:rPr>
        <w:t>. Перечень профилактических мероприятий,</w:t>
      </w:r>
    </w:p>
    <w:p w:rsidR="00AC496A" w:rsidRPr="00CF0E85" w:rsidRDefault="00AC496A" w:rsidP="00AC496A">
      <w:pPr>
        <w:widowControl w:val="0"/>
        <w:shd w:val="clear" w:color="auto" w:fill="FFFFFF"/>
        <w:autoSpaceDE w:val="0"/>
        <w:ind w:left="360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сроки (периодичность) их проведения </w:t>
      </w:r>
    </w:p>
    <w:p w:rsidR="00AC496A" w:rsidRDefault="00AC496A" w:rsidP="00AC496A">
      <w:pPr>
        <w:widowControl w:val="0"/>
        <w:shd w:val="clear" w:color="auto" w:fill="FFFFFF"/>
        <w:autoSpaceDE w:val="0"/>
        <w:ind w:firstLine="720"/>
        <w:jc w:val="center"/>
        <w:rPr>
          <w:sz w:val="28"/>
          <w:szCs w:val="28"/>
        </w:rPr>
      </w:pPr>
    </w:p>
    <w:p w:rsidR="00F0671C" w:rsidRDefault="00F0671C" w:rsidP="00AC496A">
      <w:pPr>
        <w:widowControl w:val="0"/>
        <w:shd w:val="clear" w:color="auto" w:fill="FFFFFF"/>
        <w:autoSpaceDE w:val="0"/>
        <w:ind w:firstLine="720"/>
        <w:jc w:val="center"/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341"/>
        <w:gridCol w:w="425"/>
        <w:gridCol w:w="1843"/>
        <w:gridCol w:w="141"/>
        <w:gridCol w:w="142"/>
        <w:gridCol w:w="2693"/>
      </w:tblGrid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Вид профилактического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Сроки (периодичность) проведения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Подразделение и (или) должностные лица, ответственные за реализацию профилактического мероприятия</w:t>
            </w:r>
          </w:p>
        </w:tc>
      </w:tr>
      <w:tr w:rsidR="00F0671C" w:rsidTr="00F0671C">
        <w:trPr>
          <w:trHeight w:val="2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0671C" w:rsidTr="00F0671C">
        <w:trPr>
          <w:trHeight w:val="699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Информирование </w:t>
            </w:r>
          </w:p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  <w:lang w:eastAsia="ar-SA"/>
              </w:rPr>
              <w:t>ст. 46 Федерального закона №248-ФЗ</w:t>
            </w:r>
          </w:p>
        </w:tc>
      </w:tr>
      <w:tr w:rsidR="00F0671C" w:rsidTr="00F0671C">
        <w:trPr>
          <w:trHeight w:val="877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suppressAutoHyphens/>
              <w:spacing w:after="200" w:line="276" w:lineRule="auto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 на официальном сайте администрации Юрьевецкого муниципального района http://yurevets.ru/  раздел «муниципальный контроль»  в сети «Интернет»  актуальной информации: 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текстов нормативных правовых актов, регулирующих осуществление </w:t>
            </w:r>
            <w:r>
              <w:rPr>
                <w:sz w:val="26"/>
                <w:szCs w:val="26"/>
              </w:rPr>
              <w:lastRenderedPageBreak/>
              <w:t xml:space="preserve">муниципального контроля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I</w:t>
            </w:r>
            <w:r>
              <w:rPr>
                <w:sz w:val="26"/>
                <w:szCs w:val="26"/>
              </w:rPr>
              <w:t xml:space="preserve"> квартал 2022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 xml:space="preserve">муниципального контроля, по делам ГОЧС и </w:t>
            </w:r>
            <w:r>
              <w:rPr>
                <w:sz w:val="26"/>
                <w:szCs w:val="26"/>
              </w:rPr>
              <w:lastRenderedPageBreak/>
              <w:t>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5 дней после внесений изменений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color w:val="FF0000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 xml:space="preserve">I квартал 2022 года; в течение 5 дней со дня внесения изменений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rPr>
          <w:trHeight w:val="19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Размещение руководства по соблюдению обязательных требований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квартал 2022 года</w:t>
            </w:r>
          </w:p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Размещение исчерпывающего перечня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квартал 2022 года</w:t>
            </w:r>
          </w:p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rPr>
          <w:trHeight w:val="23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lastRenderedPageBreak/>
              <w:t>7.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Размещение сведений о способах получения консультаций по вопросам обязательных требований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 квартал 2022 года</w:t>
            </w:r>
          </w:p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rPr>
          <w:trHeight w:val="21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программа профилактики рисков причинения вреда (ущерба) охраняемым законом ценностям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71C" w:rsidRDefault="00F0671C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  <w:p w:rsidR="00F0671C" w:rsidRDefault="00F0671C">
            <w:pPr>
              <w:autoSpaceDE w:val="0"/>
              <w:autoSpaceDN w:val="0"/>
              <w:jc w:val="center"/>
              <w:rPr>
                <w:rFonts w:asciiTheme="minorHAnsi" w:hAnsiTheme="minorHAnsi"/>
              </w:rPr>
            </w:pPr>
            <w:r>
              <w:t xml:space="preserve">не позднее </w:t>
            </w:r>
          </w:p>
          <w:p w:rsidR="00F0671C" w:rsidRDefault="00F0671C">
            <w:pPr>
              <w:autoSpaceDE w:val="0"/>
              <w:autoSpaceDN w:val="0"/>
              <w:jc w:val="center"/>
            </w:pPr>
            <w:r>
              <w:t>1 октября 2022 г. (разработка);</w:t>
            </w:r>
          </w:p>
          <w:p w:rsidR="00F0671C" w:rsidRDefault="00F0671C">
            <w:pPr>
              <w:autoSpaceDE w:val="0"/>
              <w:autoSpaceDN w:val="0"/>
              <w:jc w:val="center"/>
            </w:pPr>
            <w:r>
              <w:t xml:space="preserve">не позднее </w:t>
            </w:r>
          </w:p>
          <w:p w:rsidR="00F0671C" w:rsidRDefault="00F0671C">
            <w:pPr>
              <w:autoSpaceDE w:val="0"/>
              <w:autoSpaceDN w:val="0"/>
              <w:jc w:val="center"/>
            </w:pPr>
            <w:r>
              <w:t>20 декабря 2022 г.</w:t>
            </w:r>
          </w:p>
          <w:p w:rsidR="00F0671C" w:rsidRDefault="00F0671C">
            <w:pPr>
              <w:autoSpaceDE w:val="0"/>
              <w:autoSpaceDN w:val="0"/>
              <w:jc w:val="center"/>
            </w:pPr>
            <w:r>
              <w:t>(утверждение)</w:t>
            </w:r>
          </w:p>
          <w:p w:rsidR="00F0671C" w:rsidRDefault="00F0671C">
            <w:pPr>
              <w:autoSpaceDE w:val="0"/>
              <w:autoSpaceDN w:val="0"/>
              <w:jc w:val="center"/>
            </w:pPr>
          </w:p>
          <w:p w:rsidR="00F0671C" w:rsidRDefault="00F0671C">
            <w:pPr>
              <w:autoSpaceDE w:val="0"/>
              <w:autoSpaceDN w:val="0"/>
              <w:jc w:val="center"/>
            </w:pPr>
            <w:r>
              <w:t xml:space="preserve">Размещение -  не позднее </w:t>
            </w:r>
          </w:p>
          <w:p w:rsidR="00F0671C" w:rsidRDefault="00F0671C">
            <w:pPr>
              <w:autoSpaceDE w:val="0"/>
              <w:autoSpaceDN w:val="0"/>
              <w:jc w:val="center"/>
            </w:pPr>
            <w:r>
              <w:t xml:space="preserve">1 октября 2022 г. </w:t>
            </w:r>
          </w:p>
          <w:p w:rsidR="00F0671C" w:rsidRDefault="00F0671C">
            <w:pPr>
              <w:autoSpaceDE w:val="0"/>
              <w:autoSpaceDN w:val="0"/>
              <w:jc w:val="center"/>
            </w:pPr>
            <w:r>
              <w:t>(проект Программы для общественного обсуждения);</w:t>
            </w:r>
          </w:p>
          <w:p w:rsidR="00F0671C" w:rsidRDefault="00F0671C">
            <w:pPr>
              <w:autoSpaceDE w:val="0"/>
              <w:autoSpaceDN w:val="0"/>
              <w:spacing w:after="200"/>
              <w:jc w:val="center"/>
              <w:rPr>
                <w:rFonts w:eastAsiaTheme="minorEastAsia"/>
              </w:rPr>
            </w:pPr>
            <w:r>
              <w:t>в течение 5 дней со дня утверждения (утвержденной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</w:tr>
      <w:tr w:rsidR="00F0671C" w:rsidTr="00F0671C">
        <w:trPr>
          <w:trHeight w:val="17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autoSpaceDE w:val="0"/>
              <w:autoSpaceDN w:val="0"/>
              <w:jc w:val="center"/>
            </w:pPr>
            <w:r>
              <w:t>в срок до 5 дней со дня утверждения доклада (не позднее 1 марта 2023)</w:t>
            </w:r>
          </w:p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</w:rPr>
            </w:pPr>
            <w:r>
              <w:t>(с периодичностью, не реже одного раза в год)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Подготовка и размещение доклада о муниципальном контроле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в срок до 5 дней со дня утверждения доклада (не позднее 15 марта 2023 г.)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rPr>
                <w:rFonts w:eastAsiaTheme="minorEastAsia" w:cstheme="minorBidi"/>
              </w:rPr>
            </w:pPr>
          </w:p>
        </w:tc>
      </w:tr>
      <w:tr w:rsidR="00F0671C" w:rsidTr="00F0671C">
        <w:trPr>
          <w:trHeight w:val="1094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before="12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Консультирование</w:t>
            </w:r>
          </w:p>
          <w:p w:rsidR="00F0671C" w:rsidRDefault="00F0671C">
            <w:pPr>
              <w:widowControl w:val="0"/>
              <w:suppressAutoHyphens/>
              <w:autoSpaceDE w:val="0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ст. 50 Федерального закона №248-ФЗ</w:t>
            </w:r>
          </w:p>
        </w:tc>
      </w:tr>
      <w:tr w:rsidR="00F0671C" w:rsidTr="00F0671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uppressAutoHyphens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71C" w:rsidRDefault="00F0671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Разъяснения по вопросам, связанным с организацией и осуществлением муниципального контроля осуществляется по обращениям контролируемых лиц и их представителей без взимания платы в устной форме   по телефону,  на личном приеме, либо в ходе проведения профилактического или контрольного (надзорного) мероприятия с учетом ограничений, установленных ст.50  Федерального закона №248-ФЗ, по вопросам: </w:t>
            </w:r>
          </w:p>
          <w:p w:rsidR="00F0671C" w:rsidRDefault="00F0671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компетенция контрольного органа;</w:t>
            </w:r>
          </w:p>
          <w:p w:rsidR="00F0671C" w:rsidRDefault="00F0671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организация и осуществление муниципального контроля;</w:t>
            </w:r>
          </w:p>
          <w:p w:rsidR="00F0671C" w:rsidRDefault="00F0671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порядок осуществления профилактических, контрольных (надзорных) мероприятий, установленных Положением;</w:t>
            </w:r>
          </w:p>
          <w:p w:rsidR="00F0671C" w:rsidRDefault="00F0671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4) применение мер ответственности за нарушение обязательных требований.</w:t>
            </w:r>
          </w:p>
          <w:p w:rsidR="00F0671C" w:rsidRDefault="00F0671C">
            <w:pPr>
              <w:suppressAutoHyphens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Консультирование в письменной форме не осуществляется,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№59-ФЗ «О порядке рассмотрения обращений граждан Российской Федерации».</w:t>
            </w:r>
          </w:p>
          <w:p w:rsidR="00F0671C" w:rsidRDefault="00F0671C">
            <w:pPr>
              <w:suppressAutoHyphens/>
              <w:spacing w:after="200" w:line="276" w:lineRule="auto"/>
              <w:jc w:val="both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Контрольный орган осуществляет учет консультирований в журнале учета профилактических </w:t>
            </w:r>
            <w:r>
              <w:rPr>
                <w:sz w:val="26"/>
                <w:szCs w:val="26"/>
              </w:rPr>
              <w:lastRenderedPageBreak/>
              <w:t>мероприятий.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устной форме  в течение 15 минут с момента поступления обращения</w:t>
            </w:r>
          </w:p>
          <w:p w:rsidR="00F0671C" w:rsidRDefault="00F0671C">
            <w:pPr>
              <w:widowControl w:val="0"/>
              <w:autoSpaceDE w:val="0"/>
              <w:spacing w:after="200" w:line="276" w:lineRule="auto"/>
              <w:jc w:val="center"/>
              <w:rPr>
                <w:rFonts w:eastAsiaTheme="minorEastAsia"/>
                <w:sz w:val="26"/>
                <w:szCs w:val="26"/>
              </w:rPr>
            </w:pPr>
            <w:r>
              <w:rPr>
                <w:sz w:val="26"/>
                <w:szCs w:val="26"/>
              </w:rPr>
              <w:t>В письменной форме  в сроки, установленные Федеральным законом от 02.05.2006 №59-ФЗ «О порядке рассмотрения обращений граждан Российской Федерации».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71C" w:rsidRDefault="00F0671C">
            <w:pPr>
              <w:widowControl w:val="0"/>
              <w:shd w:val="clear" w:color="auto" w:fill="FFFFFF"/>
              <w:suppressAutoHyphens/>
              <w:autoSpaceDE w:val="0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 xml:space="preserve">Управление  </w:t>
            </w:r>
            <w:r>
              <w:rPr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</w:tbl>
    <w:p w:rsidR="00AC496A" w:rsidRDefault="00AC496A" w:rsidP="00F0671C">
      <w:pPr>
        <w:widowControl w:val="0"/>
        <w:autoSpaceDE w:val="0"/>
        <w:autoSpaceDN w:val="0"/>
        <w:adjustRightInd w:val="0"/>
        <w:spacing w:line="240" w:lineRule="atLeast"/>
        <w:rPr>
          <w:sz w:val="28"/>
          <w:szCs w:val="28"/>
          <w:lang w:eastAsia="ar-SA"/>
        </w:rPr>
      </w:pPr>
    </w:p>
    <w:p w:rsidR="00AC496A" w:rsidRPr="00CF0E85" w:rsidRDefault="00AC496A" w:rsidP="00AC496A">
      <w:pPr>
        <w:widowControl w:val="0"/>
        <w:autoSpaceDE w:val="0"/>
        <w:autoSpaceDN w:val="0"/>
        <w:adjustRightInd w:val="0"/>
        <w:spacing w:line="240" w:lineRule="atLeast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 xml:space="preserve">Раздел </w:t>
      </w:r>
      <w:r w:rsidRPr="00CF0E85">
        <w:rPr>
          <w:sz w:val="28"/>
          <w:szCs w:val="28"/>
          <w:lang w:val="en-US"/>
        </w:rPr>
        <w:t>IV</w:t>
      </w:r>
      <w:r w:rsidRPr="00CF0E85">
        <w:rPr>
          <w:sz w:val="28"/>
          <w:szCs w:val="28"/>
        </w:rPr>
        <w:t>. Показатели результативности и эффективности</w:t>
      </w:r>
    </w:p>
    <w:p w:rsidR="00AC496A" w:rsidRPr="00CF0E85" w:rsidRDefault="00AC496A" w:rsidP="00AC496A">
      <w:pPr>
        <w:widowControl w:val="0"/>
        <w:autoSpaceDE w:val="0"/>
        <w:autoSpaceDN w:val="0"/>
        <w:adjustRightInd w:val="0"/>
        <w:spacing w:line="240" w:lineRule="atLeast"/>
        <w:ind w:left="360"/>
        <w:jc w:val="center"/>
        <w:rPr>
          <w:sz w:val="28"/>
          <w:szCs w:val="28"/>
        </w:rPr>
      </w:pPr>
      <w:r w:rsidRPr="00CF0E85">
        <w:rPr>
          <w:sz w:val="28"/>
          <w:szCs w:val="28"/>
        </w:rPr>
        <w:t>программы профилактики</w:t>
      </w:r>
    </w:p>
    <w:p w:rsidR="00AC496A" w:rsidRDefault="00AC496A" w:rsidP="00AC496A">
      <w:pPr>
        <w:widowControl w:val="0"/>
        <w:shd w:val="clear" w:color="auto" w:fill="FFFFFF"/>
        <w:autoSpaceDE w:val="0"/>
        <w:ind w:left="720"/>
        <w:jc w:val="both"/>
        <w:rPr>
          <w:sz w:val="28"/>
          <w:szCs w:val="28"/>
        </w:rPr>
      </w:pPr>
    </w:p>
    <w:p w:rsidR="00AC496A" w:rsidRPr="00BD4F55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AC496A" w:rsidRDefault="00AC496A" w:rsidP="00AC496A">
      <w:pPr>
        <w:widowControl w:val="0"/>
        <w:shd w:val="clear" w:color="auto" w:fill="FFFFFF"/>
        <w:autoSpaceDE w:val="0"/>
        <w:spacing w:after="120"/>
        <w:ind w:firstLine="567"/>
        <w:jc w:val="both"/>
        <w:rPr>
          <w:sz w:val="28"/>
          <w:szCs w:val="28"/>
        </w:rPr>
      </w:pPr>
      <w:r w:rsidRPr="00BD4F55">
        <w:rPr>
          <w:sz w:val="28"/>
          <w:szCs w:val="28"/>
        </w:rPr>
        <w:t xml:space="preserve">Для </w:t>
      </w:r>
      <w:r w:rsidR="008D0E5A" w:rsidRPr="00BD4F55">
        <w:rPr>
          <w:sz w:val="28"/>
          <w:szCs w:val="28"/>
        </w:rPr>
        <w:t>оценки результативности</w:t>
      </w:r>
      <w:r w:rsidRPr="00BD4F55">
        <w:rPr>
          <w:sz w:val="28"/>
          <w:szCs w:val="28"/>
        </w:rPr>
        <w:t xml:space="preserve"> и эффективности реализации мероприятий программы профилактики применяются следующие показатели: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7"/>
        <w:gridCol w:w="2552"/>
      </w:tblGrid>
      <w:tr w:rsidR="00AC496A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Величина</w:t>
            </w:r>
          </w:p>
        </w:tc>
      </w:tr>
      <w:tr w:rsidR="00AC496A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</w:t>
            </w:r>
            <w:r>
              <w:t xml:space="preserve"> </w:t>
            </w:r>
            <w:r>
              <w:rPr>
                <w:sz w:val="28"/>
                <w:szCs w:val="28"/>
              </w:rPr>
              <w:t>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100 %</w:t>
            </w:r>
          </w:p>
        </w:tc>
      </w:tr>
      <w:tr w:rsidR="00AC496A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100 % от числа </w:t>
            </w:r>
            <w:proofErr w:type="gramStart"/>
            <w:r>
              <w:rPr>
                <w:sz w:val="28"/>
                <w:szCs w:val="28"/>
              </w:rPr>
              <w:t>обратившихся</w:t>
            </w:r>
            <w:proofErr w:type="gramEnd"/>
          </w:p>
        </w:tc>
      </w:tr>
      <w:tr w:rsidR="00AC496A" w:rsidTr="00CD5DF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96A" w:rsidRDefault="00AC496A" w:rsidP="00CD5D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не менее </w:t>
            </w:r>
            <w:r w:rsidR="00A417A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мероприятий, проведенных контрольным (надзорным) органом</w:t>
            </w:r>
          </w:p>
        </w:tc>
      </w:tr>
    </w:tbl>
    <w:p w:rsidR="00AC496A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  <w:lang w:eastAsia="ar-SA"/>
        </w:rPr>
      </w:pPr>
    </w:p>
    <w:p w:rsidR="00AC496A" w:rsidRDefault="00AC496A" w:rsidP="00AC496A">
      <w:pPr>
        <w:widowControl w:val="0"/>
        <w:shd w:val="clear" w:color="auto" w:fill="FFFFFF"/>
        <w:autoSpaceDE w:val="0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AC496A" w:rsidRPr="009C3B9F" w:rsidRDefault="00AC496A" w:rsidP="00AC496A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AC496A" w:rsidRPr="006C3555" w:rsidRDefault="00AC496A" w:rsidP="00AC496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496A" w:rsidRDefault="00AC496A"/>
    <w:sectPr w:rsidR="00AC496A" w:rsidSect="004F3022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96A"/>
    <w:rsid w:val="000A364B"/>
    <w:rsid w:val="001C3833"/>
    <w:rsid w:val="002B03C5"/>
    <w:rsid w:val="003A1742"/>
    <w:rsid w:val="003C59F8"/>
    <w:rsid w:val="003E39DF"/>
    <w:rsid w:val="004F3022"/>
    <w:rsid w:val="006D5C80"/>
    <w:rsid w:val="007B7970"/>
    <w:rsid w:val="008D0E5A"/>
    <w:rsid w:val="009A3C4B"/>
    <w:rsid w:val="00A417A4"/>
    <w:rsid w:val="00AC496A"/>
    <w:rsid w:val="00B06B59"/>
    <w:rsid w:val="00B0724E"/>
    <w:rsid w:val="00B80EE2"/>
    <w:rsid w:val="00BA7D58"/>
    <w:rsid w:val="00BC2950"/>
    <w:rsid w:val="00C67DFC"/>
    <w:rsid w:val="00E941D1"/>
    <w:rsid w:val="00F0671C"/>
    <w:rsid w:val="00F2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49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7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7A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E94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basedOn w:val="a"/>
    <w:uiPriority w:val="1"/>
    <w:qFormat/>
    <w:rsid w:val="000A364B"/>
    <w:rPr>
      <w:rFonts w:asciiTheme="minorHAnsi" w:eastAsiaTheme="minorHAnsi" w:hAnsiTheme="minorHAnsi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2881</Words>
  <Characters>16428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Ястребов А. А.</dc:creator>
  <cp:lastModifiedBy>Кадры</cp:lastModifiedBy>
  <cp:revision>5</cp:revision>
  <cp:lastPrinted>2021-11-01T11:52:00Z</cp:lastPrinted>
  <dcterms:created xsi:type="dcterms:W3CDTF">2022-02-09T13:57:00Z</dcterms:created>
  <dcterms:modified xsi:type="dcterms:W3CDTF">2022-03-11T13:09:00Z</dcterms:modified>
</cp:coreProperties>
</file>