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490" w:rsidRPr="00BA6490" w:rsidRDefault="00BA6490" w:rsidP="00BA649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A6490">
        <w:rPr>
          <w:rFonts w:ascii="Times New Roman" w:hAnsi="Times New Roman" w:cs="Times New Roman"/>
          <w:b/>
          <w:bCs/>
          <w:noProof/>
          <w:sz w:val="32"/>
          <w:szCs w:val="32"/>
        </w:rPr>
        <w:drawing>
          <wp:inline distT="0" distB="0" distL="0" distR="0">
            <wp:extent cx="514350" cy="619125"/>
            <wp:effectExtent l="0" t="0" r="0" b="9525"/>
            <wp:docPr id="1" name="Рисунок 1" descr="Описание: 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6490" w:rsidRPr="00BA6490" w:rsidRDefault="00BA6490" w:rsidP="00BA649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A6490">
        <w:rPr>
          <w:rFonts w:ascii="Times New Roman" w:hAnsi="Times New Roman" w:cs="Times New Roman"/>
          <w:b/>
          <w:bCs/>
          <w:sz w:val="32"/>
          <w:szCs w:val="32"/>
        </w:rPr>
        <w:t>АДМИНИСТРАЦИЯ ЮРЬЕВЕЦКОГО</w:t>
      </w:r>
    </w:p>
    <w:p w:rsidR="00BA6490" w:rsidRPr="00BA6490" w:rsidRDefault="00BA6490" w:rsidP="00BA649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A6490">
        <w:rPr>
          <w:rFonts w:ascii="Times New Roman" w:hAnsi="Times New Roman" w:cs="Times New Roman"/>
          <w:b/>
          <w:bCs/>
          <w:sz w:val="32"/>
          <w:szCs w:val="32"/>
        </w:rPr>
        <w:t>МУНИЦИПАЛЬНОГО РАЙОНА</w:t>
      </w:r>
    </w:p>
    <w:p w:rsidR="00BA6490" w:rsidRPr="00BA6490" w:rsidRDefault="00BA6490" w:rsidP="00BA6490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A6490">
        <w:rPr>
          <w:rFonts w:ascii="Times New Roman" w:hAnsi="Times New Roman" w:cs="Times New Roman"/>
          <w:b/>
          <w:bCs/>
          <w:sz w:val="32"/>
          <w:szCs w:val="32"/>
        </w:rPr>
        <w:t>ИВАНОВСКОЙ ОБЛАСТИ</w:t>
      </w:r>
    </w:p>
    <w:p w:rsidR="00BA6490" w:rsidRPr="00BA6490" w:rsidRDefault="00BA6490" w:rsidP="00BA6490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BA6490" w:rsidRDefault="00BA6490" w:rsidP="00BA6490">
      <w:pPr>
        <w:jc w:val="center"/>
        <w:rPr>
          <w:b/>
          <w:bCs/>
          <w:sz w:val="32"/>
          <w:szCs w:val="32"/>
        </w:rPr>
      </w:pPr>
      <w:r w:rsidRPr="00BA6490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687036" w:rsidRDefault="00687036" w:rsidP="00BA649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56F1E" w:rsidRPr="00656F1E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31.08.2021г.</w:t>
      </w:r>
      <w:r w:rsidR="00656F1E" w:rsidRPr="00656F1E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277</w:t>
      </w:r>
    </w:p>
    <w:p w:rsidR="00656F1E" w:rsidRPr="00656F1E" w:rsidRDefault="00687036" w:rsidP="00BA6490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r w:rsidR="00656F1E" w:rsidRPr="00656F1E">
        <w:rPr>
          <w:rFonts w:ascii="Times New Roman" w:hAnsi="Times New Roman" w:cs="Times New Roman"/>
          <w:sz w:val="28"/>
          <w:szCs w:val="28"/>
        </w:rPr>
        <w:t>.Юрьевец</w:t>
      </w:r>
      <w:proofErr w:type="spellEnd"/>
    </w:p>
    <w:p w:rsidR="00EF6E7E" w:rsidRPr="00B954A7" w:rsidRDefault="00EF6E7E">
      <w:pPr>
        <w:pStyle w:val="ConsPlusTitle"/>
        <w:jc w:val="center"/>
      </w:pPr>
    </w:p>
    <w:p w:rsidR="002B1A28" w:rsidRPr="00B954A7" w:rsidRDefault="00421355" w:rsidP="00BA6490">
      <w:pPr>
        <w:pStyle w:val="ConsPlusTitle"/>
        <w:ind w:firstLine="709"/>
        <w:jc w:val="center"/>
      </w:pPr>
      <w:r w:rsidRPr="00B954A7">
        <w:t xml:space="preserve">Об утверждении порядка принятия решений о подготовке и реализации бюджетных инвестиций в объекты капитального строительства, находящиеся в собственности </w:t>
      </w:r>
      <w:proofErr w:type="spellStart"/>
      <w:r w:rsidR="00BA6490">
        <w:t>Юрьевецкого</w:t>
      </w:r>
      <w:proofErr w:type="spellEnd"/>
      <w:r w:rsidR="00BA6490">
        <w:t xml:space="preserve"> муниципального района</w:t>
      </w:r>
      <w:r w:rsidRPr="00B954A7">
        <w:t xml:space="preserve">, и приобретение объектов недвижимого имущества в собственность </w:t>
      </w:r>
      <w:proofErr w:type="spellStart"/>
      <w:r w:rsidR="00BA6490">
        <w:t>Юрьевецкого</w:t>
      </w:r>
      <w:proofErr w:type="spellEnd"/>
      <w:r w:rsidR="00BA6490">
        <w:t xml:space="preserve"> муниципального района</w:t>
      </w:r>
      <w:r w:rsidRPr="00B954A7">
        <w:t xml:space="preserve"> </w:t>
      </w:r>
    </w:p>
    <w:p w:rsidR="002B1A28" w:rsidRPr="00B954A7" w:rsidRDefault="002B1A28" w:rsidP="00EF6E7E">
      <w:pPr>
        <w:pStyle w:val="ConsPlusNormal"/>
        <w:spacing w:line="300" w:lineRule="auto"/>
        <w:ind w:firstLine="709"/>
        <w:jc w:val="center"/>
      </w:pPr>
    </w:p>
    <w:p w:rsidR="002B1A28" w:rsidRPr="00B954A7" w:rsidRDefault="002B1A28" w:rsidP="00EF6E7E">
      <w:pPr>
        <w:pStyle w:val="ConsPlusNormal"/>
        <w:spacing w:line="300" w:lineRule="auto"/>
        <w:ind w:firstLine="709"/>
        <w:jc w:val="both"/>
      </w:pPr>
      <w:r w:rsidRPr="00B954A7">
        <w:t xml:space="preserve">В соответствии со </w:t>
      </w:r>
      <w:hyperlink r:id="rId5" w:history="1">
        <w:r w:rsidRPr="00B954A7">
          <w:t>статьей 79</w:t>
        </w:r>
      </w:hyperlink>
      <w:r w:rsidRPr="00B954A7">
        <w:t xml:space="preserve"> Бюджетного кодекса Российской Федерации, Администрация </w:t>
      </w:r>
      <w:proofErr w:type="spellStart"/>
      <w:r w:rsidR="00BA6490">
        <w:t>Юрьевецкого</w:t>
      </w:r>
      <w:proofErr w:type="spellEnd"/>
      <w:r w:rsidRPr="00B954A7">
        <w:t xml:space="preserve"> муниципального района </w:t>
      </w:r>
      <w:r w:rsidRPr="00B954A7">
        <w:rPr>
          <w:b/>
        </w:rPr>
        <w:t>постановляет</w:t>
      </w:r>
      <w:r w:rsidRPr="00B954A7">
        <w:t>:</w:t>
      </w:r>
    </w:p>
    <w:p w:rsidR="002B1A28" w:rsidRPr="00B954A7" w:rsidRDefault="002B1A28" w:rsidP="00EF6E7E">
      <w:pPr>
        <w:pStyle w:val="ConsPlusNormal"/>
        <w:spacing w:line="300" w:lineRule="auto"/>
        <w:ind w:firstLine="709"/>
        <w:jc w:val="both"/>
      </w:pPr>
    </w:p>
    <w:p w:rsidR="002B1A28" w:rsidRPr="00B954A7" w:rsidRDefault="002B1A28" w:rsidP="00BA6490">
      <w:pPr>
        <w:pStyle w:val="ConsPlusNormal"/>
        <w:ind w:firstLine="709"/>
        <w:jc w:val="both"/>
      </w:pPr>
      <w:r w:rsidRPr="00B954A7">
        <w:t xml:space="preserve">1. Утвердить </w:t>
      </w:r>
      <w:hyperlink w:anchor="P32" w:history="1">
        <w:r w:rsidRPr="00B954A7">
          <w:t>Порядок</w:t>
        </w:r>
      </w:hyperlink>
      <w:r w:rsidRPr="00B954A7">
        <w:t xml:space="preserve"> принятия решений о подготовке и реализации бюджетных инвестиций в объекты капитального строительства, находящиеся в собственности </w:t>
      </w:r>
      <w:proofErr w:type="spellStart"/>
      <w:r w:rsidRPr="00B954A7">
        <w:t>Ю</w:t>
      </w:r>
      <w:r w:rsidR="00BA6490">
        <w:t>рьевецкого</w:t>
      </w:r>
      <w:proofErr w:type="spellEnd"/>
      <w:r w:rsidR="00BA6490">
        <w:t xml:space="preserve"> муниципального района</w:t>
      </w:r>
      <w:r w:rsidRPr="00B954A7">
        <w:t xml:space="preserve">, и приобретение объектов недвижимого имущества в собственность </w:t>
      </w:r>
      <w:proofErr w:type="spellStart"/>
      <w:r w:rsidR="00BA6490">
        <w:t>Юрьевецкого</w:t>
      </w:r>
      <w:proofErr w:type="spellEnd"/>
      <w:r w:rsidR="00BA6490">
        <w:t xml:space="preserve"> муниципального района</w:t>
      </w:r>
      <w:r w:rsidRPr="00B954A7">
        <w:t xml:space="preserve"> (прилагается).</w:t>
      </w:r>
    </w:p>
    <w:p w:rsidR="00EF6E7E" w:rsidRPr="00B954A7" w:rsidRDefault="00EF6E7E" w:rsidP="00BA649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B954A7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2. Данное постановление вступает в силу после его официального опубликования. </w:t>
      </w:r>
    </w:p>
    <w:p w:rsidR="00BA6490" w:rsidRDefault="00EF6E7E" w:rsidP="00BA6490">
      <w:pPr>
        <w:pStyle w:val="ConsPlusCel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954A7">
        <w:rPr>
          <w:rFonts w:ascii="Times New Roman" w:hAnsi="Times New Roman" w:cs="Times New Roman"/>
          <w:sz w:val="28"/>
          <w:szCs w:val="28"/>
        </w:rPr>
        <w:t xml:space="preserve">3. </w:t>
      </w:r>
      <w:r w:rsidR="00BA6490">
        <w:rPr>
          <w:rFonts w:ascii="Times New Roman" w:hAnsi="Times New Roman" w:cs="Times New Roman"/>
          <w:sz w:val="28"/>
          <w:szCs w:val="28"/>
        </w:rPr>
        <w:t xml:space="preserve">Обнародовать настоящее постановление в соответствии с частью 10 статьи 8 Устава </w:t>
      </w:r>
      <w:proofErr w:type="spellStart"/>
      <w:r w:rsidR="00BA6490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="00BA6490">
        <w:rPr>
          <w:rFonts w:ascii="Times New Roman" w:hAnsi="Times New Roman" w:cs="Times New Roman"/>
          <w:sz w:val="28"/>
          <w:szCs w:val="28"/>
        </w:rPr>
        <w:t xml:space="preserve"> муниципального района и разместить на официальном сайте администрации </w:t>
      </w:r>
      <w:proofErr w:type="spellStart"/>
      <w:r w:rsidR="00BA6490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="00BA6490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EF6E7E" w:rsidRPr="00B954A7" w:rsidRDefault="00EF6E7E" w:rsidP="00EF6E7E">
      <w:pPr>
        <w:tabs>
          <w:tab w:val="left" w:pos="0"/>
        </w:tabs>
        <w:spacing w:line="312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2B1A28" w:rsidRPr="00B954A7" w:rsidRDefault="002B1A28">
      <w:pPr>
        <w:pStyle w:val="ConsPlusNormal"/>
        <w:jc w:val="right"/>
      </w:pPr>
    </w:p>
    <w:p w:rsidR="00F804BC" w:rsidRPr="00B954A7" w:rsidRDefault="00F804BC">
      <w:pPr>
        <w:pStyle w:val="ConsPlusNormal"/>
        <w:jc w:val="right"/>
      </w:pPr>
    </w:p>
    <w:p w:rsidR="00EF6E7E" w:rsidRPr="00B954A7" w:rsidRDefault="00EF6E7E" w:rsidP="00EF6E7E">
      <w:pPr>
        <w:tabs>
          <w:tab w:val="left" w:pos="0"/>
        </w:tabs>
        <w:spacing w:line="300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954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Глава </w:t>
      </w:r>
      <w:proofErr w:type="spellStart"/>
      <w:r w:rsidR="00BA6490">
        <w:rPr>
          <w:rFonts w:ascii="Times New Roman" w:hAnsi="Times New Roman" w:cs="Times New Roman"/>
          <w:b/>
          <w:color w:val="auto"/>
          <w:sz w:val="28"/>
          <w:szCs w:val="28"/>
        </w:rPr>
        <w:t>Юрьевецкого</w:t>
      </w:r>
      <w:proofErr w:type="spellEnd"/>
    </w:p>
    <w:p w:rsidR="00F804BC" w:rsidRPr="00B954A7" w:rsidRDefault="00EF6E7E" w:rsidP="00EF6E7E">
      <w:pPr>
        <w:tabs>
          <w:tab w:val="left" w:pos="0"/>
        </w:tabs>
        <w:spacing w:line="300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954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муниципального района                   </w:t>
      </w:r>
      <w:r w:rsidR="00B954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                    </w:t>
      </w:r>
      <w:r w:rsidRPr="00B954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                  </w:t>
      </w:r>
      <w:proofErr w:type="spellStart"/>
      <w:r w:rsidR="00BA6490">
        <w:rPr>
          <w:rFonts w:ascii="Times New Roman" w:hAnsi="Times New Roman" w:cs="Times New Roman"/>
          <w:b/>
          <w:color w:val="auto"/>
          <w:sz w:val="28"/>
          <w:szCs w:val="28"/>
        </w:rPr>
        <w:t>С.В.Жубаркин</w:t>
      </w:r>
      <w:proofErr w:type="spellEnd"/>
    </w:p>
    <w:p w:rsidR="00F804BC" w:rsidRPr="00B954A7" w:rsidRDefault="00F804BC" w:rsidP="00EF6E7E">
      <w:pPr>
        <w:tabs>
          <w:tab w:val="left" w:pos="0"/>
        </w:tabs>
        <w:spacing w:line="300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F804BC" w:rsidRPr="00B954A7" w:rsidRDefault="00F804BC" w:rsidP="00EF6E7E">
      <w:pPr>
        <w:tabs>
          <w:tab w:val="left" w:pos="0"/>
        </w:tabs>
        <w:spacing w:line="300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421355" w:rsidRDefault="00421355" w:rsidP="00EF6E7E">
      <w:pPr>
        <w:tabs>
          <w:tab w:val="left" w:pos="0"/>
        </w:tabs>
        <w:spacing w:line="300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BA6490" w:rsidRDefault="00BA6490" w:rsidP="00EF6E7E">
      <w:pPr>
        <w:tabs>
          <w:tab w:val="left" w:pos="0"/>
        </w:tabs>
        <w:spacing w:line="300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BA6490" w:rsidRDefault="00BA6490" w:rsidP="00EF6E7E">
      <w:pPr>
        <w:tabs>
          <w:tab w:val="left" w:pos="0"/>
        </w:tabs>
        <w:spacing w:line="300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BA6490" w:rsidRDefault="00BA6490" w:rsidP="00EF6E7E">
      <w:pPr>
        <w:tabs>
          <w:tab w:val="left" w:pos="0"/>
        </w:tabs>
        <w:spacing w:line="300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BA6490" w:rsidRDefault="00BA6490" w:rsidP="00EF6E7E">
      <w:pPr>
        <w:tabs>
          <w:tab w:val="left" w:pos="0"/>
        </w:tabs>
        <w:spacing w:line="300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BA6490" w:rsidRDefault="00BA6490" w:rsidP="00EF6E7E">
      <w:pPr>
        <w:tabs>
          <w:tab w:val="left" w:pos="0"/>
        </w:tabs>
        <w:spacing w:line="300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BA6490" w:rsidRPr="00B954A7" w:rsidRDefault="00BA6490" w:rsidP="00EF6E7E">
      <w:pPr>
        <w:tabs>
          <w:tab w:val="left" w:pos="0"/>
        </w:tabs>
        <w:spacing w:line="300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2B1A28" w:rsidRPr="007C1A26" w:rsidRDefault="002B1A28" w:rsidP="007C1A26">
      <w:pPr>
        <w:pStyle w:val="ConsPlusNormal"/>
        <w:ind w:firstLine="851"/>
        <w:jc w:val="right"/>
        <w:outlineLvl w:val="0"/>
        <w:rPr>
          <w:szCs w:val="28"/>
        </w:rPr>
      </w:pPr>
      <w:r w:rsidRPr="007C1A26">
        <w:rPr>
          <w:szCs w:val="28"/>
        </w:rPr>
        <w:t>Приложение</w:t>
      </w:r>
    </w:p>
    <w:p w:rsidR="002B1A28" w:rsidRPr="007C1A26" w:rsidRDefault="002B1A28" w:rsidP="007C1A26">
      <w:pPr>
        <w:pStyle w:val="ConsPlusNormal"/>
        <w:ind w:firstLine="851"/>
        <w:jc w:val="right"/>
        <w:rPr>
          <w:szCs w:val="28"/>
        </w:rPr>
      </w:pPr>
      <w:r w:rsidRPr="007C1A26">
        <w:rPr>
          <w:szCs w:val="28"/>
        </w:rPr>
        <w:t>к постановлению</w:t>
      </w:r>
    </w:p>
    <w:p w:rsidR="002B1A28" w:rsidRPr="007C1A26" w:rsidRDefault="00EF6E7E" w:rsidP="007C1A26">
      <w:pPr>
        <w:pStyle w:val="ConsPlusNormal"/>
        <w:ind w:firstLine="851"/>
        <w:jc w:val="right"/>
        <w:rPr>
          <w:szCs w:val="28"/>
        </w:rPr>
      </w:pPr>
      <w:r w:rsidRPr="007C1A26">
        <w:rPr>
          <w:szCs w:val="28"/>
        </w:rPr>
        <w:t>А</w:t>
      </w:r>
      <w:r w:rsidR="002B1A28" w:rsidRPr="007C1A26">
        <w:rPr>
          <w:szCs w:val="28"/>
        </w:rPr>
        <w:t>дминистрации</w:t>
      </w:r>
      <w:r w:rsidR="00B954A7" w:rsidRPr="007C1A26">
        <w:rPr>
          <w:szCs w:val="28"/>
        </w:rPr>
        <w:t xml:space="preserve"> </w:t>
      </w:r>
      <w:proofErr w:type="spellStart"/>
      <w:r w:rsidR="008D552B" w:rsidRPr="007C1A26">
        <w:rPr>
          <w:szCs w:val="28"/>
        </w:rPr>
        <w:t>Юрьевецкого</w:t>
      </w:r>
      <w:proofErr w:type="spellEnd"/>
    </w:p>
    <w:p w:rsidR="002B1A28" w:rsidRPr="007C1A26" w:rsidRDefault="00EF6E7E" w:rsidP="007C1A26">
      <w:pPr>
        <w:pStyle w:val="ConsPlusNormal"/>
        <w:ind w:firstLine="851"/>
        <w:jc w:val="right"/>
        <w:rPr>
          <w:szCs w:val="28"/>
        </w:rPr>
      </w:pPr>
      <w:r w:rsidRPr="007C1A26">
        <w:rPr>
          <w:szCs w:val="28"/>
        </w:rPr>
        <w:t>муниципального района</w:t>
      </w:r>
    </w:p>
    <w:p w:rsidR="002B1A28" w:rsidRPr="007C1A26" w:rsidRDefault="00EF6E7E" w:rsidP="007C1A26">
      <w:pPr>
        <w:pStyle w:val="ConsPlusNormal"/>
        <w:ind w:firstLine="851"/>
        <w:jc w:val="right"/>
        <w:rPr>
          <w:szCs w:val="28"/>
        </w:rPr>
      </w:pPr>
      <w:r w:rsidRPr="007C1A26">
        <w:rPr>
          <w:szCs w:val="28"/>
        </w:rPr>
        <w:t xml:space="preserve">от </w:t>
      </w:r>
      <w:r w:rsidR="00687036">
        <w:rPr>
          <w:szCs w:val="28"/>
        </w:rPr>
        <w:t>31.08.2021г. № 277</w:t>
      </w:r>
      <w:bookmarkStart w:id="0" w:name="_GoBack"/>
      <w:bookmarkEnd w:id="0"/>
    </w:p>
    <w:p w:rsidR="002B1A28" w:rsidRPr="007C1A26" w:rsidRDefault="002B1A28" w:rsidP="007C1A26">
      <w:pPr>
        <w:pStyle w:val="ConsPlusNormal"/>
        <w:ind w:firstLine="851"/>
        <w:rPr>
          <w:szCs w:val="28"/>
        </w:rPr>
      </w:pPr>
    </w:p>
    <w:p w:rsidR="002B1A28" w:rsidRPr="007C1A26" w:rsidRDefault="00421355" w:rsidP="007C1A26">
      <w:pPr>
        <w:pStyle w:val="ConsPlusTitle"/>
        <w:ind w:firstLine="851"/>
        <w:jc w:val="center"/>
        <w:rPr>
          <w:szCs w:val="28"/>
        </w:rPr>
      </w:pPr>
      <w:bookmarkStart w:id="1" w:name="P32"/>
      <w:bookmarkEnd w:id="1"/>
      <w:r w:rsidRPr="007C1A26">
        <w:rPr>
          <w:szCs w:val="28"/>
        </w:rPr>
        <w:t>Порядок</w:t>
      </w:r>
    </w:p>
    <w:p w:rsidR="002B1A28" w:rsidRPr="007C1A26" w:rsidRDefault="00421355" w:rsidP="007C1A26">
      <w:pPr>
        <w:pStyle w:val="ConsPlusTitle"/>
        <w:ind w:firstLine="851"/>
        <w:jc w:val="center"/>
        <w:rPr>
          <w:szCs w:val="28"/>
        </w:rPr>
      </w:pPr>
      <w:r w:rsidRPr="007C1A26">
        <w:rPr>
          <w:szCs w:val="28"/>
        </w:rPr>
        <w:t xml:space="preserve">принятия решений о подготовке и реализации бюджетных инвестиций в объекты капитального строительства, находящиеся в собственности </w:t>
      </w:r>
      <w:proofErr w:type="spellStart"/>
      <w:r w:rsidR="008D552B" w:rsidRPr="007C1A26">
        <w:rPr>
          <w:szCs w:val="28"/>
        </w:rPr>
        <w:t>Юрьевецкого</w:t>
      </w:r>
      <w:proofErr w:type="spellEnd"/>
      <w:r w:rsidR="008D552B" w:rsidRPr="007C1A26">
        <w:rPr>
          <w:szCs w:val="28"/>
        </w:rPr>
        <w:t xml:space="preserve"> муниципального района</w:t>
      </w:r>
      <w:r w:rsidRPr="007C1A26">
        <w:rPr>
          <w:szCs w:val="28"/>
        </w:rPr>
        <w:t xml:space="preserve">, и приобретение объектов недвижимого имущества в собственность </w:t>
      </w:r>
      <w:proofErr w:type="spellStart"/>
      <w:r w:rsidR="008D552B" w:rsidRPr="007C1A26">
        <w:rPr>
          <w:szCs w:val="28"/>
        </w:rPr>
        <w:t>Юрьевецкого</w:t>
      </w:r>
      <w:proofErr w:type="spellEnd"/>
      <w:r w:rsidR="008D552B" w:rsidRPr="007C1A26">
        <w:rPr>
          <w:szCs w:val="28"/>
        </w:rPr>
        <w:t xml:space="preserve"> муниципального района</w:t>
      </w:r>
    </w:p>
    <w:p w:rsidR="002B1A28" w:rsidRPr="007C1A26" w:rsidRDefault="002B1A28" w:rsidP="007C1A26">
      <w:pPr>
        <w:pStyle w:val="ConsPlusNormal"/>
        <w:ind w:firstLine="851"/>
        <w:jc w:val="center"/>
        <w:rPr>
          <w:szCs w:val="28"/>
        </w:rPr>
      </w:pPr>
    </w:p>
    <w:p w:rsidR="002B1A28" w:rsidRPr="007C1A26" w:rsidRDefault="002B1A28" w:rsidP="007C1A26">
      <w:pPr>
        <w:pStyle w:val="ConsPlusTitle"/>
        <w:ind w:firstLine="851"/>
        <w:jc w:val="center"/>
        <w:outlineLvl w:val="1"/>
        <w:rPr>
          <w:szCs w:val="28"/>
        </w:rPr>
      </w:pPr>
      <w:r w:rsidRPr="007C1A26">
        <w:rPr>
          <w:szCs w:val="28"/>
        </w:rPr>
        <w:t>1. Общие положения</w:t>
      </w:r>
    </w:p>
    <w:p w:rsidR="002B1A28" w:rsidRPr="007C1A26" w:rsidRDefault="002B1A28" w:rsidP="007C1A26">
      <w:pPr>
        <w:pStyle w:val="ConsPlusNormal"/>
        <w:ind w:firstLine="851"/>
        <w:rPr>
          <w:szCs w:val="28"/>
        </w:rPr>
      </w:pPr>
    </w:p>
    <w:p w:rsidR="002B1A28" w:rsidRPr="007C1A26" w:rsidRDefault="002B1A28" w:rsidP="007C1A26">
      <w:pPr>
        <w:pStyle w:val="ConsPlusNormal"/>
        <w:ind w:firstLine="851"/>
        <w:jc w:val="both"/>
        <w:rPr>
          <w:szCs w:val="28"/>
        </w:rPr>
      </w:pPr>
      <w:r w:rsidRPr="007C1A26">
        <w:rPr>
          <w:szCs w:val="28"/>
        </w:rPr>
        <w:t xml:space="preserve">1.1. Настоящий Порядок определяет порядок принятия решений о подготовке и реализации бюджетных инвестиций за счет средств бюджета </w:t>
      </w:r>
      <w:proofErr w:type="spellStart"/>
      <w:r w:rsidR="00E84D87" w:rsidRPr="007C1A26">
        <w:rPr>
          <w:szCs w:val="28"/>
        </w:rPr>
        <w:t>Юрьевецкого</w:t>
      </w:r>
      <w:proofErr w:type="spellEnd"/>
      <w:r w:rsidR="00E84D87" w:rsidRPr="007C1A26">
        <w:rPr>
          <w:szCs w:val="28"/>
        </w:rPr>
        <w:t xml:space="preserve"> муниципального района</w:t>
      </w:r>
      <w:r w:rsidR="00B954A7" w:rsidRPr="007C1A26">
        <w:rPr>
          <w:szCs w:val="28"/>
        </w:rPr>
        <w:t xml:space="preserve"> </w:t>
      </w:r>
      <w:r w:rsidRPr="007C1A26">
        <w:rPr>
          <w:szCs w:val="28"/>
        </w:rPr>
        <w:t xml:space="preserve">(далее - инвестиции) в объекты капитального строительства, находящиеся в собственности </w:t>
      </w:r>
      <w:proofErr w:type="spellStart"/>
      <w:r w:rsidR="00E84D87" w:rsidRPr="007C1A26">
        <w:rPr>
          <w:szCs w:val="28"/>
        </w:rPr>
        <w:t>Юрьевецкого</w:t>
      </w:r>
      <w:proofErr w:type="spellEnd"/>
      <w:r w:rsidR="00E84D87" w:rsidRPr="007C1A26">
        <w:rPr>
          <w:szCs w:val="28"/>
        </w:rPr>
        <w:t xml:space="preserve"> муниципального района</w:t>
      </w:r>
      <w:r w:rsidRPr="007C1A26">
        <w:rPr>
          <w:szCs w:val="28"/>
        </w:rPr>
        <w:t xml:space="preserve">, и (или) в приобретение объектов недвижимого имущества в собственность </w:t>
      </w:r>
      <w:proofErr w:type="spellStart"/>
      <w:r w:rsidR="00E84D87" w:rsidRPr="007C1A26">
        <w:rPr>
          <w:szCs w:val="28"/>
        </w:rPr>
        <w:t>Юрьевецкого</w:t>
      </w:r>
      <w:proofErr w:type="spellEnd"/>
      <w:r w:rsidR="00E84D87" w:rsidRPr="007C1A26">
        <w:rPr>
          <w:szCs w:val="28"/>
        </w:rPr>
        <w:t xml:space="preserve"> муниципального района </w:t>
      </w:r>
      <w:r w:rsidRPr="007C1A26">
        <w:rPr>
          <w:szCs w:val="28"/>
        </w:rPr>
        <w:t xml:space="preserve">(далее соответственно - решение, объект капитального строительства, объект недвижимого имущества), в форме капитальных вложений в основные средства, находящиеся (которые будут находиться) в собственности </w:t>
      </w:r>
      <w:proofErr w:type="spellStart"/>
      <w:r w:rsidR="00E84D87" w:rsidRPr="007C1A26">
        <w:rPr>
          <w:szCs w:val="28"/>
        </w:rPr>
        <w:t>Юрьевецкого</w:t>
      </w:r>
      <w:proofErr w:type="spellEnd"/>
      <w:r w:rsidR="00E84D87" w:rsidRPr="007C1A26">
        <w:rPr>
          <w:szCs w:val="28"/>
        </w:rPr>
        <w:t xml:space="preserve"> муниципального района</w:t>
      </w:r>
      <w:r w:rsidRPr="007C1A26">
        <w:rPr>
          <w:szCs w:val="28"/>
        </w:rPr>
        <w:t>.</w:t>
      </w:r>
    </w:p>
    <w:p w:rsidR="002B1A28" w:rsidRPr="007C1A26" w:rsidRDefault="002B1A28" w:rsidP="007C1A26">
      <w:pPr>
        <w:pStyle w:val="ConsPlusNormal"/>
        <w:ind w:firstLine="851"/>
        <w:jc w:val="both"/>
        <w:rPr>
          <w:szCs w:val="28"/>
        </w:rPr>
      </w:pPr>
      <w:r w:rsidRPr="007C1A26">
        <w:rPr>
          <w:szCs w:val="28"/>
        </w:rPr>
        <w:t>1.2. Инициатором подготовки проекта решения высту</w:t>
      </w:r>
      <w:r w:rsidR="005509B4" w:rsidRPr="007C1A26">
        <w:rPr>
          <w:szCs w:val="28"/>
        </w:rPr>
        <w:t>пает структурное подразделение А</w:t>
      </w:r>
      <w:r w:rsidRPr="007C1A26">
        <w:rPr>
          <w:szCs w:val="28"/>
        </w:rPr>
        <w:t xml:space="preserve">дминистрации </w:t>
      </w:r>
      <w:proofErr w:type="spellStart"/>
      <w:r w:rsidR="00E84D87" w:rsidRPr="007C1A26">
        <w:rPr>
          <w:szCs w:val="28"/>
        </w:rPr>
        <w:t>Юрьевецкого</w:t>
      </w:r>
      <w:proofErr w:type="spellEnd"/>
      <w:r w:rsidR="00E84D87" w:rsidRPr="007C1A26">
        <w:rPr>
          <w:szCs w:val="28"/>
        </w:rPr>
        <w:t xml:space="preserve"> муниципального района</w:t>
      </w:r>
      <w:r w:rsidRPr="007C1A26">
        <w:rPr>
          <w:szCs w:val="28"/>
        </w:rPr>
        <w:t xml:space="preserve">, осуществляющее функции и полномочия учредителя, - главный распорядитель средств бюджета </w:t>
      </w:r>
      <w:proofErr w:type="spellStart"/>
      <w:r w:rsidR="00E84D87" w:rsidRPr="007C1A26">
        <w:rPr>
          <w:szCs w:val="28"/>
        </w:rPr>
        <w:t>Юрьевецкого</w:t>
      </w:r>
      <w:proofErr w:type="spellEnd"/>
      <w:r w:rsidR="00E84D87" w:rsidRPr="007C1A26">
        <w:rPr>
          <w:szCs w:val="28"/>
        </w:rPr>
        <w:t xml:space="preserve"> муниципального района </w:t>
      </w:r>
      <w:r w:rsidRPr="007C1A26">
        <w:rPr>
          <w:szCs w:val="28"/>
        </w:rPr>
        <w:t xml:space="preserve">(далее - главный распорядитель бюджетных средств), ответственный за реализацию мероприятия муниципальной программы </w:t>
      </w:r>
      <w:proofErr w:type="spellStart"/>
      <w:r w:rsidR="00E84D87" w:rsidRPr="007C1A26">
        <w:rPr>
          <w:szCs w:val="28"/>
        </w:rPr>
        <w:t>Юрьевецкого</w:t>
      </w:r>
      <w:proofErr w:type="spellEnd"/>
      <w:r w:rsidR="00E84D87" w:rsidRPr="007C1A26">
        <w:rPr>
          <w:szCs w:val="28"/>
        </w:rPr>
        <w:t xml:space="preserve"> муниципального района</w:t>
      </w:r>
      <w:r w:rsidRPr="007C1A26">
        <w:rPr>
          <w:szCs w:val="28"/>
        </w:rPr>
        <w:t>, в рамках которого планируется осуществлять инвестиции.</w:t>
      </w:r>
    </w:p>
    <w:p w:rsidR="002B1A28" w:rsidRPr="007C1A26" w:rsidRDefault="002B1A28" w:rsidP="007C1A26">
      <w:pPr>
        <w:pStyle w:val="ConsPlusNormal"/>
        <w:ind w:firstLine="851"/>
        <w:jc w:val="both"/>
        <w:rPr>
          <w:szCs w:val="28"/>
        </w:rPr>
      </w:pPr>
      <w:r w:rsidRPr="007C1A26">
        <w:rPr>
          <w:szCs w:val="28"/>
        </w:rPr>
        <w:t>Не допускается при исполнении бюджета</w:t>
      </w:r>
      <w:r w:rsidR="00B954A7" w:rsidRPr="007C1A26">
        <w:rPr>
          <w:szCs w:val="28"/>
        </w:rPr>
        <w:t xml:space="preserve"> </w:t>
      </w:r>
      <w:proofErr w:type="spellStart"/>
      <w:r w:rsidR="00E84D87" w:rsidRPr="007C1A26">
        <w:rPr>
          <w:szCs w:val="28"/>
        </w:rPr>
        <w:t>Юрьевецкого</w:t>
      </w:r>
      <w:proofErr w:type="spellEnd"/>
      <w:r w:rsidR="00E84D87" w:rsidRPr="007C1A26">
        <w:rPr>
          <w:szCs w:val="28"/>
        </w:rPr>
        <w:t xml:space="preserve"> муниципального района</w:t>
      </w:r>
      <w:r w:rsidR="00B954A7" w:rsidRPr="007C1A26">
        <w:rPr>
          <w:szCs w:val="28"/>
        </w:rPr>
        <w:t xml:space="preserve"> </w:t>
      </w:r>
      <w:r w:rsidRPr="007C1A26">
        <w:rPr>
          <w:szCs w:val="28"/>
        </w:rPr>
        <w:t>предоставление инвестиций в строительство (реконструкцию, в том числе с элементами реставрации, техническое перевооружение) объекта капитального строительства или приобретение объекта недвижимого имущества, в отношении которых принято решение о предоставлении субсидий на осуществление капитальных вложений.</w:t>
      </w:r>
    </w:p>
    <w:p w:rsidR="002B1A28" w:rsidRPr="007C1A26" w:rsidRDefault="002B1A28" w:rsidP="007C1A26">
      <w:pPr>
        <w:pStyle w:val="ConsPlusNormal"/>
        <w:ind w:firstLine="851"/>
        <w:jc w:val="both"/>
        <w:rPr>
          <w:szCs w:val="28"/>
        </w:rPr>
      </w:pPr>
      <w:r w:rsidRPr="007C1A26">
        <w:rPr>
          <w:szCs w:val="28"/>
        </w:rPr>
        <w:t>Принятие решения о предоставлении инвестиций в строительство (реконструкцию, в том числе с элементами реставрации, техническое перевооружение) объекта капитального строительства или приобретение объекта недвижимого имущества, по которому было принято решение о предоставлении субсидии на осуществление капитальных вложений, осуществляется после признания утратившим силу этого решения либо путем внесения в него изменений, связанных с изменением формы предоставления бюджетных средств (с субсидий на бюджетные инвестиции).</w:t>
      </w:r>
    </w:p>
    <w:p w:rsidR="002B1A28" w:rsidRPr="007C1A26" w:rsidRDefault="002B1A28" w:rsidP="007C1A26">
      <w:pPr>
        <w:pStyle w:val="ConsPlusNormal"/>
        <w:ind w:firstLine="851"/>
        <w:rPr>
          <w:szCs w:val="28"/>
        </w:rPr>
      </w:pPr>
    </w:p>
    <w:p w:rsidR="007C1A26" w:rsidRDefault="007C1A26" w:rsidP="007C1A26">
      <w:pPr>
        <w:pStyle w:val="ConsPlusTitle"/>
        <w:ind w:firstLine="851"/>
        <w:jc w:val="center"/>
        <w:outlineLvl w:val="1"/>
        <w:rPr>
          <w:szCs w:val="28"/>
        </w:rPr>
      </w:pPr>
    </w:p>
    <w:p w:rsidR="002B1A28" w:rsidRPr="007C1A26" w:rsidRDefault="002B1A28" w:rsidP="007C1A26">
      <w:pPr>
        <w:pStyle w:val="ConsPlusTitle"/>
        <w:ind w:firstLine="851"/>
        <w:jc w:val="center"/>
        <w:outlineLvl w:val="1"/>
        <w:rPr>
          <w:szCs w:val="28"/>
        </w:rPr>
      </w:pPr>
      <w:r w:rsidRPr="007C1A26">
        <w:rPr>
          <w:szCs w:val="28"/>
        </w:rPr>
        <w:t>2. Подготовка проекта решения</w:t>
      </w:r>
    </w:p>
    <w:p w:rsidR="002B1A28" w:rsidRPr="007C1A26" w:rsidRDefault="002B1A28" w:rsidP="007C1A26">
      <w:pPr>
        <w:pStyle w:val="ConsPlusNormal"/>
        <w:ind w:firstLine="851"/>
        <w:rPr>
          <w:szCs w:val="28"/>
        </w:rPr>
      </w:pPr>
    </w:p>
    <w:p w:rsidR="002B1A28" w:rsidRPr="007C1A26" w:rsidRDefault="002B1A28" w:rsidP="007C1A26">
      <w:pPr>
        <w:pStyle w:val="ConsPlusNormal"/>
        <w:ind w:firstLine="851"/>
        <w:jc w:val="both"/>
        <w:rPr>
          <w:szCs w:val="28"/>
        </w:rPr>
      </w:pPr>
      <w:r w:rsidRPr="007C1A26">
        <w:rPr>
          <w:szCs w:val="28"/>
        </w:rPr>
        <w:t>2.1</w:t>
      </w:r>
      <w:r w:rsidR="00801B9F" w:rsidRPr="007C1A26">
        <w:rPr>
          <w:szCs w:val="28"/>
        </w:rPr>
        <w:t>.Г</w:t>
      </w:r>
      <w:r w:rsidRPr="007C1A26">
        <w:rPr>
          <w:szCs w:val="28"/>
        </w:rPr>
        <w:t>лавный распорядитель бюджетных средств готовит проект решения.</w:t>
      </w:r>
    </w:p>
    <w:p w:rsidR="002B1A28" w:rsidRPr="007C1A26" w:rsidRDefault="002B1A28" w:rsidP="007C1A26">
      <w:pPr>
        <w:pStyle w:val="ConsPlusNormal"/>
        <w:ind w:firstLine="851"/>
        <w:jc w:val="both"/>
        <w:rPr>
          <w:szCs w:val="28"/>
        </w:rPr>
      </w:pPr>
      <w:r w:rsidRPr="007C1A26">
        <w:rPr>
          <w:szCs w:val="28"/>
        </w:rPr>
        <w:t>2.2. В проект решения может быть включено несколько объектов капитального строительства и (или) объектов недвижимого имущества.</w:t>
      </w:r>
    </w:p>
    <w:p w:rsidR="002B1A28" w:rsidRPr="007C1A26" w:rsidRDefault="002B1A28" w:rsidP="007C1A26">
      <w:pPr>
        <w:pStyle w:val="ConsPlusNormal"/>
        <w:ind w:firstLine="851"/>
        <w:jc w:val="both"/>
        <w:rPr>
          <w:szCs w:val="28"/>
        </w:rPr>
      </w:pPr>
      <w:r w:rsidRPr="007C1A26">
        <w:rPr>
          <w:szCs w:val="28"/>
        </w:rPr>
        <w:t>2.3. Проект решения содержит следующую информацию в отношении каждого объекта капитального строительства либо объекта недвижимого имущества:</w:t>
      </w:r>
    </w:p>
    <w:p w:rsidR="002B1A28" w:rsidRPr="007C1A26" w:rsidRDefault="002B1A28" w:rsidP="007C1A26">
      <w:pPr>
        <w:pStyle w:val="ConsPlusNormal"/>
        <w:ind w:firstLine="851"/>
        <w:jc w:val="both"/>
        <w:rPr>
          <w:szCs w:val="28"/>
        </w:rPr>
      </w:pPr>
      <w:r w:rsidRPr="007C1A26">
        <w:rPr>
          <w:szCs w:val="28"/>
        </w:rPr>
        <w:t>а) наименование объекта капитального строительства согласно проектной документации (при наличии) либо наименование объекта недвижимого имущества;</w:t>
      </w:r>
    </w:p>
    <w:p w:rsidR="002B1A28" w:rsidRPr="007C1A26" w:rsidRDefault="002B1A28" w:rsidP="007C1A26">
      <w:pPr>
        <w:pStyle w:val="ConsPlusNormal"/>
        <w:ind w:firstLine="851"/>
        <w:jc w:val="both"/>
        <w:rPr>
          <w:szCs w:val="28"/>
        </w:rPr>
      </w:pPr>
      <w:r w:rsidRPr="007C1A26">
        <w:rPr>
          <w:szCs w:val="28"/>
        </w:rPr>
        <w:t>б) направление инвестирования (строительство (реконструкция, в том числе с элементами реставрации), техническое перевооружение, приобретение);</w:t>
      </w:r>
    </w:p>
    <w:p w:rsidR="002B1A28" w:rsidRPr="007C1A26" w:rsidRDefault="002B1A28" w:rsidP="007C1A26">
      <w:pPr>
        <w:pStyle w:val="ConsPlusNormal"/>
        <w:ind w:firstLine="851"/>
        <w:jc w:val="both"/>
        <w:rPr>
          <w:szCs w:val="28"/>
        </w:rPr>
      </w:pPr>
      <w:r w:rsidRPr="007C1A26">
        <w:rPr>
          <w:szCs w:val="28"/>
        </w:rPr>
        <w:t>в) наименования главного распорядителя бюджетных средств и муниципального заказчика;</w:t>
      </w:r>
    </w:p>
    <w:p w:rsidR="002B1A28" w:rsidRPr="007C1A26" w:rsidRDefault="002B1A28" w:rsidP="007C1A26">
      <w:pPr>
        <w:pStyle w:val="ConsPlusNormal"/>
        <w:ind w:firstLine="851"/>
        <w:jc w:val="both"/>
        <w:rPr>
          <w:szCs w:val="28"/>
        </w:rPr>
      </w:pPr>
      <w:r w:rsidRPr="007C1A26">
        <w:rPr>
          <w:szCs w:val="28"/>
        </w:rPr>
        <w:t>г) мощность (прирост мощности) объекта капитального строительства, подлежащая вводу, мощность объекта недвижимого имущества;</w:t>
      </w:r>
    </w:p>
    <w:p w:rsidR="002B1A28" w:rsidRPr="007C1A26" w:rsidRDefault="002B1A28" w:rsidP="007C1A26">
      <w:pPr>
        <w:pStyle w:val="ConsPlusNormal"/>
        <w:ind w:firstLine="851"/>
        <w:jc w:val="both"/>
        <w:rPr>
          <w:szCs w:val="28"/>
        </w:rPr>
      </w:pPr>
      <w:r w:rsidRPr="007C1A26">
        <w:rPr>
          <w:szCs w:val="28"/>
        </w:rPr>
        <w:t>д) срок ввода в эксплуатацию (приобретения) объекта капитального строительства (объекта недвижимого имущества);</w:t>
      </w:r>
    </w:p>
    <w:p w:rsidR="002B1A28" w:rsidRPr="007C1A26" w:rsidRDefault="002B1A28" w:rsidP="007C1A26">
      <w:pPr>
        <w:pStyle w:val="ConsPlusNormal"/>
        <w:ind w:firstLine="851"/>
        <w:jc w:val="both"/>
        <w:rPr>
          <w:szCs w:val="28"/>
        </w:rPr>
      </w:pPr>
      <w:r w:rsidRPr="007C1A26">
        <w:rPr>
          <w:szCs w:val="28"/>
        </w:rPr>
        <w:t>е) сметная стоимость объекта капитального строительства (при наличии утвержденной проектной документации) или предполагаемая (предельная) стоимость объекта капитального строительства либо стоимость приобретения объекта недвижимого имущества с указанием объема инвестиций на подготовку проектной документации или приобретение прав на использование типовой проектной документации, информация о которой включена в реестр типовой проектной документации (в отношении жилых и административных зданий, объектов социально-культурного и коммунально-бытового назначения), и проведение инженерных изысканий, выполняемых для подготовки такой проектной документации, если инвестиции на указанные цели предоставляются (в ценах соответствующих лет);</w:t>
      </w:r>
    </w:p>
    <w:p w:rsidR="002B1A28" w:rsidRPr="007C1A26" w:rsidRDefault="002B1A28" w:rsidP="007C1A26">
      <w:pPr>
        <w:pStyle w:val="ConsPlusNormal"/>
        <w:ind w:firstLine="851"/>
        <w:jc w:val="both"/>
        <w:rPr>
          <w:szCs w:val="28"/>
        </w:rPr>
      </w:pPr>
      <w:r w:rsidRPr="007C1A26">
        <w:rPr>
          <w:szCs w:val="28"/>
        </w:rPr>
        <w:t>ж) распределение сметной стоимости объекта капитального строительства (при наличии утвержденной проектной документации) или предполагаемой (предельной) стоимости объекта капитального строительства или стоимости приобретения объекта недвижимого имущества (по годам) с выделением объема инвестиций на подготовку проектной документации или приобретение прав на использование типовой проектной документации, информация о которой включена в реестр типовой проектной документации (в отношении жилых и административных зданий, объектов социально-культурного и коммунально-бытового назначения), и проведение инженерных изысканий, выполняемых для подготовки такой проектной документации, если инвестиции на указанные цели предоставляются (в ценах соответствующих лет);</w:t>
      </w:r>
    </w:p>
    <w:p w:rsidR="002B1A28" w:rsidRPr="007C1A26" w:rsidRDefault="002B1A28" w:rsidP="007C1A26">
      <w:pPr>
        <w:pStyle w:val="ConsPlusNormal"/>
        <w:ind w:firstLine="851"/>
        <w:jc w:val="both"/>
        <w:rPr>
          <w:szCs w:val="28"/>
        </w:rPr>
      </w:pPr>
      <w:r w:rsidRPr="007C1A26">
        <w:rPr>
          <w:szCs w:val="28"/>
        </w:rPr>
        <w:t>з) наименование муниципальной программы (подпрограммы</w:t>
      </w:r>
      <w:r w:rsidR="00E84D87" w:rsidRPr="007C1A26">
        <w:rPr>
          <w:szCs w:val="28"/>
        </w:rPr>
        <w:t xml:space="preserve"> </w:t>
      </w:r>
      <w:proofErr w:type="spellStart"/>
      <w:r w:rsidR="00E84D87" w:rsidRPr="007C1A26">
        <w:rPr>
          <w:szCs w:val="28"/>
        </w:rPr>
        <w:t>Юрьевецкого</w:t>
      </w:r>
      <w:proofErr w:type="spellEnd"/>
      <w:r w:rsidR="00E84D87" w:rsidRPr="007C1A26">
        <w:rPr>
          <w:szCs w:val="28"/>
        </w:rPr>
        <w:t xml:space="preserve"> муниципального района</w:t>
      </w:r>
      <w:r w:rsidRPr="007C1A26">
        <w:rPr>
          <w:szCs w:val="28"/>
        </w:rPr>
        <w:t>, в рамках которой планируется осуществить инвестиции;</w:t>
      </w:r>
    </w:p>
    <w:p w:rsidR="002B1A28" w:rsidRPr="007C1A26" w:rsidRDefault="002B1A28" w:rsidP="007C1A26">
      <w:pPr>
        <w:pStyle w:val="ConsPlusNormal"/>
        <w:ind w:firstLine="851"/>
        <w:jc w:val="both"/>
        <w:rPr>
          <w:szCs w:val="28"/>
        </w:rPr>
      </w:pPr>
      <w:r w:rsidRPr="007C1A26">
        <w:rPr>
          <w:szCs w:val="28"/>
        </w:rPr>
        <w:lastRenderedPageBreak/>
        <w:t>и) краткое описание ожидаемых результатов (эффектов) от реализации инвестиций;</w:t>
      </w:r>
    </w:p>
    <w:p w:rsidR="002B1A28" w:rsidRPr="007C1A26" w:rsidRDefault="002B1A28" w:rsidP="007C1A26">
      <w:pPr>
        <w:pStyle w:val="ConsPlusNormal"/>
        <w:ind w:firstLine="851"/>
        <w:jc w:val="both"/>
        <w:rPr>
          <w:szCs w:val="28"/>
        </w:rPr>
      </w:pPr>
      <w:r w:rsidRPr="007C1A26">
        <w:rPr>
          <w:szCs w:val="28"/>
        </w:rPr>
        <w:t>к) краткое описание возможных негативных последствий отказа от реализации инвестиций (при их наличии).</w:t>
      </w:r>
    </w:p>
    <w:p w:rsidR="002B1A28" w:rsidRPr="007C1A26" w:rsidRDefault="002B1A28" w:rsidP="007C1A26">
      <w:pPr>
        <w:pStyle w:val="ConsPlusNormal"/>
        <w:ind w:firstLine="851"/>
        <w:jc w:val="both"/>
        <w:rPr>
          <w:szCs w:val="28"/>
        </w:rPr>
      </w:pPr>
      <w:r w:rsidRPr="007C1A26">
        <w:rPr>
          <w:szCs w:val="28"/>
        </w:rPr>
        <w:t xml:space="preserve">2.4. В случае необходимости корректировки проектной документации в проекте решения могут быть предусмотрены средства бюджета </w:t>
      </w:r>
      <w:proofErr w:type="spellStart"/>
      <w:r w:rsidR="00E84D87" w:rsidRPr="007C1A26">
        <w:rPr>
          <w:szCs w:val="28"/>
        </w:rPr>
        <w:t>Юрьевецкого</w:t>
      </w:r>
      <w:proofErr w:type="spellEnd"/>
      <w:r w:rsidR="00E84D87" w:rsidRPr="007C1A26">
        <w:rPr>
          <w:szCs w:val="28"/>
        </w:rPr>
        <w:t xml:space="preserve"> муниципального района </w:t>
      </w:r>
      <w:r w:rsidRPr="007C1A26">
        <w:rPr>
          <w:szCs w:val="28"/>
        </w:rPr>
        <w:t>на корректировку этой документации.</w:t>
      </w:r>
    </w:p>
    <w:p w:rsidR="002B1A28" w:rsidRPr="007C1A26" w:rsidRDefault="002B1A28" w:rsidP="007C1A26">
      <w:pPr>
        <w:pStyle w:val="ConsPlusNormal"/>
        <w:ind w:firstLine="851"/>
        <w:jc w:val="both"/>
        <w:rPr>
          <w:szCs w:val="28"/>
        </w:rPr>
      </w:pPr>
      <w:r w:rsidRPr="007C1A26">
        <w:rPr>
          <w:szCs w:val="28"/>
        </w:rPr>
        <w:t xml:space="preserve">2.5. </w:t>
      </w:r>
      <w:r w:rsidR="00801B9F" w:rsidRPr="007C1A26">
        <w:rPr>
          <w:szCs w:val="28"/>
        </w:rPr>
        <w:t>Г</w:t>
      </w:r>
      <w:r w:rsidRPr="007C1A26">
        <w:rPr>
          <w:szCs w:val="28"/>
        </w:rPr>
        <w:t>лавный распорядитель бюджетных средств:</w:t>
      </w:r>
    </w:p>
    <w:p w:rsidR="002B1A28" w:rsidRPr="007C1A26" w:rsidRDefault="002B1A28" w:rsidP="007C1A2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3"/>
      <w:bookmarkEnd w:id="2"/>
      <w:r w:rsidRPr="007C1A26">
        <w:rPr>
          <w:rFonts w:ascii="Times New Roman" w:hAnsi="Times New Roman" w:cs="Times New Roman"/>
          <w:sz w:val="28"/>
          <w:szCs w:val="28"/>
        </w:rPr>
        <w:t xml:space="preserve">1) в срок до 1 апреля текущего года представляет </w:t>
      </w:r>
      <w:r w:rsidR="00801B9F" w:rsidRPr="007C1A26">
        <w:rPr>
          <w:rFonts w:ascii="Times New Roman" w:hAnsi="Times New Roman" w:cs="Times New Roman"/>
          <w:sz w:val="28"/>
          <w:szCs w:val="28"/>
        </w:rPr>
        <w:t xml:space="preserve">в </w:t>
      </w:r>
      <w:r w:rsidR="00E84D87" w:rsidRPr="007C1A26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7C1A26">
        <w:rPr>
          <w:rFonts w:ascii="Times New Roman" w:hAnsi="Times New Roman" w:cs="Times New Roman"/>
          <w:sz w:val="28"/>
          <w:szCs w:val="28"/>
        </w:rPr>
        <w:t>а</w:t>
      </w:r>
      <w:r w:rsidR="00E84D87" w:rsidRPr="007C1A26">
        <w:rPr>
          <w:rFonts w:ascii="Times New Roman" w:hAnsi="Times New Roman" w:cs="Times New Roman"/>
          <w:sz w:val="28"/>
          <w:szCs w:val="28"/>
        </w:rPr>
        <w:t>рхитектуры, строительства и развития инфраструктуры</w:t>
      </w:r>
      <w:r w:rsidR="007C1A26">
        <w:rPr>
          <w:rFonts w:ascii="Times New Roman" w:hAnsi="Times New Roman" w:cs="Times New Roman"/>
          <w:sz w:val="28"/>
          <w:szCs w:val="28"/>
        </w:rPr>
        <w:t xml:space="preserve"> </w:t>
      </w:r>
      <w:r w:rsidR="00801B9F" w:rsidRPr="007C1A2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801B9F" w:rsidRPr="007C1A26">
        <w:rPr>
          <w:rFonts w:ascii="Times New Roman" w:hAnsi="Times New Roman" w:cs="Times New Roman"/>
          <w:sz w:val="28"/>
          <w:szCs w:val="28"/>
        </w:rPr>
        <w:t>Ю</w:t>
      </w:r>
      <w:r w:rsidR="00E84D87" w:rsidRPr="007C1A26">
        <w:rPr>
          <w:rFonts w:ascii="Times New Roman" w:hAnsi="Times New Roman" w:cs="Times New Roman"/>
          <w:sz w:val="28"/>
          <w:szCs w:val="28"/>
        </w:rPr>
        <w:t>рьевецкого</w:t>
      </w:r>
      <w:proofErr w:type="spellEnd"/>
      <w:r w:rsidR="00801B9F" w:rsidRPr="007C1A26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092554" w:rsidRPr="007C1A26">
        <w:rPr>
          <w:rFonts w:ascii="Times New Roman" w:hAnsi="Times New Roman" w:cs="Times New Roman"/>
          <w:sz w:val="28"/>
          <w:szCs w:val="28"/>
        </w:rPr>
        <w:t xml:space="preserve"> </w:t>
      </w:r>
      <w:hyperlink w:anchor="P79" w:history="1">
        <w:r w:rsidRPr="007C1A26">
          <w:rPr>
            <w:rFonts w:ascii="Times New Roman" w:hAnsi="Times New Roman" w:cs="Times New Roman"/>
            <w:sz w:val="28"/>
            <w:szCs w:val="28"/>
          </w:rPr>
          <w:t>информацию</w:t>
        </w:r>
      </w:hyperlink>
      <w:r w:rsidRPr="007C1A26">
        <w:rPr>
          <w:rFonts w:ascii="Times New Roman" w:hAnsi="Times New Roman" w:cs="Times New Roman"/>
          <w:sz w:val="28"/>
          <w:szCs w:val="28"/>
        </w:rPr>
        <w:t xml:space="preserve"> по объектам капитального строительства, находящимся в собственности </w:t>
      </w:r>
      <w:proofErr w:type="spellStart"/>
      <w:r w:rsidR="00E84D87" w:rsidRPr="007C1A26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="00E84D87" w:rsidRPr="007C1A26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7C1A26">
        <w:rPr>
          <w:rFonts w:ascii="Times New Roman" w:hAnsi="Times New Roman" w:cs="Times New Roman"/>
          <w:sz w:val="28"/>
          <w:szCs w:val="28"/>
        </w:rPr>
        <w:t>, по форме согласно приложению к настоящему Порядку, включенным в проект решения (кроме объектов дорожного хозяйства), копии сводного сметного расчета, положительного заключения государственной экспертизы по проектной (сметной) документации (при наличии), расчет стоимости разработки проектной (сметной) документации.</w:t>
      </w:r>
    </w:p>
    <w:p w:rsidR="002B1A28" w:rsidRPr="007C1A26" w:rsidRDefault="002B1A28" w:rsidP="007C1A2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1A26">
        <w:rPr>
          <w:rFonts w:ascii="Times New Roman" w:hAnsi="Times New Roman" w:cs="Times New Roman"/>
          <w:sz w:val="28"/>
          <w:szCs w:val="28"/>
        </w:rPr>
        <w:t xml:space="preserve">В течение 10 (десяти) рабочих дней со дня получения информации, указанной в </w:t>
      </w:r>
      <w:hyperlink w:anchor="P63" w:history="1">
        <w:r w:rsidRPr="007C1A26">
          <w:rPr>
            <w:rFonts w:ascii="Times New Roman" w:hAnsi="Times New Roman" w:cs="Times New Roman"/>
            <w:sz w:val="28"/>
            <w:szCs w:val="28"/>
          </w:rPr>
          <w:t>абзаце втором</w:t>
        </w:r>
      </w:hyperlink>
      <w:r w:rsidRPr="007C1A26">
        <w:rPr>
          <w:rFonts w:ascii="Times New Roman" w:hAnsi="Times New Roman" w:cs="Times New Roman"/>
          <w:sz w:val="28"/>
          <w:szCs w:val="28"/>
        </w:rPr>
        <w:t xml:space="preserve"> настоящего пункта, </w:t>
      </w:r>
      <w:r w:rsidR="00E84D87" w:rsidRPr="007C1A26">
        <w:rPr>
          <w:rFonts w:ascii="Times New Roman" w:hAnsi="Times New Roman" w:cs="Times New Roman"/>
          <w:sz w:val="28"/>
          <w:szCs w:val="28"/>
        </w:rPr>
        <w:t xml:space="preserve">Управление архитектуры, строительства и развития </w:t>
      </w:r>
      <w:proofErr w:type="gramStart"/>
      <w:r w:rsidR="00E84D87" w:rsidRPr="007C1A26">
        <w:rPr>
          <w:rFonts w:ascii="Times New Roman" w:hAnsi="Times New Roman" w:cs="Times New Roman"/>
          <w:sz w:val="28"/>
          <w:szCs w:val="28"/>
        </w:rPr>
        <w:t>инфраструктуры</w:t>
      </w:r>
      <w:r w:rsidR="007C1A26">
        <w:rPr>
          <w:rFonts w:ascii="Times New Roman" w:hAnsi="Times New Roman" w:cs="Times New Roman"/>
          <w:sz w:val="28"/>
          <w:szCs w:val="28"/>
        </w:rPr>
        <w:t xml:space="preserve"> </w:t>
      </w:r>
      <w:r w:rsidR="00E84D87" w:rsidRPr="007C1A26">
        <w:rPr>
          <w:rFonts w:ascii="Times New Roman" w:hAnsi="Times New Roman" w:cs="Times New Roman"/>
          <w:sz w:val="28"/>
          <w:szCs w:val="28"/>
        </w:rPr>
        <w:t xml:space="preserve"> </w:t>
      </w:r>
      <w:r w:rsidRPr="007C1A26">
        <w:rPr>
          <w:rFonts w:ascii="Times New Roman" w:hAnsi="Times New Roman" w:cs="Times New Roman"/>
          <w:sz w:val="28"/>
          <w:szCs w:val="28"/>
        </w:rPr>
        <w:t>представляет</w:t>
      </w:r>
      <w:proofErr w:type="gramEnd"/>
      <w:r w:rsidRPr="007C1A26">
        <w:rPr>
          <w:rFonts w:ascii="Times New Roman" w:hAnsi="Times New Roman" w:cs="Times New Roman"/>
          <w:sz w:val="28"/>
          <w:szCs w:val="28"/>
        </w:rPr>
        <w:t xml:space="preserve"> в адрес главного распорядителя бюджетных средств заключение об обоснованности планируемых объемов финансирования объектов капитального строительства в очередном финансовом году и плановом периоде;</w:t>
      </w:r>
    </w:p>
    <w:p w:rsidR="002B1A28" w:rsidRPr="007C1A26" w:rsidRDefault="002B1A28" w:rsidP="007C1A2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1A26">
        <w:rPr>
          <w:rFonts w:ascii="Times New Roman" w:hAnsi="Times New Roman" w:cs="Times New Roman"/>
          <w:sz w:val="28"/>
          <w:szCs w:val="28"/>
        </w:rPr>
        <w:t xml:space="preserve">2) в срок до 25 апреля текущего года представляет в Финансовый отдел администрации </w:t>
      </w:r>
      <w:proofErr w:type="spellStart"/>
      <w:r w:rsidR="00E84D87" w:rsidRPr="007C1A26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="00276411" w:rsidRPr="007C1A26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7C1A26">
        <w:rPr>
          <w:rFonts w:ascii="Times New Roman" w:hAnsi="Times New Roman" w:cs="Times New Roman"/>
          <w:sz w:val="28"/>
          <w:szCs w:val="28"/>
        </w:rPr>
        <w:t xml:space="preserve"> и </w:t>
      </w:r>
      <w:r w:rsidR="007C1A26" w:rsidRPr="007C1A26">
        <w:rPr>
          <w:rFonts w:ascii="Times New Roman" w:hAnsi="Times New Roman" w:cs="Times New Roman"/>
          <w:sz w:val="28"/>
          <w:szCs w:val="28"/>
        </w:rPr>
        <w:t xml:space="preserve">Комитет по управлению муниципальным имуществом, земельным отношениям и сельскому хозяйству администрации </w:t>
      </w:r>
      <w:proofErr w:type="spellStart"/>
      <w:r w:rsidR="007C1A26" w:rsidRPr="007C1A26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="007C1A26" w:rsidRPr="007C1A26">
        <w:rPr>
          <w:rFonts w:ascii="Times New Roman" w:hAnsi="Times New Roman" w:cs="Times New Roman"/>
          <w:sz w:val="28"/>
          <w:szCs w:val="28"/>
        </w:rPr>
        <w:t xml:space="preserve">   </w:t>
      </w:r>
      <w:r w:rsidR="00276411" w:rsidRPr="007C1A26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7C1A26">
        <w:rPr>
          <w:rFonts w:ascii="Times New Roman" w:hAnsi="Times New Roman" w:cs="Times New Roman"/>
          <w:sz w:val="28"/>
          <w:szCs w:val="28"/>
        </w:rPr>
        <w:t xml:space="preserve"> согласованный с исполнителями соответствующей подпрограммы муниципальной программы </w:t>
      </w:r>
      <w:proofErr w:type="spellStart"/>
      <w:r w:rsidR="007C1A26" w:rsidRPr="007C1A26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="007C1A26" w:rsidRPr="007C1A26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6C03CD" w:rsidRPr="007C1A26">
        <w:rPr>
          <w:rFonts w:ascii="Times New Roman" w:hAnsi="Times New Roman" w:cs="Times New Roman"/>
          <w:sz w:val="28"/>
          <w:szCs w:val="28"/>
        </w:rPr>
        <w:t xml:space="preserve"> </w:t>
      </w:r>
      <w:r w:rsidRPr="007C1A26">
        <w:rPr>
          <w:rFonts w:ascii="Times New Roman" w:hAnsi="Times New Roman" w:cs="Times New Roman"/>
          <w:sz w:val="28"/>
          <w:szCs w:val="28"/>
        </w:rPr>
        <w:t xml:space="preserve">проект решения и заключение </w:t>
      </w:r>
      <w:r w:rsidR="007C1A26" w:rsidRPr="007C1A26">
        <w:rPr>
          <w:rFonts w:ascii="Times New Roman" w:hAnsi="Times New Roman" w:cs="Times New Roman"/>
          <w:sz w:val="28"/>
          <w:szCs w:val="28"/>
        </w:rPr>
        <w:t>Управление архитектуры, строительства и развития инфраструктуры</w:t>
      </w:r>
      <w:r w:rsidR="007C1A26">
        <w:rPr>
          <w:rFonts w:ascii="Times New Roman" w:hAnsi="Times New Roman" w:cs="Times New Roman"/>
          <w:sz w:val="28"/>
          <w:szCs w:val="28"/>
        </w:rPr>
        <w:t xml:space="preserve"> </w:t>
      </w:r>
      <w:r w:rsidR="00801B9F" w:rsidRPr="007C1A2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7C1A26" w:rsidRPr="007C1A26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="00801B9F" w:rsidRPr="007C1A26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7C1A26">
        <w:rPr>
          <w:rFonts w:ascii="Times New Roman" w:hAnsi="Times New Roman" w:cs="Times New Roman"/>
          <w:sz w:val="28"/>
          <w:szCs w:val="28"/>
        </w:rPr>
        <w:t xml:space="preserve"> (в отношении объектов капитального строительства) для участия в конкурсном распределении принимаемых расходных обязательств </w:t>
      </w:r>
      <w:proofErr w:type="spellStart"/>
      <w:r w:rsidR="007C1A26" w:rsidRPr="007C1A26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="007C1A26" w:rsidRPr="007C1A26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7C1A26">
        <w:rPr>
          <w:rFonts w:ascii="Times New Roman" w:hAnsi="Times New Roman" w:cs="Times New Roman"/>
          <w:sz w:val="28"/>
          <w:szCs w:val="28"/>
        </w:rPr>
        <w:t xml:space="preserve">, в </w:t>
      </w:r>
      <w:hyperlink r:id="rId6" w:history="1">
        <w:r w:rsidRPr="007C1A26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7C1A26">
        <w:rPr>
          <w:rFonts w:ascii="Times New Roman" w:hAnsi="Times New Roman" w:cs="Times New Roman"/>
          <w:sz w:val="28"/>
          <w:szCs w:val="28"/>
        </w:rPr>
        <w:t xml:space="preserve">, установленном правовым актом </w:t>
      </w:r>
      <w:r w:rsidR="00801B9F" w:rsidRPr="007C1A26">
        <w:rPr>
          <w:rFonts w:ascii="Times New Roman" w:hAnsi="Times New Roman" w:cs="Times New Roman"/>
          <w:sz w:val="28"/>
          <w:szCs w:val="28"/>
        </w:rPr>
        <w:t>А</w:t>
      </w:r>
      <w:r w:rsidRPr="007C1A26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="007C1A26" w:rsidRPr="007C1A26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="00801B9F" w:rsidRPr="007C1A26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7C1A26">
        <w:rPr>
          <w:rFonts w:ascii="Times New Roman" w:hAnsi="Times New Roman" w:cs="Times New Roman"/>
          <w:sz w:val="28"/>
          <w:szCs w:val="28"/>
        </w:rPr>
        <w:t>.</w:t>
      </w:r>
    </w:p>
    <w:p w:rsidR="002B1A28" w:rsidRPr="007C1A26" w:rsidRDefault="002B1A28" w:rsidP="007C1A26">
      <w:pPr>
        <w:pStyle w:val="ConsPlusNormal"/>
        <w:ind w:firstLine="851"/>
        <w:jc w:val="both"/>
        <w:rPr>
          <w:szCs w:val="28"/>
        </w:rPr>
      </w:pPr>
      <w:bookmarkStart w:id="3" w:name="P66"/>
      <w:bookmarkEnd w:id="3"/>
      <w:r w:rsidRPr="007C1A26">
        <w:rPr>
          <w:szCs w:val="28"/>
        </w:rPr>
        <w:t xml:space="preserve">2.6. В срок не позднее 10 (десяти) рабочих дней со дня подписания протокола </w:t>
      </w:r>
      <w:r w:rsidR="00683650" w:rsidRPr="007C1A26">
        <w:rPr>
          <w:szCs w:val="28"/>
        </w:rPr>
        <w:t>К</w:t>
      </w:r>
      <w:r w:rsidRPr="007C1A26">
        <w:rPr>
          <w:szCs w:val="28"/>
        </w:rPr>
        <w:t xml:space="preserve">омиссии </w:t>
      </w:r>
      <w:r w:rsidR="00683650" w:rsidRPr="007C1A26">
        <w:rPr>
          <w:szCs w:val="28"/>
        </w:rPr>
        <w:t xml:space="preserve">при администрации </w:t>
      </w:r>
      <w:proofErr w:type="spellStart"/>
      <w:r w:rsidR="007C1A26" w:rsidRPr="007C1A26">
        <w:rPr>
          <w:szCs w:val="28"/>
        </w:rPr>
        <w:t>Юрьевецкого</w:t>
      </w:r>
      <w:proofErr w:type="spellEnd"/>
      <w:r w:rsidR="00801B9F" w:rsidRPr="007C1A26">
        <w:rPr>
          <w:szCs w:val="28"/>
        </w:rPr>
        <w:t xml:space="preserve"> муниципального района </w:t>
      </w:r>
      <w:r w:rsidRPr="007C1A26">
        <w:rPr>
          <w:szCs w:val="28"/>
        </w:rPr>
        <w:t>по бюджетным проектировкам на очередной финансовый год и плановый период (далее - Комиссия, протокол), содержащего решение в отношении перечня предлагаемых к принятию расходных обязательств, главный распорядитель бюджетных средств:</w:t>
      </w:r>
    </w:p>
    <w:p w:rsidR="002B1A28" w:rsidRPr="007C1A26" w:rsidRDefault="002B1A28" w:rsidP="007C1A26">
      <w:pPr>
        <w:pStyle w:val="ConsPlusNormal"/>
        <w:ind w:firstLine="851"/>
        <w:jc w:val="both"/>
        <w:rPr>
          <w:szCs w:val="28"/>
        </w:rPr>
      </w:pPr>
      <w:r w:rsidRPr="007C1A26">
        <w:rPr>
          <w:szCs w:val="28"/>
        </w:rPr>
        <w:t xml:space="preserve">1) разрабатывает проект правового акта о внесении соответствующих изменений в муниципальную программу </w:t>
      </w:r>
      <w:proofErr w:type="spellStart"/>
      <w:r w:rsidR="007C1A26" w:rsidRPr="007C1A26">
        <w:rPr>
          <w:szCs w:val="28"/>
        </w:rPr>
        <w:t>Юрьевецкого</w:t>
      </w:r>
      <w:proofErr w:type="spellEnd"/>
      <w:r w:rsidR="007C1A26" w:rsidRPr="007C1A26">
        <w:rPr>
          <w:szCs w:val="28"/>
        </w:rPr>
        <w:t xml:space="preserve"> муниципального района</w:t>
      </w:r>
      <w:r w:rsidRPr="007C1A26">
        <w:rPr>
          <w:szCs w:val="28"/>
        </w:rPr>
        <w:t xml:space="preserve"> и пред</w:t>
      </w:r>
      <w:r w:rsidR="00801B9F" w:rsidRPr="007C1A26">
        <w:rPr>
          <w:szCs w:val="28"/>
        </w:rPr>
        <w:t>ставляет его на рассмотрение в А</w:t>
      </w:r>
      <w:r w:rsidRPr="007C1A26">
        <w:rPr>
          <w:szCs w:val="28"/>
        </w:rPr>
        <w:t xml:space="preserve">дминистрацию </w:t>
      </w:r>
      <w:proofErr w:type="spellStart"/>
      <w:r w:rsidR="007C1A26" w:rsidRPr="007C1A26">
        <w:rPr>
          <w:szCs w:val="28"/>
        </w:rPr>
        <w:t>Юрьевецкого</w:t>
      </w:r>
      <w:proofErr w:type="spellEnd"/>
      <w:r w:rsidR="007C1A26" w:rsidRPr="007C1A26">
        <w:rPr>
          <w:szCs w:val="28"/>
        </w:rPr>
        <w:t xml:space="preserve"> </w:t>
      </w:r>
      <w:r w:rsidR="00801B9F" w:rsidRPr="007C1A26">
        <w:rPr>
          <w:szCs w:val="28"/>
        </w:rPr>
        <w:t>муниципального района</w:t>
      </w:r>
      <w:r w:rsidRPr="007C1A26">
        <w:rPr>
          <w:szCs w:val="28"/>
        </w:rPr>
        <w:t>;</w:t>
      </w:r>
    </w:p>
    <w:p w:rsidR="002B1A28" w:rsidRPr="007C1A26" w:rsidRDefault="002B1A28" w:rsidP="007C1A2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1A26">
        <w:rPr>
          <w:rFonts w:ascii="Times New Roman" w:hAnsi="Times New Roman" w:cs="Times New Roman"/>
          <w:sz w:val="28"/>
          <w:szCs w:val="28"/>
        </w:rPr>
        <w:t xml:space="preserve">2) направляет в </w:t>
      </w:r>
      <w:r w:rsidR="007C1A26" w:rsidRPr="007C1A26">
        <w:rPr>
          <w:rFonts w:ascii="Times New Roman" w:hAnsi="Times New Roman" w:cs="Times New Roman"/>
          <w:sz w:val="28"/>
          <w:szCs w:val="28"/>
        </w:rPr>
        <w:t xml:space="preserve">Управление архитектуры, строительства и развития </w:t>
      </w:r>
      <w:proofErr w:type="gramStart"/>
      <w:r w:rsidR="007C1A26" w:rsidRPr="007C1A26">
        <w:rPr>
          <w:rFonts w:ascii="Times New Roman" w:hAnsi="Times New Roman" w:cs="Times New Roman"/>
          <w:sz w:val="28"/>
          <w:szCs w:val="28"/>
        </w:rPr>
        <w:t>инфраструктуры</w:t>
      </w:r>
      <w:r w:rsidR="007C1A26">
        <w:rPr>
          <w:rFonts w:ascii="Times New Roman" w:hAnsi="Times New Roman" w:cs="Times New Roman"/>
          <w:sz w:val="28"/>
          <w:szCs w:val="28"/>
        </w:rPr>
        <w:t xml:space="preserve"> </w:t>
      </w:r>
      <w:r w:rsidR="007C1A26" w:rsidRPr="007C1A26">
        <w:rPr>
          <w:rFonts w:ascii="Times New Roman" w:hAnsi="Times New Roman" w:cs="Times New Roman"/>
          <w:sz w:val="28"/>
          <w:szCs w:val="28"/>
        </w:rPr>
        <w:t xml:space="preserve"> </w:t>
      </w:r>
      <w:r w:rsidR="00801B9F" w:rsidRPr="007C1A2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801B9F" w:rsidRPr="007C1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1A26" w:rsidRPr="007C1A26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="007C1A26" w:rsidRPr="007C1A26">
        <w:rPr>
          <w:rFonts w:ascii="Times New Roman" w:hAnsi="Times New Roman" w:cs="Times New Roman"/>
          <w:sz w:val="28"/>
          <w:szCs w:val="28"/>
        </w:rPr>
        <w:t xml:space="preserve"> </w:t>
      </w:r>
      <w:r w:rsidR="00801B9F" w:rsidRPr="007C1A26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092554" w:rsidRPr="007C1A26">
        <w:rPr>
          <w:rFonts w:ascii="Times New Roman" w:hAnsi="Times New Roman" w:cs="Times New Roman"/>
          <w:sz w:val="28"/>
          <w:szCs w:val="28"/>
        </w:rPr>
        <w:t xml:space="preserve"> </w:t>
      </w:r>
      <w:hyperlink w:anchor="P79" w:history="1">
        <w:r w:rsidRPr="007C1A26">
          <w:rPr>
            <w:rFonts w:ascii="Times New Roman" w:hAnsi="Times New Roman" w:cs="Times New Roman"/>
            <w:sz w:val="28"/>
            <w:szCs w:val="28"/>
          </w:rPr>
          <w:t>информацию</w:t>
        </w:r>
      </w:hyperlink>
      <w:r w:rsidRPr="007C1A26">
        <w:rPr>
          <w:rFonts w:ascii="Times New Roman" w:hAnsi="Times New Roman" w:cs="Times New Roman"/>
          <w:sz w:val="28"/>
          <w:szCs w:val="28"/>
        </w:rPr>
        <w:t xml:space="preserve"> по объектам капитального строительства, находящимся в </w:t>
      </w:r>
      <w:r w:rsidRPr="007C1A26">
        <w:rPr>
          <w:rFonts w:ascii="Times New Roman" w:hAnsi="Times New Roman" w:cs="Times New Roman"/>
          <w:sz w:val="28"/>
          <w:szCs w:val="28"/>
        </w:rPr>
        <w:lastRenderedPageBreak/>
        <w:t xml:space="preserve">собственности </w:t>
      </w:r>
      <w:proofErr w:type="spellStart"/>
      <w:r w:rsidR="007C1A26" w:rsidRPr="007C1A26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="007C1A26" w:rsidRPr="007C1A26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7C1A26">
        <w:rPr>
          <w:rFonts w:ascii="Times New Roman" w:hAnsi="Times New Roman" w:cs="Times New Roman"/>
          <w:sz w:val="28"/>
          <w:szCs w:val="28"/>
        </w:rPr>
        <w:t>, по форме согласно приложению к настоящему Порядку, в соответствии с протоколом, а также протокол заседания Комиссии с решением в отношении перечня предлагаемых к принятию расходных обязательств.</w:t>
      </w:r>
    </w:p>
    <w:p w:rsidR="002B1A28" w:rsidRPr="007C1A26" w:rsidRDefault="002B1A28" w:rsidP="007C1A2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1A26">
        <w:rPr>
          <w:rFonts w:ascii="Times New Roman" w:hAnsi="Times New Roman" w:cs="Times New Roman"/>
          <w:sz w:val="28"/>
          <w:szCs w:val="28"/>
        </w:rPr>
        <w:t xml:space="preserve">2.7. </w:t>
      </w:r>
      <w:r w:rsidR="007C1A26" w:rsidRPr="007C1A26">
        <w:rPr>
          <w:rFonts w:ascii="Times New Roman" w:hAnsi="Times New Roman" w:cs="Times New Roman"/>
          <w:sz w:val="28"/>
          <w:szCs w:val="28"/>
        </w:rPr>
        <w:t>Управление архитектуры, строительства и развития инфраструктуры</w:t>
      </w:r>
      <w:r w:rsidR="007C1A26">
        <w:rPr>
          <w:rFonts w:ascii="Times New Roman" w:hAnsi="Times New Roman" w:cs="Times New Roman"/>
          <w:sz w:val="28"/>
          <w:szCs w:val="28"/>
        </w:rPr>
        <w:t xml:space="preserve"> </w:t>
      </w:r>
      <w:r w:rsidR="007C1A26" w:rsidRPr="007C1A26">
        <w:rPr>
          <w:rFonts w:ascii="Times New Roman" w:hAnsi="Times New Roman" w:cs="Times New Roman"/>
          <w:sz w:val="28"/>
          <w:szCs w:val="28"/>
        </w:rPr>
        <w:t xml:space="preserve"> </w:t>
      </w:r>
      <w:r w:rsidR="00801B9F" w:rsidRPr="007C1A2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7C1A26" w:rsidRPr="007C1A26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="00801B9F" w:rsidRPr="007C1A26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7C1A26">
        <w:rPr>
          <w:rFonts w:ascii="Times New Roman" w:hAnsi="Times New Roman" w:cs="Times New Roman"/>
          <w:sz w:val="28"/>
          <w:szCs w:val="28"/>
        </w:rPr>
        <w:t xml:space="preserve"> на основании представленной информации, указанной в </w:t>
      </w:r>
      <w:hyperlink w:anchor="P66" w:history="1">
        <w:r w:rsidRPr="007C1A26">
          <w:rPr>
            <w:rFonts w:ascii="Times New Roman" w:hAnsi="Times New Roman" w:cs="Times New Roman"/>
            <w:sz w:val="28"/>
            <w:szCs w:val="28"/>
          </w:rPr>
          <w:t>пункте 2.6</w:t>
        </w:r>
      </w:hyperlink>
      <w:r w:rsidRPr="007C1A26">
        <w:rPr>
          <w:rFonts w:ascii="Times New Roman" w:hAnsi="Times New Roman" w:cs="Times New Roman"/>
          <w:sz w:val="28"/>
          <w:szCs w:val="28"/>
        </w:rPr>
        <w:t xml:space="preserve"> настоящего Порядка, в срок до 22 сентября текущего года формирует проект правового акта </w:t>
      </w:r>
      <w:r w:rsidR="00801B9F" w:rsidRPr="007C1A2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7C1A26" w:rsidRPr="007C1A26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="00801B9F" w:rsidRPr="007C1A26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7C1A26">
        <w:rPr>
          <w:rFonts w:ascii="Times New Roman" w:hAnsi="Times New Roman" w:cs="Times New Roman"/>
          <w:sz w:val="28"/>
          <w:szCs w:val="28"/>
        </w:rPr>
        <w:t xml:space="preserve">, утверждающего перечень объектов капитального строительства муниципальной собственности </w:t>
      </w:r>
      <w:proofErr w:type="spellStart"/>
      <w:r w:rsidR="007C1A26" w:rsidRPr="007C1A26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="007C1A26" w:rsidRPr="007C1A26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7C1A26">
        <w:rPr>
          <w:rFonts w:ascii="Times New Roman" w:hAnsi="Times New Roman" w:cs="Times New Roman"/>
          <w:sz w:val="28"/>
          <w:szCs w:val="28"/>
        </w:rPr>
        <w:t xml:space="preserve">, финансируемых за счет средств бюджета </w:t>
      </w:r>
      <w:proofErr w:type="spellStart"/>
      <w:r w:rsidR="007C1A26" w:rsidRPr="007C1A26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="007C1A26" w:rsidRPr="007C1A26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7C1A26">
        <w:rPr>
          <w:rFonts w:ascii="Times New Roman" w:hAnsi="Times New Roman" w:cs="Times New Roman"/>
          <w:sz w:val="28"/>
          <w:szCs w:val="28"/>
        </w:rPr>
        <w:t>в очередном финансовом году и плановом периоде, и пред</w:t>
      </w:r>
      <w:r w:rsidR="00804C66" w:rsidRPr="007C1A26">
        <w:rPr>
          <w:rFonts w:ascii="Times New Roman" w:hAnsi="Times New Roman" w:cs="Times New Roman"/>
          <w:sz w:val="28"/>
          <w:szCs w:val="28"/>
        </w:rPr>
        <w:t>ставляет его на рассмотрение в А</w:t>
      </w:r>
      <w:r w:rsidRPr="007C1A26">
        <w:rPr>
          <w:rFonts w:ascii="Times New Roman" w:hAnsi="Times New Roman" w:cs="Times New Roman"/>
          <w:sz w:val="28"/>
          <w:szCs w:val="28"/>
        </w:rPr>
        <w:t xml:space="preserve">дминистрацию </w:t>
      </w:r>
      <w:proofErr w:type="spellStart"/>
      <w:r w:rsidR="007C1A26" w:rsidRPr="007C1A26"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 w:rsidR="007C1A26" w:rsidRPr="007C1A26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7C1A26">
        <w:rPr>
          <w:rFonts w:ascii="Times New Roman" w:hAnsi="Times New Roman" w:cs="Times New Roman"/>
          <w:sz w:val="28"/>
          <w:szCs w:val="28"/>
        </w:rPr>
        <w:t>.</w:t>
      </w:r>
    </w:p>
    <w:p w:rsidR="002B1A28" w:rsidRPr="007C1A26" w:rsidRDefault="002B1A28" w:rsidP="007C1A26">
      <w:pPr>
        <w:pStyle w:val="ConsPlusNormal"/>
        <w:ind w:firstLine="851"/>
        <w:jc w:val="both"/>
        <w:rPr>
          <w:szCs w:val="28"/>
        </w:rPr>
      </w:pPr>
      <w:r w:rsidRPr="007C1A26">
        <w:rPr>
          <w:szCs w:val="28"/>
        </w:rPr>
        <w:t>2.8. Внесение изменений в решение осуществляется в порядке, установленном настоящим Порядком для его принятия.</w:t>
      </w:r>
    </w:p>
    <w:p w:rsidR="002B1A28" w:rsidRPr="007C1A26" w:rsidRDefault="002B1A28" w:rsidP="007C1A26">
      <w:pPr>
        <w:pStyle w:val="ConsPlusNormal"/>
        <w:ind w:firstLine="851"/>
        <w:jc w:val="both"/>
        <w:rPr>
          <w:szCs w:val="28"/>
        </w:rPr>
      </w:pPr>
    </w:p>
    <w:p w:rsidR="002B1A28" w:rsidRPr="007C1A26" w:rsidRDefault="002B1A28" w:rsidP="007C1A26">
      <w:pPr>
        <w:pStyle w:val="ConsPlusNormal"/>
        <w:ind w:firstLine="851"/>
        <w:jc w:val="both"/>
        <w:rPr>
          <w:szCs w:val="28"/>
        </w:rPr>
      </w:pPr>
    </w:p>
    <w:p w:rsidR="002B1A28" w:rsidRPr="007C1A26" w:rsidRDefault="002B1A28" w:rsidP="007C1A26">
      <w:pPr>
        <w:pStyle w:val="ConsPlusNormal"/>
        <w:ind w:firstLine="851"/>
        <w:jc w:val="both"/>
        <w:rPr>
          <w:szCs w:val="28"/>
        </w:rPr>
      </w:pPr>
    </w:p>
    <w:p w:rsidR="002B1A28" w:rsidRPr="007C1A26" w:rsidRDefault="002B1A28" w:rsidP="007C1A26">
      <w:pPr>
        <w:pStyle w:val="ConsPlusNormal"/>
        <w:ind w:firstLine="851"/>
        <w:jc w:val="both"/>
        <w:rPr>
          <w:szCs w:val="28"/>
        </w:rPr>
      </w:pPr>
    </w:p>
    <w:p w:rsidR="002B1A28" w:rsidRPr="007C1A26" w:rsidRDefault="002B1A28" w:rsidP="007C1A26">
      <w:pPr>
        <w:pStyle w:val="ConsPlusNormal"/>
        <w:ind w:firstLine="851"/>
        <w:jc w:val="both"/>
        <w:rPr>
          <w:szCs w:val="28"/>
        </w:rPr>
      </w:pPr>
    </w:p>
    <w:p w:rsidR="00804C66" w:rsidRPr="007C1A26" w:rsidRDefault="00804C66" w:rsidP="007C1A26">
      <w:pPr>
        <w:pStyle w:val="ConsPlusNormal"/>
        <w:ind w:firstLine="851"/>
        <w:jc w:val="right"/>
        <w:outlineLvl w:val="1"/>
        <w:rPr>
          <w:szCs w:val="28"/>
        </w:rPr>
      </w:pPr>
    </w:p>
    <w:p w:rsidR="00804C66" w:rsidRPr="007C1A26" w:rsidRDefault="00804C66" w:rsidP="007C1A26">
      <w:pPr>
        <w:pStyle w:val="ConsPlusNormal"/>
        <w:ind w:firstLine="851"/>
        <w:jc w:val="right"/>
        <w:outlineLvl w:val="1"/>
        <w:rPr>
          <w:szCs w:val="28"/>
        </w:rPr>
      </w:pPr>
    </w:p>
    <w:p w:rsidR="00804C66" w:rsidRPr="007C1A26" w:rsidRDefault="00804C66" w:rsidP="007C1A26">
      <w:pPr>
        <w:pStyle w:val="ConsPlusNormal"/>
        <w:ind w:firstLine="851"/>
        <w:jc w:val="right"/>
        <w:outlineLvl w:val="1"/>
        <w:rPr>
          <w:szCs w:val="28"/>
        </w:rPr>
      </w:pPr>
    </w:p>
    <w:p w:rsidR="00804C66" w:rsidRPr="007C1A26" w:rsidRDefault="00804C66" w:rsidP="007C1A26">
      <w:pPr>
        <w:pStyle w:val="ConsPlusNormal"/>
        <w:ind w:firstLine="851"/>
        <w:jc w:val="right"/>
        <w:outlineLvl w:val="1"/>
        <w:rPr>
          <w:szCs w:val="28"/>
        </w:rPr>
      </w:pPr>
    </w:p>
    <w:p w:rsidR="00804C66" w:rsidRPr="007C1A26" w:rsidRDefault="00804C66" w:rsidP="007C1A26">
      <w:pPr>
        <w:pStyle w:val="ConsPlusNormal"/>
        <w:ind w:firstLine="851"/>
        <w:jc w:val="right"/>
        <w:outlineLvl w:val="1"/>
        <w:rPr>
          <w:szCs w:val="28"/>
        </w:rPr>
      </w:pPr>
    </w:p>
    <w:p w:rsidR="00804C66" w:rsidRPr="007C1A26" w:rsidRDefault="00804C66" w:rsidP="007C1A26">
      <w:pPr>
        <w:pStyle w:val="ConsPlusNormal"/>
        <w:ind w:firstLine="851"/>
        <w:jc w:val="right"/>
        <w:outlineLvl w:val="1"/>
        <w:rPr>
          <w:szCs w:val="28"/>
        </w:rPr>
      </w:pPr>
    </w:p>
    <w:p w:rsidR="00804C66" w:rsidRPr="007C1A26" w:rsidRDefault="00804C66" w:rsidP="007C1A26">
      <w:pPr>
        <w:pStyle w:val="ConsPlusNormal"/>
        <w:ind w:firstLine="851"/>
        <w:jc w:val="right"/>
        <w:outlineLvl w:val="1"/>
        <w:rPr>
          <w:szCs w:val="28"/>
        </w:rPr>
      </w:pPr>
    </w:p>
    <w:p w:rsidR="00804C66" w:rsidRPr="007C1A26" w:rsidRDefault="00804C66" w:rsidP="007C1A26">
      <w:pPr>
        <w:pStyle w:val="ConsPlusNormal"/>
        <w:ind w:firstLine="851"/>
        <w:jc w:val="right"/>
        <w:outlineLvl w:val="1"/>
        <w:rPr>
          <w:szCs w:val="28"/>
        </w:rPr>
      </w:pPr>
    </w:p>
    <w:p w:rsidR="00804C66" w:rsidRPr="007C1A26" w:rsidRDefault="00804C66" w:rsidP="007C1A26">
      <w:pPr>
        <w:pStyle w:val="ConsPlusNormal"/>
        <w:ind w:firstLine="851"/>
        <w:jc w:val="right"/>
        <w:outlineLvl w:val="1"/>
        <w:rPr>
          <w:szCs w:val="28"/>
        </w:rPr>
      </w:pPr>
    </w:p>
    <w:p w:rsidR="00804C66" w:rsidRPr="007C1A26" w:rsidRDefault="00804C66" w:rsidP="007C1A26">
      <w:pPr>
        <w:pStyle w:val="ConsPlusNormal"/>
        <w:ind w:firstLine="851"/>
        <w:jc w:val="right"/>
        <w:outlineLvl w:val="1"/>
        <w:rPr>
          <w:szCs w:val="28"/>
        </w:rPr>
      </w:pPr>
    </w:p>
    <w:p w:rsidR="00804C66" w:rsidRPr="007C1A26" w:rsidRDefault="00804C66" w:rsidP="007C1A26">
      <w:pPr>
        <w:pStyle w:val="ConsPlusNormal"/>
        <w:ind w:firstLine="851"/>
        <w:jc w:val="right"/>
        <w:outlineLvl w:val="1"/>
        <w:rPr>
          <w:szCs w:val="28"/>
        </w:rPr>
      </w:pPr>
    </w:p>
    <w:p w:rsidR="00804C66" w:rsidRPr="007C1A26" w:rsidRDefault="00804C66" w:rsidP="007C1A26">
      <w:pPr>
        <w:pStyle w:val="ConsPlusNormal"/>
        <w:ind w:firstLine="851"/>
        <w:jc w:val="right"/>
        <w:outlineLvl w:val="1"/>
        <w:rPr>
          <w:szCs w:val="28"/>
        </w:rPr>
      </w:pPr>
    </w:p>
    <w:p w:rsidR="00804C66" w:rsidRPr="007C1A26" w:rsidRDefault="00804C66" w:rsidP="007C1A26">
      <w:pPr>
        <w:pStyle w:val="ConsPlusNormal"/>
        <w:ind w:firstLine="851"/>
        <w:jc w:val="right"/>
        <w:outlineLvl w:val="1"/>
        <w:rPr>
          <w:szCs w:val="28"/>
        </w:rPr>
      </w:pPr>
    </w:p>
    <w:p w:rsidR="00804C66" w:rsidRPr="007C1A26" w:rsidRDefault="00804C66" w:rsidP="007C1A26">
      <w:pPr>
        <w:pStyle w:val="ConsPlusNormal"/>
        <w:ind w:firstLine="851"/>
        <w:jc w:val="right"/>
        <w:outlineLvl w:val="1"/>
        <w:rPr>
          <w:szCs w:val="28"/>
        </w:rPr>
      </w:pPr>
    </w:p>
    <w:p w:rsidR="00804C66" w:rsidRPr="007C1A26" w:rsidRDefault="00804C66" w:rsidP="007C1A26">
      <w:pPr>
        <w:pStyle w:val="ConsPlusNormal"/>
        <w:ind w:firstLine="851"/>
        <w:jc w:val="right"/>
        <w:outlineLvl w:val="1"/>
        <w:rPr>
          <w:szCs w:val="28"/>
        </w:rPr>
      </w:pPr>
    </w:p>
    <w:p w:rsidR="00804C66" w:rsidRPr="007C1A26" w:rsidRDefault="00804C66" w:rsidP="007C1A26">
      <w:pPr>
        <w:pStyle w:val="ConsPlusNormal"/>
        <w:ind w:firstLine="851"/>
        <w:jc w:val="right"/>
        <w:outlineLvl w:val="1"/>
        <w:rPr>
          <w:szCs w:val="28"/>
        </w:rPr>
      </w:pPr>
    </w:p>
    <w:p w:rsidR="00804C66" w:rsidRPr="007C1A26" w:rsidRDefault="00804C66" w:rsidP="007C1A26">
      <w:pPr>
        <w:pStyle w:val="ConsPlusNormal"/>
        <w:ind w:firstLine="851"/>
        <w:jc w:val="right"/>
        <w:outlineLvl w:val="1"/>
        <w:rPr>
          <w:szCs w:val="28"/>
        </w:rPr>
      </w:pPr>
    </w:p>
    <w:p w:rsidR="00804C66" w:rsidRPr="007C1A26" w:rsidRDefault="00804C66" w:rsidP="007C1A26">
      <w:pPr>
        <w:pStyle w:val="ConsPlusNormal"/>
        <w:ind w:firstLine="851"/>
        <w:jc w:val="right"/>
        <w:outlineLvl w:val="1"/>
        <w:rPr>
          <w:szCs w:val="28"/>
        </w:rPr>
      </w:pPr>
    </w:p>
    <w:p w:rsidR="00804C66" w:rsidRPr="007C1A26" w:rsidRDefault="00804C66" w:rsidP="007C1A26">
      <w:pPr>
        <w:pStyle w:val="ConsPlusNormal"/>
        <w:ind w:firstLine="851"/>
        <w:jc w:val="right"/>
        <w:outlineLvl w:val="1"/>
        <w:rPr>
          <w:szCs w:val="28"/>
        </w:rPr>
      </w:pPr>
    </w:p>
    <w:p w:rsidR="00804C66" w:rsidRPr="007C1A26" w:rsidRDefault="00804C66" w:rsidP="007C1A26">
      <w:pPr>
        <w:pStyle w:val="ConsPlusNormal"/>
        <w:ind w:firstLine="851"/>
        <w:jc w:val="right"/>
        <w:outlineLvl w:val="1"/>
        <w:rPr>
          <w:szCs w:val="28"/>
        </w:rPr>
      </w:pPr>
    </w:p>
    <w:p w:rsidR="00804C66" w:rsidRPr="007C1A26" w:rsidRDefault="00804C66" w:rsidP="007C1A26">
      <w:pPr>
        <w:pStyle w:val="ConsPlusNormal"/>
        <w:ind w:firstLine="851"/>
        <w:jc w:val="right"/>
        <w:outlineLvl w:val="1"/>
        <w:rPr>
          <w:szCs w:val="28"/>
        </w:rPr>
      </w:pPr>
    </w:p>
    <w:p w:rsidR="00804C66" w:rsidRPr="007C1A26" w:rsidRDefault="00804C66" w:rsidP="007C1A26">
      <w:pPr>
        <w:pStyle w:val="ConsPlusNormal"/>
        <w:ind w:firstLine="851"/>
        <w:jc w:val="right"/>
        <w:outlineLvl w:val="1"/>
        <w:rPr>
          <w:szCs w:val="28"/>
        </w:rPr>
      </w:pPr>
    </w:p>
    <w:p w:rsidR="00804C66" w:rsidRPr="007C1A26" w:rsidRDefault="00804C66" w:rsidP="007C1A26">
      <w:pPr>
        <w:pStyle w:val="ConsPlusNormal"/>
        <w:ind w:firstLine="851"/>
        <w:jc w:val="right"/>
        <w:outlineLvl w:val="1"/>
        <w:rPr>
          <w:szCs w:val="28"/>
        </w:rPr>
      </w:pPr>
    </w:p>
    <w:p w:rsidR="00804C66" w:rsidRPr="007C1A26" w:rsidRDefault="00804C66" w:rsidP="007C1A26">
      <w:pPr>
        <w:pStyle w:val="ConsPlusNormal"/>
        <w:ind w:firstLine="851"/>
        <w:jc w:val="right"/>
        <w:outlineLvl w:val="1"/>
        <w:rPr>
          <w:szCs w:val="28"/>
        </w:rPr>
      </w:pPr>
    </w:p>
    <w:p w:rsidR="00804C66" w:rsidRPr="007C1A26" w:rsidRDefault="00804C66" w:rsidP="007C1A26">
      <w:pPr>
        <w:pStyle w:val="ConsPlusNormal"/>
        <w:ind w:firstLine="851"/>
        <w:jc w:val="right"/>
        <w:outlineLvl w:val="1"/>
        <w:rPr>
          <w:szCs w:val="28"/>
        </w:rPr>
      </w:pPr>
    </w:p>
    <w:p w:rsidR="002B1A28" w:rsidRPr="007C1A26" w:rsidRDefault="002B1A28" w:rsidP="007C1A26">
      <w:pPr>
        <w:ind w:firstLine="851"/>
        <w:rPr>
          <w:rFonts w:ascii="Times New Roman" w:hAnsi="Times New Roman" w:cs="Times New Roman"/>
          <w:color w:val="auto"/>
          <w:sz w:val="28"/>
          <w:szCs w:val="28"/>
        </w:rPr>
        <w:sectPr w:rsidR="002B1A28" w:rsidRPr="007C1A26" w:rsidSect="00EF6E7E">
          <w:pgSz w:w="11906" w:h="16838"/>
          <w:pgMar w:top="426" w:right="850" w:bottom="851" w:left="1701" w:header="708" w:footer="708" w:gutter="0"/>
          <w:cols w:space="708"/>
          <w:docGrid w:linePitch="360"/>
        </w:sectPr>
      </w:pPr>
    </w:p>
    <w:p w:rsidR="00804C66" w:rsidRPr="00B954A7" w:rsidRDefault="00804C66" w:rsidP="00804C66">
      <w:pPr>
        <w:pStyle w:val="ConsPlusNormal"/>
        <w:jc w:val="right"/>
        <w:outlineLvl w:val="1"/>
      </w:pPr>
      <w:r w:rsidRPr="00B954A7">
        <w:lastRenderedPageBreak/>
        <w:t>Приложение</w:t>
      </w:r>
    </w:p>
    <w:p w:rsidR="00804C66" w:rsidRPr="00B954A7" w:rsidRDefault="00804C66" w:rsidP="00804C66">
      <w:pPr>
        <w:pStyle w:val="ConsPlusNormal"/>
        <w:jc w:val="right"/>
      </w:pPr>
      <w:r w:rsidRPr="00B954A7">
        <w:t>к Порядку</w:t>
      </w:r>
    </w:p>
    <w:p w:rsidR="00804C66" w:rsidRPr="00B954A7" w:rsidRDefault="00804C66" w:rsidP="00804C66">
      <w:pPr>
        <w:pStyle w:val="ConsPlusNormal"/>
      </w:pPr>
    </w:p>
    <w:p w:rsidR="00804C66" w:rsidRPr="00B954A7" w:rsidRDefault="00804C66" w:rsidP="00804C66">
      <w:pPr>
        <w:pStyle w:val="ConsPlusNormal"/>
        <w:jc w:val="center"/>
      </w:pPr>
      <w:bookmarkStart w:id="4" w:name="P79"/>
      <w:bookmarkEnd w:id="4"/>
      <w:r w:rsidRPr="00B954A7">
        <w:t>Информация по объектам капитального строительства,</w:t>
      </w:r>
    </w:p>
    <w:p w:rsidR="00804C66" w:rsidRPr="00B954A7" w:rsidRDefault="00804C66" w:rsidP="00804C66">
      <w:pPr>
        <w:pStyle w:val="ConsPlusNormal"/>
        <w:jc w:val="center"/>
      </w:pPr>
      <w:r w:rsidRPr="00B954A7">
        <w:t xml:space="preserve">находящимся в собственности </w:t>
      </w:r>
      <w:proofErr w:type="spellStart"/>
      <w:r w:rsidR="007C1A26">
        <w:t>Юрьевецкого</w:t>
      </w:r>
      <w:proofErr w:type="spellEnd"/>
      <w:r w:rsidR="007C1A26">
        <w:t xml:space="preserve"> муниципального района</w:t>
      </w:r>
      <w:r w:rsidRPr="00B954A7">
        <w:t>,</w:t>
      </w:r>
    </w:p>
    <w:p w:rsidR="00804C66" w:rsidRPr="00B954A7" w:rsidRDefault="00804C66" w:rsidP="00804C66">
      <w:pPr>
        <w:pStyle w:val="ConsPlusNormal"/>
        <w:jc w:val="center"/>
      </w:pPr>
      <w:r w:rsidRPr="00B954A7">
        <w:t>по состоянию на ______________________</w:t>
      </w:r>
    </w:p>
    <w:p w:rsidR="00804C66" w:rsidRPr="00B954A7" w:rsidRDefault="00804C66" w:rsidP="00804C66">
      <w:pPr>
        <w:pStyle w:val="ConsPlusNormal"/>
      </w:pPr>
    </w:p>
    <w:p w:rsidR="00804C66" w:rsidRPr="00B954A7" w:rsidRDefault="00804C66" w:rsidP="00804C66">
      <w:pPr>
        <w:pStyle w:val="ConsPlusNormal"/>
        <w:jc w:val="right"/>
      </w:pPr>
      <w:r w:rsidRPr="00B954A7">
        <w:t>(тыс. руб.)</w:t>
      </w:r>
    </w:p>
    <w:tbl>
      <w:tblPr>
        <w:tblW w:w="1569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617"/>
        <w:gridCol w:w="1423"/>
        <w:gridCol w:w="967"/>
        <w:gridCol w:w="875"/>
        <w:gridCol w:w="875"/>
        <w:gridCol w:w="680"/>
        <w:gridCol w:w="1305"/>
        <w:gridCol w:w="987"/>
        <w:gridCol w:w="850"/>
        <w:gridCol w:w="1276"/>
        <w:gridCol w:w="1228"/>
        <w:gridCol w:w="835"/>
        <w:gridCol w:w="708"/>
        <w:gridCol w:w="709"/>
        <w:gridCol w:w="851"/>
      </w:tblGrid>
      <w:tr w:rsidR="002B1A28" w:rsidRPr="00B954A7" w:rsidTr="001F2CC5">
        <w:tc>
          <w:tcPr>
            <w:tcW w:w="510" w:type="dxa"/>
            <w:vMerge w:val="restart"/>
          </w:tcPr>
          <w:p w:rsidR="002B1A28" w:rsidRPr="00B954A7" w:rsidRDefault="00092554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 w:rsidR="002B1A28" w:rsidRPr="00B954A7">
              <w:rPr>
                <w:sz w:val="22"/>
                <w:szCs w:val="22"/>
              </w:rPr>
              <w:t xml:space="preserve"> п/п</w:t>
            </w:r>
          </w:p>
        </w:tc>
        <w:tc>
          <w:tcPr>
            <w:tcW w:w="1617" w:type="dxa"/>
            <w:vMerge w:val="restart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  <w:r w:rsidRPr="00B954A7">
              <w:rPr>
                <w:sz w:val="22"/>
                <w:szCs w:val="22"/>
              </w:rPr>
              <w:t>Объект капитального строительства</w:t>
            </w:r>
          </w:p>
        </w:tc>
        <w:tc>
          <w:tcPr>
            <w:tcW w:w="1423" w:type="dxa"/>
            <w:vMerge w:val="restart"/>
          </w:tcPr>
          <w:p w:rsidR="002B1A28" w:rsidRPr="00B954A7" w:rsidRDefault="001F2CC5">
            <w:pPr>
              <w:pStyle w:val="ConsPlusNormal"/>
              <w:jc w:val="center"/>
              <w:rPr>
                <w:sz w:val="22"/>
                <w:szCs w:val="22"/>
              </w:rPr>
            </w:pPr>
            <w:r w:rsidRPr="00B954A7">
              <w:rPr>
                <w:sz w:val="22"/>
                <w:szCs w:val="22"/>
              </w:rPr>
              <w:t>Г</w:t>
            </w:r>
            <w:r w:rsidR="002B1A28" w:rsidRPr="00B954A7">
              <w:rPr>
                <w:sz w:val="22"/>
                <w:szCs w:val="22"/>
              </w:rPr>
              <w:t>лавный распорядитель бюджетных средств/заказчик (муниципальное бюджетное учреждение, муниципальное унитарное предприятие)</w:t>
            </w:r>
          </w:p>
        </w:tc>
        <w:tc>
          <w:tcPr>
            <w:tcW w:w="967" w:type="dxa"/>
            <w:vMerge w:val="restart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  <w:r w:rsidRPr="00B954A7">
              <w:rPr>
                <w:sz w:val="22"/>
                <w:szCs w:val="22"/>
              </w:rPr>
              <w:t>Описание объекта капитального строительства &lt;*&gt;</w:t>
            </w:r>
          </w:p>
        </w:tc>
        <w:tc>
          <w:tcPr>
            <w:tcW w:w="875" w:type="dxa"/>
            <w:vMerge w:val="restart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  <w:r w:rsidRPr="00B954A7">
              <w:rPr>
                <w:sz w:val="22"/>
                <w:szCs w:val="22"/>
              </w:rPr>
              <w:t>Период осуществления капитальных вложений</w:t>
            </w:r>
          </w:p>
        </w:tc>
        <w:tc>
          <w:tcPr>
            <w:tcW w:w="875" w:type="dxa"/>
            <w:vMerge w:val="restart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  <w:r w:rsidRPr="00B954A7">
              <w:rPr>
                <w:sz w:val="22"/>
                <w:szCs w:val="22"/>
              </w:rPr>
              <w:t>Плановый срок ввода объекта в эксплуатацию</w:t>
            </w:r>
          </w:p>
        </w:tc>
        <w:tc>
          <w:tcPr>
            <w:tcW w:w="5098" w:type="dxa"/>
            <w:gridSpan w:val="5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  <w:r w:rsidRPr="00B954A7">
              <w:rPr>
                <w:sz w:val="22"/>
                <w:szCs w:val="22"/>
              </w:rPr>
              <w:t>Утвержденная сметная стоимость объекта капитального строительства в ценах ___ квартала ___ года</w:t>
            </w:r>
          </w:p>
        </w:tc>
        <w:tc>
          <w:tcPr>
            <w:tcW w:w="1228" w:type="dxa"/>
            <w:vMerge w:val="restart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954A7">
              <w:rPr>
                <w:sz w:val="22"/>
                <w:szCs w:val="22"/>
              </w:rPr>
              <w:t>Фактичес</w:t>
            </w:r>
            <w:r w:rsidR="001F2CC5" w:rsidRPr="00B954A7">
              <w:rPr>
                <w:sz w:val="22"/>
                <w:szCs w:val="22"/>
              </w:rPr>
              <w:t>-</w:t>
            </w:r>
            <w:r w:rsidRPr="00B954A7">
              <w:rPr>
                <w:sz w:val="22"/>
                <w:szCs w:val="22"/>
              </w:rPr>
              <w:t>ки</w:t>
            </w:r>
            <w:proofErr w:type="spellEnd"/>
            <w:proofErr w:type="gramEnd"/>
            <w:r w:rsidRPr="00B954A7">
              <w:rPr>
                <w:sz w:val="22"/>
                <w:szCs w:val="22"/>
              </w:rPr>
              <w:t xml:space="preserve"> освоенные бюджетные средства на начало текущего года</w:t>
            </w:r>
          </w:p>
        </w:tc>
        <w:tc>
          <w:tcPr>
            <w:tcW w:w="3103" w:type="dxa"/>
            <w:gridSpan w:val="4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  <w:r w:rsidRPr="00B954A7">
              <w:rPr>
                <w:sz w:val="22"/>
                <w:szCs w:val="22"/>
              </w:rPr>
              <w:t>Распределение сметной стоимости объекта капитального строительства или его предполагаемой (предельной) стоимости (в ценах соответствующих лет)</w:t>
            </w:r>
          </w:p>
        </w:tc>
      </w:tr>
      <w:tr w:rsidR="002B1A28" w:rsidRPr="00B954A7" w:rsidTr="001F2CC5">
        <w:tc>
          <w:tcPr>
            <w:tcW w:w="510" w:type="dxa"/>
            <w:vMerge/>
          </w:tcPr>
          <w:p w:rsidR="002B1A28" w:rsidRPr="00B954A7" w:rsidRDefault="002B1A28">
            <w:pPr>
              <w:rPr>
                <w:color w:val="auto"/>
                <w:sz w:val="22"/>
              </w:rPr>
            </w:pPr>
          </w:p>
        </w:tc>
        <w:tc>
          <w:tcPr>
            <w:tcW w:w="1617" w:type="dxa"/>
            <w:vMerge/>
          </w:tcPr>
          <w:p w:rsidR="002B1A28" w:rsidRPr="00B954A7" w:rsidRDefault="002B1A28">
            <w:pPr>
              <w:rPr>
                <w:color w:val="auto"/>
                <w:sz w:val="22"/>
              </w:rPr>
            </w:pPr>
          </w:p>
        </w:tc>
        <w:tc>
          <w:tcPr>
            <w:tcW w:w="1423" w:type="dxa"/>
            <w:vMerge/>
          </w:tcPr>
          <w:p w:rsidR="002B1A28" w:rsidRPr="00B954A7" w:rsidRDefault="002B1A28">
            <w:pPr>
              <w:rPr>
                <w:color w:val="auto"/>
                <w:sz w:val="22"/>
              </w:rPr>
            </w:pPr>
          </w:p>
        </w:tc>
        <w:tc>
          <w:tcPr>
            <w:tcW w:w="967" w:type="dxa"/>
            <w:vMerge/>
          </w:tcPr>
          <w:p w:rsidR="002B1A28" w:rsidRPr="00B954A7" w:rsidRDefault="002B1A28">
            <w:pPr>
              <w:rPr>
                <w:color w:val="auto"/>
                <w:sz w:val="22"/>
              </w:rPr>
            </w:pPr>
          </w:p>
        </w:tc>
        <w:tc>
          <w:tcPr>
            <w:tcW w:w="875" w:type="dxa"/>
            <w:vMerge/>
          </w:tcPr>
          <w:p w:rsidR="002B1A28" w:rsidRPr="00B954A7" w:rsidRDefault="002B1A28">
            <w:pPr>
              <w:rPr>
                <w:color w:val="auto"/>
                <w:sz w:val="22"/>
              </w:rPr>
            </w:pPr>
          </w:p>
        </w:tc>
        <w:tc>
          <w:tcPr>
            <w:tcW w:w="875" w:type="dxa"/>
            <w:vMerge/>
          </w:tcPr>
          <w:p w:rsidR="002B1A28" w:rsidRPr="00B954A7" w:rsidRDefault="002B1A28">
            <w:pPr>
              <w:rPr>
                <w:color w:val="auto"/>
                <w:sz w:val="22"/>
              </w:rPr>
            </w:pPr>
          </w:p>
        </w:tc>
        <w:tc>
          <w:tcPr>
            <w:tcW w:w="680" w:type="dxa"/>
            <w:vMerge w:val="restart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  <w:r w:rsidRPr="00B954A7">
              <w:rPr>
                <w:sz w:val="22"/>
                <w:szCs w:val="22"/>
              </w:rPr>
              <w:t>всего</w:t>
            </w:r>
          </w:p>
        </w:tc>
        <w:tc>
          <w:tcPr>
            <w:tcW w:w="4418" w:type="dxa"/>
            <w:gridSpan w:val="4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  <w:r w:rsidRPr="00B954A7">
              <w:rPr>
                <w:sz w:val="22"/>
                <w:szCs w:val="22"/>
              </w:rPr>
              <w:t>в том числе</w:t>
            </w:r>
          </w:p>
        </w:tc>
        <w:tc>
          <w:tcPr>
            <w:tcW w:w="1228" w:type="dxa"/>
            <w:vMerge/>
          </w:tcPr>
          <w:p w:rsidR="002B1A28" w:rsidRPr="00B954A7" w:rsidRDefault="002B1A28">
            <w:pPr>
              <w:rPr>
                <w:color w:val="auto"/>
                <w:sz w:val="22"/>
              </w:rPr>
            </w:pPr>
          </w:p>
        </w:tc>
        <w:tc>
          <w:tcPr>
            <w:tcW w:w="835" w:type="dxa"/>
            <w:vMerge w:val="restart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  <w:r w:rsidRPr="00B954A7">
              <w:rPr>
                <w:sz w:val="22"/>
                <w:szCs w:val="22"/>
              </w:rPr>
              <w:t>текущий финансовый год</w:t>
            </w:r>
          </w:p>
        </w:tc>
        <w:tc>
          <w:tcPr>
            <w:tcW w:w="708" w:type="dxa"/>
            <w:vMerge w:val="restart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  <w:r w:rsidRPr="00B954A7">
              <w:rPr>
                <w:sz w:val="22"/>
                <w:szCs w:val="22"/>
              </w:rPr>
              <w:t>очередной финансовый год</w:t>
            </w:r>
          </w:p>
        </w:tc>
        <w:tc>
          <w:tcPr>
            <w:tcW w:w="709" w:type="dxa"/>
            <w:vMerge w:val="restart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  <w:r w:rsidRPr="00B954A7">
              <w:rPr>
                <w:sz w:val="22"/>
                <w:szCs w:val="22"/>
              </w:rPr>
              <w:t>первый год планового периода</w:t>
            </w:r>
          </w:p>
        </w:tc>
        <w:tc>
          <w:tcPr>
            <w:tcW w:w="851" w:type="dxa"/>
            <w:vMerge w:val="restart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  <w:r w:rsidRPr="00B954A7">
              <w:rPr>
                <w:sz w:val="22"/>
                <w:szCs w:val="22"/>
              </w:rPr>
              <w:t>второй год планового периода</w:t>
            </w:r>
          </w:p>
        </w:tc>
      </w:tr>
      <w:tr w:rsidR="002B1A28" w:rsidRPr="00B954A7" w:rsidTr="001F2CC5">
        <w:tc>
          <w:tcPr>
            <w:tcW w:w="510" w:type="dxa"/>
            <w:vMerge/>
          </w:tcPr>
          <w:p w:rsidR="002B1A28" w:rsidRPr="00B954A7" w:rsidRDefault="002B1A28">
            <w:pPr>
              <w:rPr>
                <w:color w:val="auto"/>
                <w:sz w:val="22"/>
              </w:rPr>
            </w:pPr>
          </w:p>
        </w:tc>
        <w:tc>
          <w:tcPr>
            <w:tcW w:w="1617" w:type="dxa"/>
            <w:vMerge/>
          </w:tcPr>
          <w:p w:rsidR="002B1A28" w:rsidRPr="00B954A7" w:rsidRDefault="002B1A28">
            <w:pPr>
              <w:rPr>
                <w:color w:val="auto"/>
                <w:sz w:val="22"/>
              </w:rPr>
            </w:pPr>
          </w:p>
        </w:tc>
        <w:tc>
          <w:tcPr>
            <w:tcW w:w="1423" w:type="dxa"/>
            <w:vMerge/>
          </w:tcPr>
          <w:p w:rsidR="002B1A28" w:rsidRPr="00B954A7" w:rsidRDefault="002B1A28">
            <w:pPr>
              <w:rPr>
                <w:color w:val="auto"/>
                <w:sz w:val="22"/>
              </w:rPr>
            </w:pPr>
          </w:p>
        </w:tc>
        <w:tc>
          <w:tcPr>
            <w:tcW w:w="967" w:type="dxa"/>
            <w:vMerge/>
          </w:tcPr>
          <w:p w:rsidR="002B1A28" w:rsidRPr="00B954A7" w:rsidRDefault="002B1A28">
            <w:pPr>
              <w:rPr>
                <w:color w:val="auto"/>
                <w:sz w:val="22"/>
              </w:rPr>
            </w:pPr>
          </w:p>
        </w:tc>
        <w:tc>
          <w:tcPr>
            <w:tcW w:w="875" w:type="dxa"/>
            <w:vMerge/>
          </w:tcPr>
          <w:p w:rsidR="002B1A28" w:rsidRPr="00B954A7" w:rsidRDefault="002B1A28">
            <w:pPr>
              <w:rPr>
                <w:color w:val="auto"/>
                <w:sz w:val="22"/>
              </w:rPr>
            </w:pPr>
          </w:p>
        </w:tc>
        <w:tc>
          <w:tcPr>
            <w:tcW w:w="875" w:type="dxa"/>
            <w:vMerge/>
          </w:tcPr>
          <w:p w:rsidR="002B1A28" w:rsidRPr="00B954A7" w:rsidRDefault="002B1A28">
            <w:pPr>
              <w:rPr>
                <w:color w:val="auto"/>
                <w:sz w:val="22"/>
              </w:rPr>
            </w:pPr>
          </w:p>
        </w:tc>
        <w:tc>
          <w:tcPr>
            <w:tcW w:w="680" w:type="dxa"/>
            <w:vMerge/>
          </w:tcPr>
          <w:p w:rsidR="002B1A28" w:rsidRPr="00B954A7" w:rsidRDefault="002B1A28">
            <w:pPr>
              <w:rPr>
                <w:color w:val="auto"/>
                <w:sz w:val="22"/>
              </w:rPr>
            </w:pPr>
          </w:p>
        </w:tc>
        <w:tc>
          <w:tcPr>
            <w:tcW w:w="1305" w:type="dxa"/>
            <w:vMerge w:val="restart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  <w:r w:rsidRPr="00B954A7">
              <w:rPr>
                <w:sz w:val="22"/>
                <w:szCs w:val="22"/>
              </w:rPr>
              <w:t>стоимость строительно-монтажных работ</w:t>
            </w:r>
          </w:p>
        </w:tc>
        <w:tc>
          <w:tcPr>
            <w:tcW w:w="987" w:type="dxa"/>
            <w:vMerge w:val="restart"/>
          </w:tcPr>
          <w:p w:rsidR="002B1A28" w:rsidRPr="00B954A7" w:rsidRDefault="001F2CC5" w:rsidP="001F2CC5">
            <w:pPr>
              <w:pStyle w:val="ConsPlusNormal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954A7">
              <w:rPr>
                <w:sz w:val="22"/>
                <w:szCs w:val="22"/>
              </w:rPr>
              <w:t>с</w:t>
            </w:r>
            <w:r w:rsidR="002B1A28" w:rsidRPr="00B954A7">
              <w:rPr>
                <w:sz w:val="22"/>
                <w:szCs w:val="22"/>
              </w:rPr>
              <w:t>тои</w:t>
            </w:r>
            <w:r w:rsidRPr="00B954A7">
              <w:rPr>
                <w:sz w:val="22"/>
                <w:szCs w:val="22"/>
              </w:rPr>
              <w:t>-</w:t>
            </w:r>
            <w:r w:rsidR="002B1A28" w:rsidRPr="00B954A7">
              <w:rPr>
                <w:sz w:val="22"/>
                <w:szCs w:val="22"/>
              </w:rPr>
              <w:t>мость</w:t>
            </w:r>
            <w:proofErr w:type="spellEnd"/>
            <w:proofErr w:type="gramEnd"/>
            <w:r w:rsidR="002B1A28" w:rsidRPr="00B954A7">
              <w:rPr>
                <w:sz w:val="22"/>
                <w:szCs w:val="22"/>
              </w:rPr>
              <w:t xml:space="preserve"> оборудования</w:t>
            </w:r>
          </w:p>
        </w:tc>
        <w:tc>
          <w:tcPr>
            <w:tcW w:w="2126" w:type="dxa"/>
            <w:gridSpan w:val="2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  <w:r w:rsidRPr="00B954A7">
              <w:rPr>
                <w:sz w:val="22"/>
                <w:szCs w:val="22"/>
              </w:rPr>
              <w:t>прочие затраты по смете</w:t>
            </w:r>
          </w:p>
        </w:tc>
        <w:tc>
          <w:tcPr>
            <w:tcW w:w="1228" w:type="dxa"/>
            <w:vMerge/>
          </w:tcPr>
          <w:p w:rsidR="002B1A28" w:rsidRPr="00B954A7" w:rsidRDefault="002B1A28">
            <w:pPr>
              <w:rPr>
                <w:color w:val="auto"/>
                <w:sz w:val="22"/>
              </w:rPr>
            </w:pPr>
          </w:p>
        </w:tc>
        <w:tc>
          <w:tcPr>
            <w:tcW w:w="835" w:type="dxa"/>
            <w:vMerge/>
          </w:tcPr>
          <w:p w:rsidR="002B1A28" w:rsidRPr="00B954A7" w:rsidRDefault="002B1A28">
            <w:pPr>
              <w:rPr>
                <w:color w:val="auto"/>
                <w:sz w:val="22"/>
              </w:rPr>
            </w:pPr>
          </w:p>
        </w:tc>
        <w:tc>
          <w:tcPr>
            <w:tcW w:w="708" w:type="dxa"/>
            <w:vMerge/>
          </w:tcPr>
          <w:p w:rsidR="002B1A28" w:rsidRPr="00B954A7" w:rsidRDefault="002B1A28">
            <w:pPr>
              <w:rPr>
                <w:color w:val="auto"/>
                <w:sz w:val="22"/>
              </w:rPr>
            </w:pPr>
          </w:p>
        </w:tc>
        <w:tc>
          <w:tcPr>
            <w:tcW w:w="709" w:type="dxa"/>
            <w:vMerge/>
          </w:tcPr>
          <w:p w:rsidR="002B1A28" w:rsidRPr="00B954A7" w:rsidRDefault="002B1A28">
            <w:pPr>
              <w:rPr>
                <w:color w:val="auto"/>
                <w:sz w:val="22"/>
              </w:rPr>
            </w:pPr>
          </w:p>
        </w:tc>
        <w:tc>
          <w:tcPr>
            <w:tcW w:w="851" w:type="dxa"/>
            <w:vMerge/>
          </w:tcPr>
          <w:p w:rsidR="002B1A28" w:rsidRPr="00B954A7" w:rsidRDefault="002B1A28">
            <w:pPr>
              <w:rPr>
                <w:color w:val="auto"/>
                <w:sz w:val="22"/>
              </w:rPr>
            </w:pPr>
          </w:p>
        </w:tc>
      </w:tr>
      <w:tr w:rsidR="001F2CC5" w:rsidRPr="00B954A7" w:rsidTr="001F2CC5">
        <w:tc>
          <w:tcPr>
            <w:tcW w:w="510" w:type="dxa"/>
            <w:vMerge/>
          </w:tcPr>
          <w:p w:rsidR="002B1A28" w:rsidRPr="00B954A7" w:rsidRDefault="002B1A28">
            <w:pPr>
              <w:rPr>
                <w:color w:val="auto"/>
                <w:sz w:val="22"/>
              </w:rPr>
            </w:pPr>
          </w:p>
        </w:tc>
        <w:tc>
          <w:tcPr>
            <w:tcW w:w="1617" w:type="dxa"/>
            <w:vMerge/>
          </w:tcPr>
          <w:p w:rsidR="002B1A28" w:rsidRPr="00B954A7" w:rsidRDefault="002B1A28">
            <w:pPr>
              <w:rPr>
                <w:color w:val="auto"/>
                <w:sz w:val="22"/>
              </w:rPr>
            </w:pPr>
          </w:p>
        </w:tc>
        <w:tc>
          <w:tcPr>
            <w:tcW w:w="1423" w:type="dxa"/>
            <w:vMerge/>
          </w:tcPr>
          <w:p w:rsidR="002B1A28" w:rsidRPr="00B954A7" w:rsidRDefault="002B1A28">
            <w:pPr>
              <w:rPr>
                <w:color w:val="auto"/>
                <w:sz w:val="22"/>
              </w:rPr>
            </w:pPr>
          </w:p>
        </w:tc>
        <w:tc>
          <w:tcPr>
            <w:tcW w:w="967" w:type="dxa"/>
            <w:vMerge/>
          </w:tcPr>
          <w:p w:rsidR="002B1A28" w:rsidRPr="00B954A7" w:rsidRDefault="002B1A28">
            <w:pPr>
              <w:rPr>
                <w:color w:val="auto"/>
                <w:sz w:val="22"/>
              </w:rPr>
            </w:pPr>
          </w:p>
        </w:tc>
        <w:tc>
          <w:tcPr>
            <w:tcW w:w="875" w:type="dxa"/>
            <w:vMerge/>
          </w:tcPr>
          <w:p w:rsidR="002B1A28" w:rsidRPr="00B954A7" w:rsidRDefault="002B1A28">
            <w:pPr>
              <w:rPr>
                <w:color w:val="auto"/>
                <w:sz w:val="22"/>
              </w:rPr>
            </w:pPr>
          </w:p>
        </w:tc>
        <w:tc>
          <w:tcPr>
            <w:tcW w:w="875" w:type="dxa"/>
            <w:vMerge/>
          </w:tcPr>
          <w:p w:rsidR="002B1A28" w:rsidRPr="00B954A7" w:rsidRDefault="002B1A28">
            <w:pPr>
              <w:rPr>
                <w:color w:val="auto"/>
                <w:sz w:val="22"/>
              </w:rPr>
            </w:pPr>
          </w:p>
        </w:tc>
        <w:tc>
          <w:tcPr>
            <w:tcW w:w="680" w:type="dxa"/>
            <w:vMerge/>
          </w:tcPr>
          <w:p w:rsidR="002B1A28" w:rsidRPr="00B954A7" w:rsidRDefault="002B1A28">
            <w:pPr>
              <w:rPr>
                <w:color w:val="auto"/>
                <w:sz w:val="22"/>
              </w:rPr>
            </w:pPr>
          </w:p>
        </w:tc>
        <w:tc>
          <w:tcPr>
            <w:tcW w:w="1305" w:type="dxa"/>
            <w:vMerge/>
          </w:tcPr>
          <w:p w:rsidR="002B1A28" w:rsidRPr="00B954A7" w:rsidRDefault="002B1A28">
            <w:pPr>
              <w:rPr>
                <w:color w:val="auto"/>
                <w:sz w:val="22"/>
              </w:rPr>
            </w:pPr>
          </w:p>
        </w:tc>
        <w:tc>
          <w:tcPr>
            <w:tcW w:w="987" w:type="dxa"/>
            <w:vMerge/>
          </w:tcPr>
          <w:p w:rsidR="002B1A28" w:rsidRPr="00B954A7" w:rsidRDefault="002B1A28">
            <w:pPr>
              <w:rPr>
                <w:color w:val="auto"/>
                <w:sz w:val="22"/>
              </w:rPr>
            </w:pPr>
          </w:p>
        </w:tc>
        <w:tc>
          <w:tcPr>
            <w:tcW w:w="850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  <w:r w:rsidRPr="00B954A7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  <w:r w:rsidRPr="00B954A7">
              <w:rPr>
                <w:sz w:val="22"/>
                <w:szCs w:val="22"/>
              </w:rPr>
              <w:t>в том числе затраты на разработку проектной (сметной) документации</w:t>
            </w:r>
          </w:p>
        </w:tc>
        <w:tc>
          <w:tcPr>
            <w:tcW w:w="1228" w:type="dxa"/>
            <w:vMerge/>
          </w:tcPr>
          <w:p w:rsidR="002B1A28" w:rsidRPr="00B954A7" w:rsidRDefault="002B1A28">
            <w:pPr>
              <w:rPr>
                <w:color w:val="auto"/>
                <w:sz w:val="22"/>
              </w:rPr>
            </w:pPr>
          </w:p>
        </w:tc>
        <w:tc>
          <w:tcPr>
            <w:tcW w:w="835" w:type="dxa"/>
            <w:vMerge/>
          </w:tcPr>
          <w:p w:rsidR="002B1A28" w:rsidRPr="00B954A7" w:rsidRDefault="002B1A28">
            <w:pPr>
              <w:rPr>
                <w:color w:val="auto"/>
                <w:sz w:val="22"/>
              </w:rPr>
            </w:pPr>
          </w:p>
        </w:tc>
        <w:tc>
          <w:tcPr>
            <w:tcW w:w="708" w:type="dxa"/>
            <w:vMerge/>
          </w:tcPr>
          <w:p w:rsidR="002B1A28" w:rsidRPr="00B954A7" w:rsidRDefault="002B1A28">
            <w:pPr>
              <w:rPr>
                <w:color w:val="auto"/>
                <w:sz w:val="22"/>
              </w:rPr>
            </w:pPr>
          </w:p>
        </w:tc>
        <w:tc>
          <w:tcPr>
            <w:tcW w:w="709" w:type="dxa"/>
            <w:vMerge/>
          </w:tcPr>
          <w:p w:rsidR="002B1A28" w:rsidRPr="00B954A7" w:rsidRDefault="002B1A28">
            <w:pPr>
              <w:rPr>
                <w:color w:val="auto"/>
                <w:sz w:val="22"/>
              </w:rPr>
            </w:pPr>
          </w:p>
        </w:tc>
        <w:tc>
          <w:tcPr>
            <w:tcW w:w="851" w:type="dxa"/>
            <w:vMerge/>
          </w:tcPr>
          <w:p w:rsidR="002B1A28" w:rsidRPr="00B954A7" w:rsidRDefault="002B1A28">
            <w:pPr>
              <w:rPr>
                <w:color w:val="auto"/>
                <w:sz w:val="22"/>
              </w:rPr>
            </w:pPr>
          </w:p>
        </w:tc>
      </w:tr>
      <w:tr w:rsidR="002B1A28" w:rsidRPr="00B954A7" w:rsidTr="001F2CC5">
        <w:tc>
          <w:tcPr>
            <w:tcW w:w="510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  <w:r w:rsidRPr="00B954A7">
              <w:rPr>
                <w:sz w:val="22"/>
                <w:szCs w:val="22"/>
              </w:rPr>
              <w:t>1</w:t>
            </w:r>
          </w:p>
        </w:tc>
        <w:tc>
          <w:tcPr>
            <w:tcW w:w="1617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  <w:r w:rsidRPr="00B954A7">
              <w:rPr>
                <w:sz w:val="22"/>
                <w:szCs w:val="22"/>
              </w:rPr>
              <w:t>2</w:t>
            </w:r>
          </w:p>
        </w:tc>
        <w:tc>
          <w:tcPr>
            <w:tcW w:w="1423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  <w:r w:rsidRPr="00B954A7">
              <w:rPr>
                <w:sz w:val="22"/>
                <w:szCs w:val="22"/>
              </w:rPr>
              <w:t>3</w:t>
            </w:r>
          </w:p>
        </w:tc>
        <w:tc>
          <w:tcPr>
            <w:tcW w:w="967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  <w:r w:rsidRPr="00B954A7">
              <w:rPr>
                <w:sz w:val="22"/>
                <w:szCs w:val="22"/>
              </w:rPr>
              <w:t>4</w:t>
            </w:r>
          </w:p>
        </w:tc>
        <w:tc>
          <w:tcPr>
            <w:tcW w:w="875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  <w:r w:rsidRPr="00B954A7">
              <w:rPr>
                <w:sz w:val="22"/>
                <w:szCs w:val="22"/>
              </w:rPr>
              <w:t>5</w:t>
            </w:r>
          </w:p>
        </w:tc>
        <w:tc>
          <w:tcPr>
            <w:tcW w:w="875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  <w:r w:rsidRPr="00B954A7">
              <w:rPr>
                <w:sz w:val="22"/>
                <w:szCs w:val="22"/>
              </w:rPr>
              <w:t>6</w:t>
            </w:r>
          </w:p>
        </w:tc>
        <w:tc>
          <w:tcPr>
            <w:tcW w:w="680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  <w:r w:rsidRPr="00B954A7">
              <w:rPr>
                <w:sz w:val="22"/>
                <w:szCs w:val="22"/>
              </w:rPr>
              <w:t>7</w:t>
            </w:r>
          </w:p>
        </w:tc>
        <w:tc>
          <w:tcPr>
            <w:tcW w:w="1305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  <w:r w:rsidRPr="00B954A7">
              <w:rPr>
                <w:sz w:val="22"/>
                <w:szCs w:val="22"/>
              </w:rPr>
              <w:t>8</w:t>
            </w:r>
          </w:p>
        </w:tc>
        <w:tc>
          <w:tcPr>
            <w:tcW w:w="987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  <w:r w:rsidRPr="00B954A7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  <w:r w:rsidRPr="00B954A7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  <w:r w:rsidRPr="00B954A7">
              <w:rPr>
                <w:sz w:val="22"/>
                <w:szCs w:val="22"/>
              </w:rPr>
              <w:t>11</w:t>
            </w:r>
          </w:p>
        </w:tc>
        <w:tc>
          <w:tcPr>
            <w:tcW w:w="1228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  <w:r w:rsidRPr="00B954A7">
              <w:rPr>
                <w:sz w:val="22"/>
                <w:szCs w:val="22"/>
              </w:rPr>
              <w:t>12</w:t>
            </w:r>
          </w:p>
        </w:tc>
        <w:tc>
          <w:tcPr>
            <w:tcW w:w="835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  <w:r w:rsidRPr="00B954A7">
              <w:rPr>
                <w:sz w:val="22"/>
                <w:szCs w:val="22"/>
              </w:rPr>
              <w:t>13</w:t>
            </w:r>
          </w:p>
        </w:tc>
        <w:tc>
          <w:tcPr>
            <w:tcW w:w="708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  <w:r w:rsidRPr="00B954A7">
              <w:rPr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  <w:r w:rsidRPr="00B954A7"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  <w:r w:rsidRPr="00B954A7">
              <w:rPr>
                <w:sz w:val="22"/>
                <w:szCs w:val="22"/>
              </w:rPr>
              <w:t>16</w:t>
            </w:r>
          </w:p>
        </w:tc>
      </w:tr>
      <w:tr w:rsidR="002B1A28" w:rsidRPr="00B954A7" w:rsidTr="001F2CC5">
        <w:tc>
          <w:tcPr>
            <w:tcW w:w="15696" w:type="dxa"/>
            <w:gridSpan w:val="16"/>
          </w:tcPr>
          <w:p w:rsidR="002B1A28" w:rsidRPr="00B954A7" w:rsidRDefault="002B1A28" w:rsidP="00092554">
            <w:pPr>
              <w:pStyle w:val="ConsPlusNormal"/>
              <w:jc w:val="center"/>
              <w:rPr>
                <w:sz w:val="22"/>
                <w:szCs w:val="22"/>
              </w:rPr>
            </w:pPr>
            <w:r w:rsidRPr="00B954A7">
              <w:rPr>
                <w:sz w:val="22"/>
                <w:szCs w:val="22"/>
              </w:rPr>
              <w:t xml:space="preserve">Наименование подпрограммы муниципальной программы </w:t>
            </w:r>
            <w:proofErr w:type="spellStart"/>
            <w:r w:rsidR="007C1A26" w:rsidRPr="007C1A26">
              <w:rPr>
                <w:sz w:val="22"/>
                <w:szCs w:val="22"/>
              </w:rPr>
              <w:t>Юрьевецкого</w:t>
            </w:r>
            <w:proofErr w:type="spellEnd"/>
            <w:r w:rsidR="007C1A26" w:rsidRPr="007C1A26">
              <w:rPr>
                <w:sz w:val="22"/>
                <w:szCs w:val="22"/>
              </w:rPr>
              <w:t xml:space="preserve"> муниципального района</w:t>
            </w:r>
          </w:p>
        </w:tc>
      </w:tr>
      <w:tr w:rsidR="002B1A28" w:rsidRPr="00B954A7" w:rsidTr="001F2CC5">
        <w:tc>
          <w:tcPr>
            <w:tcW w:w="510" w:type="dxa"/>
            <w:vMerge w:val="restart"/>
          </w:tcPr>
          <w:p w:rsidR="002B1A28" w:rsidRPr="00B954A7" w:rsidRDefault="002B1A28">
            <w:pPr>
              <w:pStyle w:val="ConsPlusNormal"/>
              <w:rPr>
                <w:sz w:val="22"/>
                <w:szCs w:val="22"/>
              </w:rPr>
            </w:pPr>
            <w:r w:rsidRPr="00B954A7">
              <w:rPr>
                <w:sz w:val="22"/>
                <w:szCs w:val="22"/>
              </w:rPr>
              <w:t>1</w:t>
            </w:r>
          </w:p>
        </w:tc>
        <w:tc>
          <w:tcPr>
            <w:tcW w:w="1617" w:type="dxa"/>
          </w:tcPr>
          <w:p w:rsidR="002B1A28" w:rsidRPr="00B954A7" w:rsidRDefault="002B1A28">
            <w:pPr>
              <w:pStyle w:val="ConsPlusNormal"/>
              <w:jc w:val="both"/>
              <w:rPr>
                <w:sz w:val="22"/>
                <w:szCs w:val="22"/>
              </w:rPr>
            </w:pPr>
            <w:r w:rsidRPr="00B954A7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1423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680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987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228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35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2B1A28" w:rsidRPr="00B954A7" w:rsidTr="001F2CC5">
        <w:tc>
          <w:tcPr>
            <w:tcW w:w="510" w:type="dxa"/>
            <w:vMerge/>
          </w:tcPr>
          <w:p w:rsidR="002B1A28" w:rsidRPr="00B954A7" w:rsidRDefault="002B1A28">
            <w:pPr>
              <w:rPr>
                <w:color w:val="auto"/>
                <w:sz w:val="22"/>
              </w:rPr>
            </w:pPr>
          </w:p>
        </w:tc>
        <w:tc>
          <w:tcPr>
            <w:tcW w:w="1617" w:type="dxa"/>
          </w:tcPr>
          <w:p w:rsidR="002B1A28" w:rsidRPr="00B954A7" w:rsidRDefault="002B1A28">
            <w:pPr>
              <w:pStyle w:val="ConsPlusNormal"/>
              <w:jc w:val="both"/>
              <w:rPr>
                <w:sz w:val="22"/>
                <w:szCs w:val="22"/>
              </w:rPr>
            </w:pPr>
            <w:r w:rsidRPr="00B954A7">
              <w:rPr>
                <w:sz w:val="22"/>
                <w:szCs w:val="22"/>
              </w:rPr>
              <w:t xml:space="preserve">- бюджетные инвестиции за счет средств </w:t>
            </w:r>
            <w:r w:rsidRPr="00B954A7">
              <w:rPr>
                <w:sz w:val="22"/>
                <w:szCs w:val="22"/>
              </w:rPr>
              <w:lastRenderedPageBreak/>
              <w:t>областного бюджета</w:t>
            </w:r>
          </w:p>
        </w:tc>
        <w:tc>
          <w:tcPr>
            <w:tcW w:w="1423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680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987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228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35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2B1A28" w:rsidRPr="00B954A7" w:rsidTr="001F2CC5">
        <w:tc>
          <w:tcPr>
            <w:tcW w:w="510" w:type="dxa"/>
            <w:vMerge/>
          </w:tcPr>
          <w:p w:rsidR="002B1A28" w:rsidRPr="00B954A7" w:rsidRDefault="002B1A28">
            <w:pPr>
              <w:rPr>
                <w:color w:val="auto"/>
                <w:sz w:val="22"/>
              </w:rPr>
            </w:pPr>
          </w:p>
        </w:tc>
        <w:tc>
          <w:tcPr>
            <w:tcW w:w="1617" w:type="dxa"/>
          </w:tcPr>
          <w:p w:rsidR="002B1A28" w:rsidRPr="00B954A7" w:rsidRDefault="002B1A28">
            <w:pPr>
              <w:pStyle w:val="ConsPlusNormal"/>
              <w:jc w:val="both"/>
              <w:rPr>
                <w:sz w:val="22"/>
                <w:szCs w:val="22"/>
              </w:rPr>
            </w:pPr>
            <w:r w:rsidRPr="00B954A7">
              <w:rPr>
                <w:sz w:val="22"/>
                <w:szCs w:val="22"/>
              </w:rPr>
              <w:t>- бюджетные инвестиции за счет средств местного бюджета</w:t>
            </w:r>
          </w:p>
        </w:tc>
        <w:tc>
          <w:tcPr>
            <w:tcW w:w="1423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680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987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228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35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2B1A28" w:rsidRPr="00B954A7" w:rsidTr="001F2CC5">
        <w:tc>
          <w:tcPr>
            <w:tcW w:w="510" w:type="dxa"/>
            <w:vMerge/>
          </w:tcPr>
          <w:p w:rsidR="002B1A28" w:rsidRPr="00B954A7" w:rsidRDefault="002B1A28">
            <w:pPr>
              <w:rPr>
                <w:color w:val="auto"/>
                <w:sz w:val="22"/>
              </w:rPr>
            </w:pPr>
          </w:p>
        </w:tc>
        <w:tc>
          <w:tcPr>
            <w:tcW w:w="1617" w:type="dxa"/>
          </w:tcPr>
          <w:p w:rsidR="002B1A28" w:rsidRPr="00B954A7" w:rsidRDefault="002B1A28">
            <w:pPr>
              <w:pStyle w:val="ConsPlusNormal"/>
              <w:jc w:val="both"/>
              <w:rPr>
                <w:sz w:val="22"/>
                <w:szCs w:val="22"/>
              </w:rPr>
            </w:pPr>
            <w:r w:rsidRPr="00B954A7">
              <w:rPr>
                <w:sz w:val="22"/>
                <w:szCs w:val="22"/>
              </w:rPr>
              <w:t>Итого по подпрограмме</w:t>
            </w:r>
          </w:p>
        </w:tc>
        <w:tc>
          <w:tcPr>
            <w:tcW w:w="1423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680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987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228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35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2B1A28" w:rsidRPr="00B954A7" w:rsidTr="001F2CC5">
        <w:tc>
          <w:tcPr>
            <w:tcW w:w="510" w:type="dxa"/>
          </w:tcPr>
          <w:p w:rsidR="002B1A28" w:rsidRPr="00B954A7" w:rsidRDefault="002B1A28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617" w:type="dxa"/>
          </w:tcPr>
          <w:p w:rsidR="002B1A28" w:rsidRPr="00B954A7" w:rsidRDefault="002B1A28">
            <w:pPr>
              <w:pStyle w:val="ConsPlusNormal"/>
              <w:jc w:val="both"/>
              <w:rPr>
                <w:sz w:val="22"/>
                <w:szCs w:val="22"/>
              </w:rPr>
            </w:pPr>
            <w:r w:rsidRPr="00B954A7">
              <w:rPr>
                <w:sz w:val="22"/>
                <w:szCs w:val="22"/>
              </w:rPr>
              <w:t>Всего</w:t>
            </w:r>
          </w:p>
        </w:tc>
        <w:tc>
          <w:tcPr>
            <w:tcW w:w="1423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680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987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228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35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B1A28" w:rsidRPr="00B954A7" w:rsidRDefault="002B1A2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</w:tbl>
    <w:p w:rsidR="002B1A28" w:rsidRPr="00B954A7" w:rsidRDefault="002B1A28">
      <w:pPr>
        <w:pStyle w:val="ConsPlusNormal"/>
        <w:ind w:firstLine="540"/>
        <w:jc w:val="both"/>
        <w:rPr>
          <w:sz w:val="24"/>
          <w:szCs w:val="24"/>
        </w:rPr>
      </w:pPr>
    </w:p>
    <w:p w:rsidR="002B1A28" w:rsidRPr="00B954A7" w:rsidRDefault="002B1A28">
      <w:pPr>
        <w:pStyle w:val="ConsPlusNormal"/>
        <w:ind w:firstLine="540"/>
        <w:jc w:val="both"/>
      </w:pPr>
      <w:r w:rsidRPr="00B954A7">
        <w:t>--------------------------------</w:t>
      </w:r>
    </w:p>
    <w:p w:rsidR="002B1A28" w:rsidRPr="00B954A7" w:rsidRDefault="002B1A28">
      <w:pPr>
        <w:pStyle w:val="ConsPlusNormal"/>
        <w:spacing w:before="280"/>
        <w:ind w:firstLine="540"/>
        <w:jc w:val="both"/>
      </w:pPr>
      <w:r w:rsidRPr="00B954A7">
        <w:t>&lt;*&gt; Мощность объекта (кВт, м3/сутки, количество койко-мест, количество посещений, количество учащихся и т.д.), площадь застройки, этажность, протяженность и т.п.</w:t>
      </w:r>
    </w:p>
    <w:p w:rsidR="002B1A28" w:rsidRPr="00B954A7" w:rsidRDefault="002B1A28">
      <w:pPr>
        <w:pStyle w:val="ConsPlusNormal"/>
        <w:jc w:val="both"/>
      </w:pPr>
    </w:p>
    <w:p w:rsidR="002B1A28" w:rsidRPr="00B954A7" w:rsidRDefault="002B1A28">
      <w:pPr>
        <w:pStyle w:val="ConsPlusNormal"/>
        <w:jc w:val="both"/>
      </w:pPr>
    </w:p>
    <w:p w:rsidR="002B1A28" w:rsidRPr="00B954A7" w:rsidRDefault="002B1A2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D6F3A" w:rsidRPr="00B954A7" w:rsidRDefault="00BD6F3A">
      <w:pPr>
        <w:rPr>
          <w:color w:val="auto"/>
        </w:rPr>
      </w:pPr>
    </w:p>
    <w:sectPr w:rsidR="00BD6F3A" w:rsidRPr="00B954A7" w:rsidSect="00804C66">
      <w:pgSz w:w="16838" w:h="11905" w:orient="landscape"/>
      <w:pgMar w:top="709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A28"/>
    <w:rsid w:val="00092554"/>
    <w:rsid w:val="001F2CC5"/>
    <w:rsid w:val="00276411"/>
    <w:rsid w:val="002841F3"/>
    <w:rsid w:val="002B1A28"/>
    <w:rsid w:val="002D5D1B"/>
    <w:rsid w:val="00421355"/>
    <w:rsid w:val="00470F9B"/>
    <w:rsid w:val="005509B4"/>
    <w:rsid w:val="005C6736"/>
    <w:rsid w:val="00656F1E"/>
    <w:rsid w:val="00683650"/>
    <w:rsid w:val="00687036"/>
    <w:rsid w:val="006C03CD"/>
    <w:rsid w:val="006D7D7B"/>
    <w:rsid w:val="007C1A26"/>
    <w:rsid w:val="00801B9F"/>
    <w:rsid w:val="00804C66"/>
    <w:rsid w:val="008D552B"/>
    <w:rsid w:val="009B25A9"/>
    <w:rsid w:val="00B22C55"/>
    <w:rsid w:val="00B36615"/>
    <w:rsid w:val="00B950E7"/>
    <w:rsid w:val="00B954A7"/>
    <w:rsid w:val="00BA6490"/>
    <w:rsid w:val="00BD6F3A"/>
    <w:rsid w:val="00CC1B27"/>
    <w:rsid w:val="00DF29D2"/>
    <w:rsid w:val="00E84D87"/>
    <w:rsid w:val="00EF6E7E"/>
    <w:rsid w:val="00F804BC"/>
    <w:rsid w:val="00F84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CA672A-3AB5-49BA-8689-23B7655D7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E7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F6E7E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F6E7E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1A28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2B1A28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2B1A2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uiPriority w:val="99"/>
    <w:semiHidden/>
    <w:unhideWhenUsed/>
    <w:rsid w:val="00EF6E7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EF6E7E"/>
    <w:rPr>
      <w:rFonts w:ascii="Cambria" w:eastAsia="Times New Roman" w:hAnsi="Cambria" w:cs="Times New Roman"/>
      <w:b/>
      <w:bCs/>
      <w:i/>
      <w:iCs/>
      <w:color w:val="000000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F6E7E"/>
    <w:rPr>
      <w:rFonts w:ascii="Calibri Light" w:eastAsia="Times New Roman" w:hAnsi="Calibri Light" w:cs="Times New Roman"/>
      <w:b/>
      <w:bCs/>
      <w:color w:val="000000"/>
      <w:sz w:val="26"/>
      <w:szCs w:val="26"/>
    </w:rPr>
  </w:style>
  <w:style w:type="paragraph" w:styleId="a4">
    <w:name w:val="Subtitle"/>
    <w:basedOn w:val="a"/>
    <w:next w:val="a"/>
    <w:link w:val="a5"/>
    <w:qFormat/>
    <w:rsid w:val="00EF6E7E"/>
    <w:pPr>
      <w:suppressAutoHyphens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/>
    </w:rPr>
  </w:style>
  <w:style w:type="character" w:customStyle="1" w:styleId="a5">
    <w:name w:val="Подзаголовок Знак"/>
    <w:basedOn w:val="a0"/>
    <w:link w:val="a4"/>
    <w:rsid w:val="00EF6E7E"/>
    <w:rPr>
      <w:rFonts w:eastAsia="Times New Roman" w:cs="Times New Roman"/>
      <w:b/>
      <w:szCs w:val="20"/>
      <w:lang w:eastAsia="ar-SA"/>
    </w:rPr>
  </w:style>
  <w:style w:type="paragraph" w:customStyle="1" w:styleId="ConsPlusCell">
    <w:name w:val="ConsPlusCell"/>
    <w:uiPriority w:val="99"/>
    <w:rsid w:val="00BA64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B4A972102B0FCE941340A7B3D3AB052F78748CD9B5D904EDD88AA4C7374715F5649351E92266D2E2FA39E275E4A453FEA7962FF97CAD063542BF3F9A1I" TargetMode="External"/><Relationship Id="rId5" Type="http://schemas.openxmlformats.org/officeDocument/2006/relationships/hyperlink" Target="consultantplus://offline/ref=FB4A972102B0FCE941340A6D3E56EC5DF08A13C2955F9C1D88D7F111247D7B0811066C5EDF296A257BF2DE70581E1765BE767CFE89C9FDA2I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1840</Words>
  <Characters>10491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Елена</cp:lastModifiedBy>
  <cp:revision>2</cp:revision>
  <dcterms:created xsi:type="dcterms:W3CDTF">2021-09-01T07:53:00Z</dcterms:created>
  <dcterms:modified xsi:type="dcterms:W3CDTF">2021-09-01T07:53:00Z</dcterms:modified>
</cp:coreProperties>
</file>