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41020" cy="636270"/>
            <wp:effectExtent l="0" t="0" r="0" b="0"/>
            <wp:docPr id="1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4498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 xml:space="preserve">АДМИНИСТРАЦИЯ ЮРЬЕВЕЦКОГО  </w:t>
      </w:r>
    </w:p>
    <w:p w:rsidR="005A4498" w:rsidRPr="00C33589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МУНИЦИПАЛЬНОГО РАЙОНА</w:t>
      </w:r>
    </w:p>
    <w:p w:rsidR="005A4498" w:rsidRPr="00C33589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5A4498" w:rsidRPr="00C33589" w:rsidRDefault="00CD6D88" w:rsidP="005A4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6D88">
        <w:rPr>
          <w:noProof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</w:pict>
      </w:r>
    </w:p>
    <w:p w:rsidR="005A4498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ПОСТАНОВЛЕНИЕ</w:t>
      </w:r>
    </w:p>
    <w:p w:rsidR="005A4498" w:rsidRPr="003D4EDD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5A4498" w:rsidRPr="00C33589" w:rsidRDefault="001F1381" w:rsidP="005A449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31.01.2022г. </w:t>
      </w:r>
      <w:r w:rsidR="005A4498" w:rsidRPr="00C33589">
        <w:rPr>
          <w:rFonts w:ascii="Times New Roman" w:hAnsi="Times New Roman"/>
          <w:sz w:val="24"/>
          <w:szCs w:val="24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>_22</w:t>
      </w:r>
    </w:p>
    <w:p w:rsidR="005A4498" w:rsidRPr="00C33589" w:rsidRDefault="005A4498" w:rsidP="005A449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sz w:val="24"/>
          <w:szCs w:val="24"/>
        </w:rPr>
        <w:tab/>
        <w:t>г. Юрьевец</w:t>
      </w:r>
    </w:p>
    <w:p w:rsidR="005A4498" w:rsidRPr="00077949" w:rsidRDefault="005A4498" w:rsidP="00E13A6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E13A6A" w:rsidRPr="009D5EAB" w:rsidRDefault="005A4498" w:rsidP="009D5E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C0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4C6E0C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="0013614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D5EAB">
        <w:rPr>
          <w:b/>
          <w:color w:val="000000"/>
          <w:sz w:val="28"/>
          <w:szCs w:val="28"/>
        </w:rPr>
        <w:t>Программу</w:t>
      </w:r>
      <w:r w:rsidR="009D5EAB" w:rsidRPr="00483072">
        <w:rPr>
          <w:b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9D5EAB" w:rsidRPr="007E7063">
        <w:rPr>
          <w:b/>
          <w:color w:val="000000"/>
          <w:sz w:val="28"/>
          <w:szCs w:val="28"/>
        </w:rPr>
        <w:t xml:space="preserve">в области муниципального земельного контроля на территории </w:t>
      </w:r>
      <w:r w:rsidR="009D5EAB">
        <w:rPr>
          <w:b/>
          <w:color w:val="000000"/>
          <w:sz w:val="28"/>
          <w:szCs w:val="28"/>
        </w:rPr>
        <w:t>Юрьевецкого</w:t>
      </w:r>
      <w:r w:rsidR="009D5EAB" w:rsidRPr="005406BB">
        <w:rPr>
          <w:b/>
          <w:color w:val="000000"/>
          <w:sz w:val="28"/>
          <w:szCs w:val="28"/>
        </w:rPr>
        <w:t xml:space="preserve"> муниципального района</w:t>
      </w:r>
      <w:r w:rsidR="009D5EAB" w:rsidRPr="007E7063">
        <w:rPr>
          <w:b/>
          <w:color w:val="000000"/>
          <w:sz w:val="28"/>
          <w:szCs w:val="28"/>
        </w:rPr>
        <w:t xml:space="preserve"> на 2022 год</w:t>
      </w:r>
      <w:r w:rsidR="009D5EAB">
        <w:rPr>
          <w:b/>
          <w:color w:val="000000"/>
          <w:sz w:val="28"/>
          <w:szCs w:val="28"/>
        </w:rPr>
        <w:t>, утвержденную</w:t>
      </w:r>
      <w:r w:rsidR="009D5EAB">
        <w:rPr>
          <w:rFonts w:ascii="Times New Roman" w:hAnsi="Times New Roman" w:cs="Times New Roman"/>
          <w:b/>
          <w:sz w:val="28"/>
          <w:szCs w:val="28"/>
        </w:rPr>
        <w:t xml:space="preserve"> постановлением</w:t>
      </w:r>
      <w:r w:rsidRPr="00B63C04">
        <w:rPr>
          <w:rFonts w:ascii="Times New Roman" w:hAnsi="Times New Roman" w:cs="Times New Roman"/>
          <w:b/>
          <w:sz w:val="28"/>
          <w:szCs w:val="28"/>
        </w:rPr>
        <w:t xml:space="preserve"> администрации Юрьевецкого муниципального района от </w:t>
      </w:r>
      <w:r w:rsidR="00136146">
        <w:rPr>
          <w:rFonts w:ascii="Times New Roman" w:hAnsi="Times New Roman" w:cs="Times New Roman"/>
          <w:b/>
          <w:sz w:val="28"/>
          <w:szCs w:val="28"/>
        </w:rPr>
        <w:t>17.12.2021</w:t>
      </w:r>
      <w:r w:rsidR="00243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C0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F1381">
        <w:rPr>
          <w:rFonts w:ascii="Times New Roman" w:hAnsi="Times New Roman" w:cs="Times New Roman"/>
          <w:b/>
          <w:sz w:val="28"/>
          <w:szCs w:val="28"/>
        </w:rPr>
        <w:t>425</w:t>
      </w:r>
      <w:r w:rsidR="009D5E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3F11" w:rsidRPr="006B3F11" w:rsidRDefault="006B3F11" w:rsidP="006B3F11">
      <w:pPr>
        <w:widowControl w:val="0"/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</w:p>
    <w:p w:rsidR="005A4498" w:rsidRPr="00B63C04" w:rsidRDefault="005A4498" w:rsidP="00E13A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3C04">
        <w:rPr>
          <w:rFonts w:ascii="Times New Roman" w:hAnsi="Times New Roman"/>
          <w:sz w:val="28"/>
          <w:szCs w:val="28"/>
        </w:rPr>
        <w:t>В целях приведения нормативного правового акта в соответствие с д</w:t>
      </w:r>
      <w:r w:rsidR="00043821">
        <w:rPr>
          <w:rFonts w:ascii="Times New Roman" w:hAnsi="Times New Roman"/>
          <w:sz w:val="28"/>
          <w:szCs w:val="28"/>
        </w:rPr>
        <w:t>ействующим законодательством и  на</w:t>
      </w:r>
      <w:r w:rsidRPr="00B63C04">
        <w:rPr>
          <w:rFonts w:ascii="Times New Roman" w:hAnsi="Times New Roman"/>
          <w:sz w:val="28"/>
          <w:szCs w:val="28"/>
        </w:rPr>
        <w:t xml:space="preserve"> </w:t>
      </w:r>
      <w:r w:rsidR="00043821">
        <w:rPr>
          <w:rFonts w:ascii="Times New Roman" w:hAnsi="Times New Roman"/>
          <w:sz w:val="28"/>
          <w:szCs w:val="28"/>
        </w:rPr>
        <w:t>основании</w:t>
      </w:r>
      <w:r w:rsidRPr="00B63C04">
        <w:rPr>
          <w:rFonts w:ascii="Times New Roman" w:hAnsi="Times New Roman"/>
          <w:sz w:val="28"/>
          <w:szCs w:val="28"/>
        </w:rPr>
        <w:t xml:space="preserve"> </w:t>
      </w:r>
      <w:r w:rsidR="00043821">
        <w:rPr>
          <w:rFonts w:ascii="Times New Roman" w:hAnsi="Times New Roman"/>
          <w:sz w:val="28"/>
          <w:szCs w:val="28"/>
        </w:rPr>
        <w:t>протеста</w:t>
      </w:r>
      <w:r w:rsidR="001116B6">
        <w:rPr>
          <w:rFonts w:ascii="Times New Roman" w:hAnsi="Times New Roman"/>
          <w:sz w:val="28"/>
          <w:szCs w:val="28"/>
        </w:rPr>
        <w:t xml:space="preserve"> Прокуратуры Юрьевецкого района </w:t>
      </w:r>
      <w:r w:rsidRPr="00B63C04">
        <w:rPr>
          <w:rFonts w:ascii="Times New Roman" w:hAnsi="Times New Roman"/>
          <w:sz w:val="28"/>
          <w:szCs w:val="28"/>
        </w:rPr>
        <w:t xml:space="preserve">от </w:t>
      </w:r>
      <w:r w:rsidR="00136146">
        <w:rPr>
          <w:rFonts w:ascii="Times New Roman" w:hAnsi="Times New Roman"/>
          <w:sz w:val="28"/>
          <w:szCs w:val="28"/>
        </w:rPr>
        <w:t>24.01.2022</w:t>
      </w:r>
      <w:r w:rsidR="00243A54">
        <w:rPr>
          <w:rFonts w:ascii="Times New Roman" w:hAnsi="Times New Roman"/>
          <w:sz w:val="28"/>
          <w:szCs w:val="28"/>
        </w:rPr>
        <w:t xml:space="preserve"> </w:t>
      </w:r>
      <w:r w:rsidRPr="00B63C04">
        <w:rPr>
          <w:rFonts w:ascii="Times New Roman" w:hAnsi="Times New Roman"/>
          <w:sz w:val="28"/>
          <w:szCs w:val="28"/>
        </w:rPr>
        <w:t xml:space="preserve"> № </w:t>
      </w:r>
      <w:r w:rsidR="001116B6">
        <w:rPr>
          <w:rFonts w:ascii="Times New Roman" w:hAnsi="Times New Roman"/>
          <w:sz w:val="28"/>
          <w:szCs w:val="28"/>
        </w:rPr>
        <w:t>02-</w:t>
      </w:r>
      <w:r w:rsidR="008E10E3">
        <w:rPr>
          <w:rFonts w:ascii="Times New Roman" w:hAnsi="Times New Roman"/>
          <w:sz w:val="28"/>
          <w:szCs w:val="28"/>
        </w:rPr>
        <w:t>16</w:t>
      </w:r>
      <w:r w:rsidR="00E13A6A">
        <w:rPr>
          <w:rFonts w:ascii="Times New Roman" w:hAnsi="Times New Roman"/>
          <w:sz w:val="28"/>
          <w:szCs w:val="28"/>
        </w:rPr>
        <w:t>-2</w:t>
      </w:r>
      <w:r w:rsidR="00136146">
        <w:rPr>
          <w:rFonts w:ascii="Times New Roman" w:hAnsi="Times New Roman"/>
          <w:sz w:val="28"/>
          <w:szCs w:val="28"/>
        </w:rPr>
        <w:t>2</w:t>
      </w:r>
      <w:r w:rsidRPr="00B63C04">
        <w:rPr>
          <w:rFonts w:ascii="Times New Roman" w:hAnsi="Times New Roman"/>
          <w:sz w:val="28"/>
          <w:szCs w:val="28"/>
        </w:rPr>
        <w:t xml:space="preserve">, администрация Юрьевецкого муниципального района </w:t>
      </w:r>
    </w:p>
    <w:p w:rsidR="005A4498" w:rsidRPr="00B63C04" w:rsidRDefault="005A4498" w:rsidP="005A449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A4498" w:rsidRPr="00B63C04" w:rsidRDefault="005A4498" w:rsidP="005A44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3C04">
        <w:rPr>
          <w:rFonts w:ascii="Times New Roman" w:hAnsi="Times New Roman"/>
          <w:b/>
          <w:sz w:val="28"/>
          <w:szCs w:val="28"/>
        </w:rPr>
        <w:t>постановляет:</w:t>
      </w:r>
    </w:p>
    <w:p w:rsidR="005A4498" w:rsidRPr="00D73B15" w:rsidRDefault="005A4498" w:rsidP="002B094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2B19" w:rsidRDefault="005A4498" w:rsidP="00C40A97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40A97">
        <w:rPr>
          <w:rFonts w:ascii="Times New Roman" w:hAnsi="Times New Roman" w:cs="Times New Roman"/>
          <w:sz w:val="28"/>
          <w:szCs w:val="28"/>
        </w:rPr>
        <w:t>Внести</w:t>
      </w:r>
      <w:r w:rsidR="009D5EAB">
        <w:rPr>
          <w:rFonts w:ascii="Times New Roman" w:hAnsi="Times New Roman" w:cs="Times New Roman"/>
          <w:sz w:val="28"/>
          <w:szCs w:val="28"/>
        </w:rPr>
        <w:t xml:space="preserve"> изменения и </w:t>
      </w:r>
      <w:r w:rsidR="009D5EAB" w:rsidRPr="00C40A97">
        <w:rPr>
          <w:rFonts w:ascii="Times New Roman" w:hAnsi="Times New Roman" w:cs="Times New Roman"/>
          <w:sz w:val="28"/>
          <w:szCs w:val="28"/>
        </w:rPr>
        <w:t>дополнения</w:t>
      </w:r>
      <w:r w:rsidR="00C40A97" w:rsidRPr="00C40A97">
        <w:rPr>
          <w:rFonts w:ascii="Times New Roman" w:hAnsi="Times New Roman" w:cs="Times New Roman"/>
          <w:sz w:val="28"/>
          <w:szCs w:val="28"/>
        </w:rPr>
        <w:t xml:space="preserve"> в </w:t>
      </w:r>
      <w:r w:rsidR="00C40A97" w:rsidRPr="00C40A97">
        <w:rPr>
          <w:color w:val="000000"/>
          <w:sz w:val="28"/>
          <w:szCs w:val="28"/>
        </w:rPr>
        <w:t>Программу профилактики рисков причинения вреда (ущерба) охраняемым законом ценностям в области муниципального земельного контроля на территории Юрьевецкого муниципального района на 2022 год, утвержденную</w:t>
      </w:r>
      <w:r w:rsidR="00C40A97" w:rsidRPr="00C40A9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Юрьевецкого муниципаль</w:t>
      </w:r>
      <w:r w:rsidR="001F1381">
        <w:rPr>
          <w:rFonts w:ascii="Times New Roman" w:hAnsi="Times New Roman" w:cs="Times New Roman"/>
          <w:sz w:val="28"/>
          <w:szCs w:val="28"/>
        </w:rPr>
        <w:t>ного района от 17.12.2021  № 425</w:t>
      </w:r>
      <w:r w:rsidR="00C40A97" w:rsidRPr="00C40A97">
        <w:rPr>
          <w:rFonts w:ascii="Times New Roman" w:hAnsi="Times New Roman" w:cs="Times New Roman"/>
          <w:sz w:val="28"/>
          <w:szCs w:val="28"/>
        </w:rPr>
        <w:t xml:space="preserve"> «</w:t>
      </w:r>
      <w:r w:rsidR="00C40A97" w:rsidRPr="00C40A97">
        <w:rPr>
          <w:sz w:val="28"/>
          <w:szCs w:val="24"/>
        </w:rPr>
        <w:t xml:space="preserve">Об утверждении </w:t>
      </w:r>
      <w:r w:rsidR="00C40A97" w:rsidRPr="00C40A97">
        <w:rPr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в области муниципального земельного контроля на территории Юрьевецкого муниципального района на 2022 год</w:t>
      </w:r>
      <w:proofErr w:type="gramEnd"/>
      <w:r w:rsidR="00C40A97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1F1381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proofErr w:type="gramStart"/>
      <w:r w:rsidR="001F1381">
        <w:rPr>
          <w:rFonts w:ascii="Times New Roman" w:hAnsi="Times New Roman" w:cs="Times New Roman"/>
          <w:spacing w:val="2"/>
          <w:sz w:val="28"/>
          <w:szCs w:val="28"/>
        </w:rPr>
        <w:t>Далее – Программа Профилактики)</w:t>
      </w:r>
      <w:r w:rsidR="00462B19" w:rsidRPr="00C40A97">
        <w:rPr>
          <w:rFonts w:ascii="Arial" w:hAnsi="Arial" w:cs="Arial"/>
          <w:color w:val="333333"/>
          <w:spacing w:val="-6"/>
          <w:sz w:val="23"/>
          <w:szCs w:val="23"/>
        </w:rPr>
        <w:t xml:space="preserve"> </w:t>
      </w:r>
      <w:r w:rsidR="00C40A97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="00C40A97" w:rsidRPr="00C40A97">
        <w:rPr>
          <w:rFonts w:ascii="Times New Roman" w:hAnsi="Times New Roman" w:cs="Times New Roman"/>
          <w:sz w:val="28"/>
          <w:szCs w:val="28"/>
        </w:rPr>
        <w:t>дополнения</w:t>
      </w:r>
      <w:r w:rsidR="00C40A9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40A97" w:rsidRDefault="00C40A97" w:rsidP="00C40A97">
      <w:pPr>
        <w:widowControl w:val="0"/>
        <w:shd w:val="clear" w:color="auto" w:fill="FFFFFF"/>
        <w:suppressAutoHyphens/>
        <w:autoSpaceDE w:val="0"/>
        <w:spacing w:after="0" w:line="240" w:lineRule="atLeast"/>
        <w:ind w:firstLine="540"/>
        <w:jc w:val="both"/>
        <w:rPr>
          <w:sz w:val="28"/>
          <w:szCs w:val="28"/>
          <w:lang w:eastAsia="ar-SA"/>
        </w:rPr>
      </w:pPr>
      <w:r w:rsidRPr="002B0944">
        <w:rPr>
          <w:rFonts w:ascii="Times New Roman" w:hAnsi="Times New Roman" w:cs="Times New Roman"/>
          <w:color w:val="333333"/>
          <w:spacing w:val="-6"/>
          <w:sz w:val="23"/>
          <w:szCs w:val="23"/>
        </w:rPr>
        <w:t>1.1</w:t>
      </w:r>
      <w:r>
        <w:rPr>
          <w:rFonts w:ascii="Arial" w:hAnsi="Arial" w:cs="Arial"/>
          <w:color w:val="333333"/>
          <w:spacing w:val="-6"/>
          <w:sz w:val="23"/>
          <w:szCs w:val="23"/>
        </w:rPr>
        <w:t xml:space="preserve">. </w:t>
      </w:r>
      <w:r w:rsidRPr="00A027FC">
        <w:rPr>
          <w:sz w:val="28"/>
          <w:szCs w:val="28"/>
          <w:lang w:eastAsia="ar-SA"/>
        </w:rPr>
        <w:t xml:space="preserve">Раздел </w:t>
      </w:r>
      <w:r w:rsidRPr="00A027FC">
        <w:rPr>
          <w:sz w:val="28"/>
          <w:szCs w:val="28"/>
          <w:lang w:val="en-US" w:eastAsia="ar-SA"/>
        </w:rPr>
        <w:t>I</w:t>
      </w:r>
      <w:r w:rsidRPr="00A027FC">
        <w:rPr>
          <w:sz w:val="28"/>
          <w:szCs w:val="28"/>
          <w:lang w:eastAsia="ar-SA"/>
        </w:rPr>
        <w:t>.</w:t>
      </w:r>
      <w:r w:rsidRPr="00C40A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</w:t>
      </w:r>
      <w:r w:rsidRPr="00C40A97">
        <w:rPr>
          <w:color w:val="000000"/>
          <w:sz w:val="28"/>
          <w:szCs w:val="28"/>
        </w:rPr>
        <w:t xml:space="preserve"> профилактики </w:t>
      </w:r>
      <w:r>
        <w:rPr>
          <w:sz w:val="28"/>
          <w:szCs w:val="28"/>
          <w:lang w:eastAsia="ar-SA"/>
        </w:rPr>
        <w:t>читать в следующей редакции:</w:t>
      </w:r>
    </w:p>
    <w:p w:rsidR="00C40A97" w:rsidRPr="00C40A97" w:rsidRDefault="00C40A97" w:rsidP="00C40A97">
      <w:pPr>
        <w:widowControl w:val="0"/>
        <w:shd w:val="clear" w:color="auto" w:fill="FFFFFF"/>
        <w:suppressAutoHyphens/>
        <w:autoSpaceDE w:val="0"/>
        <w:spacing w:after="0" w:line="240" w:lineRule="atLeast"/>
        <w:ind w:firstLine="54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A027FC">
        <w:rPr>
          <w:sz w:val="28"/>
          <w:szCs w:val="28"/>
          <w:lang w:eastAsia="ar-SA"/>
        </w:rPr>
        <w:t xml:space="preserve">Раздел </w:t>
      </w:r>
      <w:r w:rsidRPr="00A027FC">
        <w:rPr>
          <w:sz w:val="28"/>
          <w:szCs w:val="28"/>
          <w:lang w:val="en-US" w:eastAsia="ar-SA"/>
        </w:rPr>
        <w:t>I</w:t>
      </w:r>
      <w:r w:rsidRPr="00A027FC">
        <w:rPr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sz w:val="28"/>
          <w:szCs w:val="28"/>
          <w:lang w:eastAsia="ar-SA"/>
        </w:rPr>
        <w:t>.</w:t>
      </w:r>
    </w:p>
    <w:p w:rsidR="00C40A97" w:rsidRPr="00A924D6" w:rsidRDefault="00C40A97" w:rsidP="00C40A97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924D6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области </w:t>
      </w:r>
      <w:r w:rsidRPr="00A924D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A924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924D6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контроля на территории Юрьевецкого </w:t>
      </w:r>
      <w:r w:rsidRPr="00A924D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на 2022 год</w:t>
      </w:r>
      <w:r w:rsidRPr="00A924D6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</w:t>
      </w:r>
      <w:r w:rsidRPr="00A924D6">
        <w:rPr>
          <w:rFonts w:ascii="Times New Roman" w:hAnsi="Times New Roman" w:cs="Times New Roman"/>
          <w:sz w:val="28"/>
          <w:szCs w:val="28"/>
        </w:rPr>
        <w:lastRenderedPageBreak/>
        <w:t>контрольными (надзорными</w:t>
      </w:r>
      <w:proofErr w:type="gramEnd"/>
      <w:r w:rsidRPr="00A924D6">
        <w:rPr>
          <w:rFonts w:ascii="Times New Roman" w:hAnsi="Times New Roman" w:cs="Times New Roman"/>
          <w:sz w:val="28"/>
          <w:szCs w:val="28"/>
        </w:rPr>
        <w:t xml:space="preserve">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Pr="00A924D6">
        <w:rPr>
          <w:rFonts w:ascii="Times New Roman" w:hAnsi="Times New Roman" w:cs="Times New Roman"/>
          <w:bCs/>
          <w:color w:val="000000"/>
          <w:sz w:val="28"/>
          <w:szCs w:val="28"/>
        </w:rPr>
        <w:t>Юрьевецкого муниципального района.</w:t>
      </w:r>
    </w:p>
    <w:p w:rsidR="00C40A97" w:rsidRPr="00A924D6" w:rsidRDefault="00C40A97" w:rsidP="00C40A97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Pr="00A924D6">
        <w:rPr>
          <w:rFonts w:ascii="Times New Roman" w:hAnsi="Times New Roman" w:cs="Times New Roman"/>
          <w:bCs/>
          <w:color w:val="000000"/>
          <w:sz w:val="28"/>
          <w:szCs w:val="28"/>
        </w:rPr>
        <w:t>Юрьевецкого муниципального района</w:t>
      </w:r>
      <w:r w:rsidRPr="00A924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A97" w:rsidRPr="00A924D6" w:rsidRDefault="00C40A97" w:rsidP="00C40A97">
      <w:pPr>
        <w:pStyle w:val="11"/>
        <w:tabs>
          <w:tab w:val="left" w:pos="1018"/>
        </w:tabs>
        <w:spacing w:line="240" w:lineRule="atLeast"/>
        <w:ind w:firstLine="0"/>
        <w:jc w:val="both"/>
        <w:rPr>
          <w:rFonts w:ascii="Times New Roman" w:hAnsi="Times New Roman"/>
          <w:sz w:val="28"/>
          <w:szCs w:val="28"/>
        </w:rPr>
      </w:pPr>
      <w:r w:rsidRPr="00A924D6">
        <w:rPr>
          <w:rFonts w:ascii="Times New Roman" w:hAnsi="Times New Roman"/>
          <w:sz w:val="28"/>
          <w:szCs w:val="28"/>
        </w:rPr>
        <w:tab/>
      </w:r>
      <w:proofErr w:type="gramStart"/>
      <w:r w:rsidRPr="00A924D6">
        <w:rPr>
          <w:rFonts w:ascii="Times New Roman" w:hAnsi="Times New Roman"/>
          <w:sz w:val="28"/>
          <w:szCs w:val="28"/>
        </w:rPr>
        <w:t>Муниципальный земельный контроль (далее - муниципальный контроль) -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A924D6">
        <w:rPr>
          <w:rFonts w:ascii="Times New Roman" w:hAnsi="Times New Roman"/>
          <w:sz w:val="28"/>
          <w:szCs w:val="28"/>
        </w:rPr>
        <w:t xml:space="preserve"> положения, существовавшего до возникновения таких нарушений.</w:t>
      </w:r>
    </w:p>
    <w:p w:rsidR="002D1031" w:rsidRPr="002D1031" w:rsidRDefault="00C40A97" w:rsidP="002D103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 xml:space="preserve">        3</w:t>
      </w:r>
      <w:r w:rsidR="002D1031">
        <w:rPr>
          <w:rFonts w:ascii="Times New Roman" w:hAnsi="Times New Roman" w:cs="Times New Roman"/>
          <w:sz w:val="28"/>
          <w:szCs w:val="28"/>
        </w:rPr>
        <w:t xml:space="preserve">. </w:t>
      </w:r>
      <w:r w:rsidR="002D1031" w:rsidRPr="002D1031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является:</w:t>
      </w:r>
    </w:p>
    <w:p w:rsidR="002D1031" w:rsidRPr="002D1031" w:rsidRDefault="002D1031" w:rsidP="002D1031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1031">
        <w:rPr>
          <w:rFonts w:ascii="Times New Roman" w:hAnsi="Times New Roman" w:cs="Times New Roman"/>
          <w:sz w:val="28"/>
          <w:szCs w:val="28"/>
        </w:rPr>
        <w:t>.1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9B2BF8">
        <w:rPr>
          <w:rFonts w:ascii="Times New Roman" w:hAnsi="Times New Roman" w:cs="Times New Roman"/>
          <w:sz w:val="28"/>
          <w:szCs w:val="28"/>
        </w:rPr>
        <w:t>;</w:t>
      </w:r>
      <w:r w:rsidRPr="002D1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031" w:rsidRPr="002D1031" w:rsidRDefault="002D1031" w:rsidP="002D1031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1031">
        <w:rPr>
          <w:rFonts w:ascii="Times New Roman" w:hAnsi="Times New Roman" w:cs="Times New Roman"/>
          <w:sz w:val="28"/>
          <w:szCs w:val="28"/>
        </w:rPr>
        <w:t>.2. Соблюдение контролируемыми лицами обязательных требований, установленных нормативными правовыми актами;</w:t>
      </w:r>
    </w:p>
    <w:p w:rsidR="002D1031" w:rsidRPr="002D1031" w:rsidRDefault="002D1031" w:rsidP="002D1031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1031">
        <w:rPr>
          <w:rFonts w:ascii="Times New Roman" w:hAnsi="Times New Roman" w:cs="Times New Roman"/>
          <w:sz w:val="28"/>
          <w:szCs w:val="28"/>
        </w:rPr>
        <w:t>.3. соблюдение (реализация) требований, содержащихся в разрешительных документах;</w:t>
      </w:r>
    </w:p>
    <w:p w:rsidR="002D1031" w:rsidRPr="002D1031" w:rsidRDefault="002D1031" w:rsidP="002D1031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1031">
        <w:rPr>
          <w:rFonts w:ascii="Times New Roman" w:hAnsi="Times New Roman" w:cs="Times New Roman"/>
          <w:sz w:val="28"/>
          <w:szCs w:val="28"/>
        </w:rPr>
        <w:t>.4.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C40A97" w:rsidRPr="00A924D6" w:rsidRDefault="002D1031" w:rsidP="002D1031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2D1031">
        <w:rPr>
          <w:rFonts w:ascii="Times New Roman" w:hAnsi="Times New Roman" w:cs="Times New Roman"/>
          <w:sz w:val="28"/>
          <w:szCs w:val="28"/>
        </w:rPr>
        <w:t>.5. исполнение решений, принимаемых по результатам контрольных (надзорных) мероприятий»</w:t>
      </w:r>
    </w:p>
    <w:p w:rsidR="00C40A97" w:rsidRDefault="00C40A97" w:rsidP="00C40A97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 xml:space="preserve">4. Объектами муниципального земельного контроля являются: </w:t>
      </w:r>
    </w:p>
    <w:p w:rsidR="002D1031" w:rsidRPr="002D1031" w:rsidRDefault="002D1031" w:rsidP="002D1031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031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D1031" w:rsidRPr="002D1031" w:rsidRDefault="002D1031" w:rsidP="002D1031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031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2D1031" w:rsidRPr="00A924D6" w:rsidRDefault="002D1031" w:rsidP="002D1031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031">
        <w:rPr>
          <w:rFonts w:ascii="Times New Roman" w:hAnsi="Times New Roman" w:cs="Times New Roman"/>
          <w:sz w:val="28"/>
          <w:szCs w:val="28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</w:t>
      </w:r>
      <w:r w:rsidRPr="002D1031">
        <w:rPr>
          <w:rFonts w:ascii="Times New Roman" w:hAnsi="Times New Roman" w:cs="Times New Roman"/>
          <w:sz w:val="28"/>
          <w:szCs w:val="28"/>
        </w:rPr>
        <w:lastRenderedPageBreak/>
        <w:t>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требования»</w:t>
      </w:r>
      <w:proofErr w:type="gramEnd"/>
    </w:p>
    <w:p w:rsidR="00C40A97" w:rsidRPr="00A924D6" w:rsidRDefault="00C40A97" w:rsidP="00C40A97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 xml:space="preserve">5. 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</w:t>
      </w:r>
      <w:r>
        <w:rPr>
          <w:rFonts w:ascii="Times New Roman" w:hAnsi="Times New Roman" w:cs="Times New Roman"/>
          <w:sz w:val="28"/>
          <w:szCs w:val="28"/>
        </w:rPr>
        <w:t>контрольный</w:t>
      </w:r>
      <w:r w:rsidRPr="00A924D6">
        <w:rPr>
          <w:rFonts w:ascii="Times New Roman" w:hAnsi="Times New Roman" w:cs="Times New Roman"/>
          <w:sz w:val="28"/>
          <w:szCs w:val="28"/>
        </w:rPr>
        <w:t xml:space="preserve"> орган).</w:t>
      </w:r>
    </w:p>
    <w:p w:rsidR="00C40A97" w:rsidRPr="00A924D6" w:rsidRDefault="00C40A97" w:rsidP="00C40A97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A924D6">
        <w:rPr>
          <w:rFonts w:ascii="Times New Roman" w:hAnsi="Times New Roman" w:cs="Times New Roman"/>
          <w:sz w:val="28"/>
          <w:szCs w:val="28"/>
        </w:rPr>
        <w:t xml:space="preserve"> органа, уполномоченным осуществлять муниципальный контроль от имени администрации Юрьевецкого муниципального района, являются:</w:t>
      </w:r>
    </w:p>
    <w:p w:rsidR="00C40A97" w:rsidRPr="00A924D6" w:rsidRDefault="00C40A97" w:rsidP="00C40A97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>1) Начальник управления муниципального контроля, по делам ГОЧС и мобилизационной подготовке администрации Юрьевецкого муниципального района;</w:t>
      </w:r>
    </w:p>
    <w:p w:rsidR="00C40A97" w:rsidRPr="00A924D6" w:rsidRDefault="00C40A97" w:rsidP="00C40A97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924D6">
        <w:rPr>
          <w:rFonts w:ascii="Times New Roman" w:hAnsi="Times New Roman" w:cs="Times New Roman"/>
          <w:sz w:val="28"/>
          <w:szCs w:val="28"/>
        </w:rPr>
        <w:t>2) главный специалист управления муниципального контроля, по делам ГОЧС и мобилизационной подготовке администрации Юрьевецкого муниципального района.</w:t>
      </w:r>
      <w:r w:rsidRPr="00A924D6">
        <w:rPr>
          <w:rFonts w:ascii="Times New Roman" w:hAnsi="Times New Roman" w:cs="Times New Roman"/>
        </w:rPr>
        <w:t xml:space="preserve"> </w:t>
      </w:r>
    </w:p>
    <w:p w:rsidR="00C40A97" w:rsidRPr="00A924D6" w:rsidRDefault="00C40A97" w:rsidP="00C40A9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 xml:space="preserve">По состоянию на 01.01.2021г. на территории Юрьевецкого муниципального района находится 5613 домохозяйства, 3324 земель сельскохозяйственного назначения, зарегистрировано и проживает 12471 человек,  осуществляют деятельность: 247 индивидуальных предпринимателей, юридических лиц. </w:t>
      </w:r>
    </w:p>
    <w:p w:rsidR="00C40A97" w:rsidRPr="00A924D6" w:rsidRDefault="00C40A97" w:rsidP="00C40A9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4D6">
        <w:rPr>
          <w:rFonts w:ascii="Times New Roman" w:hAnsi="Times New Roman" w:cs="Times New Roman"/>
          <w:sz w:val="28"/>
          <w:szCs w:val="28"/>
        </w:rPr>
        <w:t>В соответствии с пунктом 7 Постановления Правительства Российской Федерации от 30.11.2020 №1969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в</w:t>
      </w:r>
      <w:proofErr w:type="gramEnd"/>
      <w:r w:rsidRPr="00A924D6">
        <w:rPr>
          <w:rFonts w:ascii="Times New Roman" w:hAnsi="Times New Roman" w:cs="Times New Roman"/>
          <w:sz w:val="28"/>
          <w:szCs w:val="28"/>
        </w:rPr>
        <w:t xml:space="preserve"> 2021 году плановых проверок в отношении субъектов малого и среднего предпринимательства не проводилось.</w:t>
      </w:r>
    </w:p>
    <w:p w:rsidR="00C40A97" w:rsidRPr="00A924D6" w:rsidRDefault="00C40A97" w:rsidP="00C40A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 xml:space="preserve">В сфере реализации закона Ивановской области от 09.11.2015г. №112-ОЗ «О порядке осуществления муниципального земельного </w:t>
      </w:r>
      <w:proofErr w:type="gramStart"/>
      <w:r w:rsidRPr="00A924D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924D6">
        <w:rPr>
          <w:rFonts w:ascii="Times New Roman" w:hAnsi="Times New Roman" w:cs="Times New Roman"/>
          <w:sz w:val="28"/>
          <w:szCs w:val="28"/>
        </w:rPr>
        <w:t xml:space="preserve"> использованием земельных участков на территории муниципальных образований Ивановской области» проведено – 5 плановых проверок, 15 внеплановых проверок в  отношении физических лиц.</w:t>
      </w:r>
    </w:p>
    <w:p w:rsidR="00C40A97" w:rsidRPr="00A924D6" w:rsidRDefault="002D1031" w:rsidP="00C40A97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Наиболее встречающие нарушения в</w:t>
      </w:r>
      <w:r w:rsidR="00C40A97" w:rsidRPr="006F73D3">
        <w:rPr>
          <w:rFonts w:ascii="Times New Roman" w:hAnsi="Times New Roman" w:cs="Times New Roman"/>
          <w:color w:val="010101"/>
          <w:sz w:val="28"/>
          <w:szCs w:val="28"/>
        </w:rPr>
        <w:t xml:space="preserve"> сфере земельного законодательства являются использование земельных участков лицами, не имеющими предусмотренных законодательством Российской Федерации прав </w:t>
      </w:r>
      <w:r w:rsidR="00C40A97">
        <w:rPr>
          <w:rFonts w:ascii="Times New Roman" w:hAnsi="Times New Roman" w:cs="Times New Roman"/>
          <w:color w:val="010101"/>
          <w:sz w:val="28"/>
          <w:szCs w:val="28"/>
        </w:rPr>
        <w:t xml:space="preserve">на указанные земельные участки. </w:t>
      </w:r>
    </w:p>
    <w:p w:rsidR="00C40A97" w:rsidRDefault="00C40A97" w:rsidP="00C40A97">
      <w:pPr>
        <w:spacing w:after="0" w:line="240" w:lineRule="atLeast"/>
        <w:ind w:firstLine="708"/>
        <w:jc w:val="both"/>
        <w:rPr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проводилась профилактическая работа, мероприятия по контролю без взаимодействия с проверяемыми лицами: наблюдения за соблюдением обязательных требований, требований, установленных муниципальными правовыми актами;   размещение  на официальном сайте администрации поселения  перечня нормативных правовых </w:t>
      </w:r>
      <w:r w:rsidRPr="00A924D6">
        <w:rPr>
          <w:rFonts w:ascii="Times New Roman" w:hAnsi="Times New Roman" w:cs="Times New Roman"/>
          <w:sz w:val="28"/>
          <w:szCs w:val="28"/>
        </w:rPr>
        <w:lastRenderedPageBreak/>
        <w:t>актов, содержащих обязательные требования, оценка соблюдения которых является предметом муниципального контроля,   обобщение  практики  осуществления муниципального контроля с указанием наиболее</w:t>
      </w:r>
      <w:r w:rsidRPr="006B3F11">
        <w:rPr>
          <w:rFonts w:ascii="Times New Roman" w:hAnsi="Times New Roman" w:cs="Times New Roman"/>
          <w:sz w:val="28"/>
          <w:szCs w:val="28"/>
        </w:rPr>
        <w:t xml:space="preserve"> часто встречающихся случаев нарушений обязательных требований,  с  рекомендациями в отношении мер, которые должны приниматься  в целях недопущения таких нарушений.         </w:t>
      </w:r>
    </w:p>
    <w:p w:rsidR="00C40A97" w:rsidRPr="006B3F11" w:rsidRDefault="00C40A97" w:rsidP="00C40A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3D3">
        <w:rPr>
          <w:rFonts w:ascii="Times New Roman" w:hAnsi="Times New Roman" w:cs="Times New Roman"/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</w:t>
      </w:r>
      <w:r w:rsidR="00511D03">
        <w:rPr>
          <w:rFonts w:ascii="Times New Roman" w:hAnsi="Times New Roman" w:cs="Times New Roman"/>
          <w:color w:val="010101"/>
          <w:sz w:val="28"/>
          <w:szCs w:val="28"/>
        </w:rPr>
        <w:t>»</w:t>
      </w:r>
      <w:r w:rsidRPr="006B3F11">
        <w:rPr>
          <w:rFonts w:ascii="Times New Roman" w:hAnsi="Times New Roman" w:cs="Times New Roman"/>
          <w:sz w:val="28"/>
          <w:szCs w:val="28"/>
        </w:rPr>
        <w:t>.</w:t>
      </w:r>
    </w:p>
    <w:p w:rsidR="00C40A97" w:rsidRDefault="00C40A97" w:rsidP="00C40A97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</w:rPr>
      </w:pPr>
      <w:r w:rsidRPr="00831B0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1B0C">
        <w:rPr>
          <w:rFonts w:ascii="Times New Roman" w:hAnsi="Times New Roman" w:cs="Times New Roman"/>
          <w:sz w:val="28"/>
          <w:szCs w:val="28"/>
        </w:rPr>
        <w:t>.</w:t>
      </w:r>
      <w:r w:rsidRPr="005027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</w:t>
      </w:r>
      <w:r w:rsidRPr="00CF0E85">
        <w:rPr>
          <w:sz w:val="28"/>
          <w:szCs w:val="28"/>
          <w:lang w:val="en-US"/>
        </w:rPr>
        <w:t>III</w:t>
      </w:r>
      <w:r w:rsidRPr="00CF0E85">
        <w:rPr>
          <w:sz w:val="28"/>
          <w:szCs w:val="28"/>
        </w:rPr>
        <w:t xml:space="preserve"> </w:t>
      </w:r>
      <w:r w:rsidR="00D55FBE">
        <w:rPr>
          <w:color w:val="000000"/>
          <w:sz w:val="28"/>
          <w:szCs w:val="28"/>
        </w:rPr>
        <w:t>Программы</w:t>
      </w:r>
      <w:r w:rsidR="00D55FBE" w:rsidRPr="00C40A97">
        <w:rPr>
          <w:color w:val="000000"/>
          <w:sz w:val="28"/>
          <w:szCs w:val="28"/>
        </w:rPr>
        <w:t xml:space="preserve"> профилактики </w:t>
      </w:r>
      <w:r>
        <w:rPr>
          <w:sz w:val="28"/>
          <w:szCs w:val="28"/>
          <w:lang w:eastAsia="ar-SA"/>
        </w:rPr>
        <w:t>в следующей редакции:</w:t>
      </w:r>
    </w:p>
    <w:p w:rsidR="00C40A97" w:rsidRPr="00CF0E85" w:rsidRDefault="00C40A97" w:rsidP="00C40A97">
      <w:pPr>
        <w:widowControl w:val="0"/>
        <w:shd w:val="clear" w:color="auto" w:fill="FFFFFF"/>
        <w:autoSpaceDE w:val="0"/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F0E85">
        <w:rPr>
          <w:sz w:val="28"/>
          <w:szCs w:val="28"/>
        </w:rPr>
        <w:t xml:space="preserve">Раздел </w:t>
      </w:r>
      <w:r w:rsidRPr="00CF0E85">
        <w:rPr>
          <w:sz w:val="28"/>
          <w:szCs w:val="28"/>
          <w:lang w:val="en-US"/>
        </w:rPr>
        <w:t>III</w:t>
      </w:r>
      <w:r w:rsidRPr="00CF0E85">
        <w:rPr>
          <w:sz w:val="28"/>
          <w:szCs w:val="28"/>
        </w:rPr>
        <w:t>. Перечень профилактических мероприятий,</w:t>
      </w:r>
    </w:p>
    <w:p w:rsidR="00C40A97" w:rsidRPr="00CF0E85" w:rsidRDefault="00C40A97" w:rsidP="00C40A97">
      <w:pPr>
        <w:widowControl w:val="0"/>
        <w:shd w:val="clear" w:color="auto" w:fill="FFFFFF"/>
        <w:autoSpaceDE w:val="0"/>
        <w:spacing w:after="0" w:line="240" w:lineRule="atLeast"/>
        <w:ind w:left="36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сроки (периодичность) их проведения </w:t>
      </w:r>
    </w:p>
    <w:p w:rsidR="001F1381" w:rsidRDefault="001F1381" w:rsidP="001F1381">
      <w:pPr>
        <w:widowControl w:val="0"/>
        <w:shd w:val="clear" w:color="auto" w:fill="FFFFFF"/>
        <w:tabs>
          <w:tab w:val="left" w:pos="5485"/>
        </w:tabs>
        <w:autoSpaceDE w:val="0"/>
        <w:spacing w:after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341"/>
        <w:gridCol w:w="425"/>
        <w:gridCol w:w="1843"/>
        <w:gridCol w:w="141"/>
        <w:gridCol w:w="142"/>
        <w:gridCol w:w="3260"/>
      </w:tblGrid>
      <w:tr w:rsidR="001F1381" w:rsidRPr="00114094" w:rsidTr="001F13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81" w:rsidRPr="00114094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81" w:rsidRPr="00114094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81" w:rsidRPr="00114094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81" w:rsidRPr="00114094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1F1381" w:rsidRPr="00114094" w:rsidTr="001F1381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14094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14094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14094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14094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1381" w:rsidRPr="00114094" w:rsidTr="001F1381">
        <w:trPr>
          <w:trHeight w:val="699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Default="001F1381" w:rsidP="004A36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  <w:p w:rsidR="001F1381" w:rsidRPr="00177506" w:rsidRDefault="001F1381" w:rsidP="004A36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75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ст. 46 Федерального закона №248-ФЗ</w:t>
            </w:r>
          </w:p>
        </w:tc>
      </w:tr>
      <w:tr w:rsidR="001F1381" w:rsidRPr="00114094" w:rsidTr="001F1381">
        <w:trPr>
          <w:trHeight w:val="877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suppressAutoHyphens/>
              <w:spacing w:after="0" w:line="240" w:lineRule="auto"/>
              <w:jc w:val="both"/>
              <w:rPr>
                <w:rFonts w:cstheme="minorHAnsi"/>
                <w:sz w:val="26"/>
                <w:szCs w:val="26"/>
              </w:rPr>
            </w:pPr>
            <w:r w:rsidRPr="001F1381">
              <w:rPr>
                <w:rFonts w:cstheme="minorHAnsi"/>
                <w:sz w:val="26"/>
                <w:szCs w:val="26"/>
              </w:rPr>
              <w:t xml:space="preserve">Размещение  на официальном сайте администрации Юрьевецкого муниципального района http://yurevets.ru/  раздел «муниципальный контроль»  в сети «Интернет»  актуальной информации: </w:t>
            </w:r>
          </w:p>
        </w:tc>
      </w:tr>
      <w:tr w:rsidR="001F1381" w:rsidRPr="00114094" w:rsidTr="001F13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sz w:val="26"/>
                <w:szCs w:val="26"/>
                <w:lang w:eastAsia="ar-SA"/>
              </w:rPr>
            </w:pPr>
            <w:r w:rsidRPr="001F1381">
              <w:rPr>
                <w:rFonts w:cstheme="minorHAnsi"/>
                <w:sz w:val="26"/>
                <w:szCs w:val="26"/>
              </w:rPr>
              <w:t>1.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1F1381">
              <w:rPr>
                <w:rFonts w:cstheme="minorHAnsi"/>
                <w:sz w:val="26"/>
                <w:szCs w:val="26"/>
              </w:rPr>
              <w:t xml:space="preserve">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C774EB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C774EB" w:rsidRDefault="001F1381" w:rsidP="004A363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F1381" w:rsidRPr="00C774EB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F1381" w:rsidRPr="00114094" w:rsidTr="001F13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sz w:val="26"/>
                <w:szCs w:val="26"/>
                <w:lang w:eastAsia="ar-SA"/>
              </w:rPr>
            </w:pPr>
            <w:r w:rsidRPr="001F1381">
              <w:rPr>
                <w:rFonts w:cstheme="minorHAnsi"/>
                <w:sz w:val="26"/>
                <w:szCs w:val="26"/>
              </w:rPr>
              <w:t>2.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widowControl w:val="0"/>
              <w:suppressAutoHyphens/>
              <w:autoSpaceDE w:val="0"/>
              <w:spacing w:after="0" w:line="240" w:lineRule="auto"/>
              <w:rPr>
                <w:rFonts w:cstheme="minorHAnsi"/>
                <w:sz w:val="26"/>
                <w:szCs w:val="26"/>
                <w:lang w:eastAsia="ar-SA"/>
              </w:rPr>
            </w:pPr>
            <w:r w:rsidRPr="001F1381">
              <w:rPr>
                <w:rFonts w:cstheme="minorHAnsi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C774EB" w:rsidRDefault="001F1381" w:rsidP="004A36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в течение 5 дней после внесений изменений</w:t>
            </w:r>
          </w:p>
          <w:p w:rsidR="001F1381" w:rsidRPr="00C774EB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C774EB" w:rsidRDefault="001F1381" w:rsidP="004A363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F1381" w:rsidRPr="00C774EB" w:rsidRDefault="001F1381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381" w:rsidRPr="00114094" w:rsidTr="001F13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sz w:val="26"/>
                <w:szCs w:val="26"/>
                <w:lang w:eastAsia="ar-SA"/>
              </w:rPr>
            </w:pPr>
            <w:r w:rsidRPr="001F1381">
              <w:rPr>
                <w:rFonts w:cstheme="minorHAnsi"/>
                <w:sz w:val="26"/>
                <w:szCs w:val="26"/>
              </w:rPr>
              <w:lastRenderedPageBreak/>
              <w:t>3.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widowControl w:val="0"/>
              <w:suppressAutoHyphens/>
              <w:autoSpaceDE w:val="0"/>
              <w:spacing w:after="0" w:line="240" w:lineRule="auto"/>
              <w:rPr>
                <w:rFonts w:cstheme="minorHAnsi"/>
                <w:color w:val="FF0000"/>
                <w:sz w:val="26"/>
                <w:szCs w:val="26"/>
                <w:lang w:eastAsia="ar-SA"/>
              </w:rPr>
            </w:pPr>
            <w:r w:rsidRPr="001F1381">
              <w:rPr>
                <w:rFonts w:cstheme="minorHAnsi"/>
                <w:sz w:val="26"/>
                <w:szCs w:val="26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C774EB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I квартал 2022 года; в течение 5 дней со дня внесения изменений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C774EB" w:rsidRDefault="001F1381" w:rsidP="004A363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F1381" w:rsidRPr="00C774EB" w:rsidRDefault="001F1381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381" w:rsidRPr="00114094" w:rsidTr="001F1381">
        <w:trPr>
          <w:trHeight w:val="19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sz w:val="26"/>
                <w:szCs w:val="26"/>
                <w:lang w:eastAsia="ar-SA"/>
              </w:rPr>
            </w:pPr>
            <w:r w:rsidRPr="001F1381">
              <w:rPr>
                <w:rFonts w:cstheme="minorHAnsi"/>
                <w:sz w:val="26"/>
                <w:szCs w:val="26"/>
              </w:rPr>
              <w:t>4.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widowControl w:val="0"/>
              <w:suppressAutoHyphens/>
              <w:autoSpaceDE w:val="0"/>
              <w:spacing w:after="0" w:line="240" w:lineRule="auto"/>
              <w:rPr>
                <w:rFonts w:cstheme="minorHAnsi"/>
                <w:sz w:val="26"/>
                <w:szCs w:val="26"/>
                <w:lang w:eastAsia="ar-SA"/>
              </w:rPr>
            </w:pPr>
            <w:r w:rsidRPr="001F1381">
              <w:rPr>
                <w:rFonts w:cstheme="minorHAnsi"/>
                <w:sz w:val="26"/>
                <w:szCs w:val="26"/>
              </w:rPr>
              <w:t>Размещение руководства по соблюдению обязательных требований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C774EB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I квартал 2022 года</w:t>
            </w:r>
          </w:p>
          <w:p w:rsidR="001F1381" w:rsidRPr="00C774EB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C774EB" w:rsidRDefault="001F1381" w:rsidP="004A363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F1381" w:rsidRPr="00C774EB" w:rsidRDefault="001F1381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381" w:rsidRPr="00114094" w:rsidTr="001F13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sz w:val="26"/>
                <w:szCs w:val="26"/>
                <w:lang w:eastAsia="ar-SA"/>
              </w:rPr>
            </w:pPr>
            <w:r w:rsidRPr="001F1381">
              <w:rPr>
                <w:rFonts w:cstheme="minorHAnsi"/>
                <w:sz w:val="26"/>
                <w:szCs w:val="26"/>
              </w:rPr>
              <w:t>5.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widowControl w:val="0"/>
              <w:suppressAutoHyphens/>
              <w:autoSpaceDE w:val="0"/>
              <w:spacing w:after="0" w:line="240" w:lineRule="auto"/>
              <w:rPr>
                <w:rFonts w:cstheme="minorHAnsi"/>
                <w:sz w:val="26"/>
                <w:szCs w:val="26"/>
                <w:lang w:eastAsia="ar-SA"/>
              </w:rPr>
            </w:pPr>
            <w:r w:rsidRPr="001F1381">
              <w:rPr>
                <w:rFonts w:cstheme="minorHAnsi"/>
                <w:sz w:val="26"/>
                <w:szCs w:val="26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C774EB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I квартал 2022 года</w:t>
            </w:r>
          </w:p>
          <w:p w:rsidR="001F1381" w:rsidRPr="00C774EB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C774EB" w:rsidRDefault="001F1381" w:rsidP="004A363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F1381" w:rsidRPr="00C774EB" w:rsidRDefault="001F1381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381" w:rsidRPr="00114094" w:rsidTr="001F1381">
        <w:trPr>
          <w:trHeight w:val="2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sz w:val="26"/>
                <w:szCs w:val="26"/>
                <w:lang w:eastAsia="ar-SA"/>
              </w:rPr>
            </w:pPr>
            <w:r w:rsidRPr="001F1381">
              <w:rPr>
                <w:rFonts w:cstheme="minorHAnsi"/>
                <w:sz w:val="26"/>
                <w:szCs w:val="26"/>
              </w:rPr>
              <w:t>7.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widowControl w:val="0"/>
              <w:suppressAutoHyphens/>
              <w:autoSpaceDE w:val="0"/>
              <w:spacing w:after="0" w:line="240" w:lineRule="auto"/>
              <w:rPr>
                <w:rFonts w:cstheme="minorHAnsi"/>
                <w:sz w:val="26"/>
                <w:szCs w:val="26"/>
                <w:lang w:eastAsia="ar-SA"/>
              </w:rPr>
            </w:pPr>
            <w:r w:rsidRPr="001F1381">
              <w:rPr>
                <w:rFonts w:cstheme="minorHAnsi"/>
                <w:sz w:val="26"/>
                <w:szCs w:val="26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E854F9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I квартал 2022 года</w:t>
            </w:r>
          </w:p>
          <w:p w:rsidR="001F1381" w:rsidRPr="00E854F9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В течение года поддерживать в актуальном состоянии</w:t>
            </w:r>
          </w:p>
          <w:p w:rsidR="001F1381" w:rsidRPr="00E854F9" w:rsidRDefault="001F1381" w:rsidP="004A3635">
            <w:pPr>
              <w:ind w:firstLine="708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E854F9" w:rsidRDefault="001F1381" w:rsidP="004A363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F1381" w:rsidRPr="00E854F9" w:rsidRDefault="001F1381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381" w:rsidRPr="00114094" w:rsidTr="001F1381">
        <w:trPr>
          <w:trHeight w:val="21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1F1381">
              <w:rPr>
                <w:rFonts w:cstheme="minorHAnsi"/>
                <w:sz w:val="26"/>
                <w:szCs w:val="26"/>
              </w:rPr>
              <w:t>8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widowControl w:val="0"/>
              <w:suppressAutoHyphens/>
              <w:autoSpaceDE w:val="0"/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1F1381">
              <w:rPr>
                <w:rFonts w:cstheme="minorHAnsi"/>
                <w:sz w:val="26"/>
                <w:szCs w:val="26"/>
              </w:rPr>
              <w:t>программа профилактики рисков причинения вреда (ущерба) охраняемым законом ценностям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E854F9" w:rsidRDefault="001F1381" w:rsidP="004A363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F1381" w:rsidRPr="00C72422" w:rsidRDefault="001F1381" w:rsidP="004A3635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</w:rPr>
            </w:pPr>
            <w:r w:rsidRPr="00C72422">
              <w:rPr>
                <w:rFonts w:cs="Times New Roman"/>
              </w:rPr>
              <w:t xml:space="preserve">не позднее </w:t>
            </w:r>
          </w:p>
          <w:p w:rsidR="001F1381" w:rsidRPr="00C72422" w:rsidRDefault="001F1381" w:rsidP="004A3635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</w:rPr>
            </w:pPr>
            <w:r w:rsidRPr="00C72422">
              <w:rPr>
                <w:rFonts w:cs="Times New Roman"/>
              </w:rPr>
              <w:t>1 октября 2022 г. (разработка);</w:t>
            </w:r>
          </w:p>
          <w:p w:rsidR="001F1381" w:rsidRPr="00C72422" w:rsidRDefault="001F1381" w:rsidP="004A3635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</w:rPr>
            </w:pPr>
            <w:r w:rsidRPr="00C72422">
              <w:rPr>
                <w:rFonts w:cs="Times New Roman"/>
              </w:rPr>
              <w:t xml:space="preserve">не позднее </w:t>
            </w:r>
          </w:p>
          <w:p w:rsidR="001F1381" w:rsidRPr="00C72422" w:rsidRDefault="001F1381" w:rsidP="004A3635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</w:rPr>
            </w:pPr>
            <w:r w:rsidRPr="00C72422">
              <w:rPr>
                <w:rFonts w:cs="Times New Roman"/>
              </w:rPr>
              <w:t>20 декабря 2022 г.</w:t>
            </w:r>
          </w:p>
          <w:p w:rsidR="001F1381" w:rsidRPr="00C72422" w:rsidRDefault="001F1381" w:rsidP="004A3635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</w:rPr>
            </w:pPr>
            <w:r w:rsidRPr="00C72422">
              <w:rPr>
                <w:rFonts w:cs="Times New Roman"/>
              </w:rPr>
              <w:t>(утверждение)</w:t>
            </w:r>
          </w:p>
          <w:p w:rsidR="001F1381" w:rsidRDefault="001F1381" w:rsidP="004A3635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</w:p>
          <w:p w:rsidR="001F1381" w:rsidRPr="00E854F9" w:rsidRDefault="001F1381" w:rsidP="004A3635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r w:rsidRPr="00E854F9">
              <w:rPr>
                <w:rFonts w:cs="Times New Roman"/>
              </w:rPr>
              <w:t xml:space="preserve">Размещение -  не </w:t>
            </w:r>
            <w:r w:rsidRPr="00E854F9">
              <w:rPr>
                <w:rFonts w:cs="Times New Roman"/>
              </w:rPr>
              <w:lastRenderedPageBreak/>
              <w:t xml:space="preserve">позднее </w:t>
            </w:r>
          </w:p>
          <w:p w:rsidR="001F1381" w:rsidRPr="00E854F9" w:rsidRDefault="001F1381" w:rsidP="004A3635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r w:rsidRPr="00E854F9">
              <w:rPr>
                <w:rFonts w:cs="Times New Roman"/>
              </w:rPr>
              <w:t xml:space="preserve">1 октября 2022 г. </w:t>
            </w:r>
          </w:p>
          <w:p w:rsidR="001F1381" w:rsidRPr="00E854F9" w:rsidRDefault="001F1381" w:rsidP="004A3635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r w:rsidRPr="00E854F9">
              <w:rPr>
                <w:rFonts w:cs="Times New Roman"/>
              </w:rPr>
              <w:t>(проект Программы для общественного обсуждения);</w:t>
            </w:r>
          </w:p>
          <w:p w:rsidR="001F1381" w:rsidRPr="00E854F9" w:rsidRDefault="001F1381" w:rsidP="004A363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54F9">
              <w:rPr>
                <w:rFonts w:cs="Times New Roman"/>
              </w:rPr>
              <w:t>в течение 5 дней со дня утверждения (утвержденной Программы)</w:t>
            </w:r>
          </w:p>
          <w:p w:rsidR="001F1381" w:rsidRPr="00E854F9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E854F9" w:rsidRDefault="001F1381" w:rsidP="004A363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Управление  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F1381" w:rsidRPr="00E854F9" w:rsidRDefault="001F1381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381" w:rsidRPr="00114094" w:rsidTr="001F13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widowControl w:val="0"/>
              <w:suppressAutoHyphens/>
              <w:autoSpaceDE w:val="0"/>
              <w:spacing w:after="0" w:line="240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E854F9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E854F9" w:rsidRDefault="001F1381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381" w:rsidRPr="00114094" w:rsidTr="001F1381">
        <w:trPr>
          <w:trHeight w:val="17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1F1381">
              <w:rPr>
                <w:rFonts w:cstheme="minorHAnsi"/>
                <w:sz w:val="26"/>
                <w:szCs w:val="26"/>
              </w:rPr>
              <w:t>9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widowControl w:val="0"/>
              <w:suppressAutoHyphens/>
              <w:autoSpaceDE w:val="0"/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1F1381">
              <w:rPr>
                <w:rFonts w:cstheme="minorHAnsi"/>
                <w:sz w:val="26"/>
                <w:szCs w:val="26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C72422" w:rsidRDefault="001F1381" w:rsidP="004A3635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r w:rsidRPr="00C72422">
              <w:rPr>
                <w:rFonts w:cs="Times New Roman"/>
              </w:rPr>
              <w:t xml:space="preserve">в срок до </w:t>
            </w:r>
            <w:r>
              <w:rPr>
                <w:rFonts w:cs="Times New Roman"/>
              </w:rPr>
              <w:t>5</w:t>
            </w:r>
            <w:r w:rsidRPr="00C72422">
              <w:rPr>
                <w:rFonts w:cs="Times New Roman"/>
              </w:rPr>
              <w:t xml:space="preserve"> дней со дня утверждения доклада </w:t>
            </w:r>
            <w:r>
              <w:rPr>
                <w:rFonts w:cs="Times New Roman"/>
              </w:rPr>
              <w:t>(не позднее 1 марта 2023)</w:t>
            </w:r>
          </w:p>
          <w:p w:rsidR="001F1381" w:rsidRPr="00E854F9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2422">
              <w:rPr>
                <w:rFonts w:cs="Times New Roman"/>
              </w:rPr>
              <w:t>(с периодичностью, не реже одного раза в год)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E854F9" w:rsidRDefault="001F1381" w:rsidP="004A363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</w:tc>
      </w:tr>
      <w:tr w:rsidR="001F1381" w:rsidRPr="00114094" w:rsidTr="001F13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sz w:val="26"/>
                <w:szCs w:val="26"/>
                <w:lang w:eastAsia="ar-SA"/>
              </w:rPr>
            </w:pPr>
            <w:r w:rsidRPr="001F1381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widowControl w:val="0"/>
              <w:suppressAutoHyphens/>
              <w:autoSpaceDE w:val="0"/>
              <w:spacing w:after="0" w:line="240" w:lineRule="auto"/>
              <w:rPr>
                <w:rFonts w:cstheme="minorHAnsi"/>
                <w:sz w:val="26"/>
                <w:szCs w:val="26"/>
                <w:lang w:eastAsia="ar-SA"/>
              </w:rPr>
            </w:pPr>
            <w:r w:rsidRPr="001F1381">
              <w:rPr>
                <w:rFonts w:cstheme="minorHAnsi"/>
                <w:sz w:val="26"/>
                <w:szCs w:val="26"/>
              </w:rPr>
              <w:t>Подготовка и размещение доклада о муниципальном контроле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E854F9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в срок до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E854F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дней со дня утверждения доклада (не позднее 15 марта 2023 г.)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E854F9" w:rsidRDefault="001F1381" w:rsidP="004A363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F1381" w:rsidRPr="00E854F9" w:rsidRDefault="001F1381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381" w:rsidRPr="00114094" w:rsidTr="001F13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widowControl w:val="0"/>
              <w:suppressAutoHyphens/>
              <w:autoSpaceDE w:val="0"/>
              <w:spacing w:after="0" w:line="240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C774EB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C774EB" w:rsidRDefault="001F1381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381" w:rsidRPr="00114094" w:rsidTr="009F5B45">
        <w:trPr>
          <w:trHeight w:val="734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1F1381">
              <w:rPr>
                <w:rFonts w:cstheme="minorHAnsi"/>
                <w:sz w:val="26"/>
                <w:szCs w:val="26"/>
              </w:rPr>
              <w:t>Консультирование</w:t>
            </w:r>
          </w:p>
          <w:p w:rsidR="001F1381" w:rsidRPr="001F1381" w:rsidRDefault="001F1381" w:rsidP="001F13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 w:rsidRPr="001F1381">
              <w:rPr>
                <w:rFonts w:cstheme="minorHAnsi"/>
                <w:sz w:val="26"/>
                <w:szCs w:val="26"/>
              </w:rPr>
              <w:t>ст. 50 Федерального закона №248-ФЗ</w:t>
            </w:r>
          </w:p>
        </w:tc>
      </w:tr>
      <w:tr w:rsidR="001F1381" w:rsidRPr="00114094" w:rsidTr="001F138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1F1381" w:rsidRDefault="001F1381" w:rsidP="001F13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sz w:val="26"/>
                <w:szCs w:val="26"/>
                <w:lang w:eastAsia="ar-SA"/>
              </w:rPr>
            </w:pPr>
            <w:r w:rsidRPr="001F1381">
              <w:rPr>
                <w:rFonts w:cstheme="minorHAnsi"/>
                <w:sz w:val="26"/>
                <w:szCs w:val="26"/>
              </w:rPr>
              <w:t>11.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81" w:rsidRPr="001F1381" w:rsidRDefault="001F1381" w:rsidP="001F1381">
            <w:pPr>
              <w:suppressAutoHyphens/>
              <w:spacing w:after="0" w:line="240" w:lineRule="auto"/>
              <w:jc w:val="both"/>
              <w:rPr>
                <w:rFonts w:cstheme="minorHAnsi"/>
                <w:sz w:val="26"/>
                <w:szCs w:val="26"/>
              </w:rPr>
            </w:pPr>
            <w:r w:rsidRPr="001F1381">
              <w:rPr>
                <w:rFonts w:cstheme="minorHAnsi"/>
                <w:sz w:val="26"/>
                <w:szCs w:val="26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1F1381" w:rsidRPr="001F1381" w:rsidRDefault="001F1381" w:rsidP="001F1381">
            <w:pPr>
              <w:suppressAutoHyphens/>
              <w:spacing w:after="0" w:line="240" w:lineRule="auto"/>
              <w:jc w:val="both"/>
              <w:rPr>
                <w:rFonts w:cstheme="minorHAnsi"/>
                <w:sz w:val="26"/>
                <w:szCs w:val="26"/>
              </w:rPr>
            </w:pPr>
            <w:r w:rsidRPr="001F1381">
              <w:rPr>
                <w:rFonts w:cstheme="minorHAnsi"/>
                <w:sz w:val="26"/>
                <w:szCs w:val="26"/>
              </w:rPr>
              <w:t>1) компетенция контрольного органа;</w:t>
            </w:r>
          </w:p>
          <w:p w:rsidR="001F1381" w:rsidRPr="001F1381" w:rsidRDefault="001F1381" w:rsidP="001F1381">
            <w:pPr>
              <w:suppressAutoHyphens/>
              <w:spacing w:after="0" w:line="240" w:lineRule="auto"/>
              <w:jc w:val="both"/>
              <w:rPr>
                <w:rFonts w:cstheme="minorHAnsi"/>
                <w:sz w:val="26"/>
                <w:szCs w:val="26"/>
              </w:rPr>
            </w:pPr>
            <w:r w:rsidRPr="001F1381">
              <w:rPr>
                <w:rFonts w:cstheme="minorHAnsi"/>
                <w:sz w:val="26"/>
                <w:szCs w:val="26"/>
              </w:rPr>
              <w:t xml:space="preserve">2) организация и </w:t>
            </w:r>
            <w:r w:rsidRPr="001F1381">
              <w:rPr>
                <w:rFonts w:cstheme="minorHAnsi"/>
                <w:sz w:val="26"/>
                <w:szCs w:val="26"/>
              </w:rPr>
              <w:lastRenderedPageBreak/>
              <w:t>осуществление муниципального контроля;</w:t>
            </w:r>
          </w:p>
          <w:p w:rsidR="001F1381" w:rsidRPr="001F1381" w:rsidRDefault="001F1381" w:rsidP="001F1381">
            <w:pPr>
              <w:suppressAutoHyphens/>
              <w:spacing w:after="0" w:line="240" w:lineRule="auto"/>
              <w:jc w:val="both"/>
              <w:rPr>
                <w:rFonts w:cstheme="minorHAnsi"/>
                <w:sz w:val="26"/>
                <w:szCs w:val="26"/>
              </w:rPr>
            </w:pPr>
            <w:r w:rsidRPr="001F1381">
              <w:rPr>
                <w:rFonts w:cstheme="minorHAnsi"/>
                <w:sz w:val="26"/>
                <w:szCs w:val="26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1F1381" w:rsidRPr="001F1381" w:rsidRDefault="001F1381" w:rsidP="001F1381">
            <w:pPr>
              <w:suppressAutoHyphens/>
              <w:spacing w:after="0" w:line="240" w:lineRule="auto"/>
              <w:jc w:val="both"/>
              <w:rPr>
                <w:rFonts w:cstheme="minorHAnsi"/>
                <w:sz w:val="26"/>
                <w:szCs w:val="26"/>
              </w:rPr>
            </w:pPr>
            <w:r w:rsidRPr="001F1381">
              <w:rPr>
                <w:rFonts w:cstheme="minorHAnsi"/>
                <w:sz w:val="26"/>
                <w:szCs w:val="26"/>
              </w:rPr>
              <w:t>4) применение мер ответственности за нарушение обязательных требований.</w:t>
            </w:r>
          </w:p>
          <w:p w:rsidR="001F1381" w:rsidRPr="001F1381" w:rsidRDefault="001F1381" w:rsidP="001F1381">
            <w:pPr>
              <w:suppressAutoHyphens/>
              <w:spacing w:after="0" w:line="240" w:lineRule="auto"/>
              <w:jc w:val="both"/>
              <w:rPr>
                <w:rFonts w:cstheme="minorHAnsi"/>
                <w:sz w:val="26"/>
                <w:szCs w:val="26"/>
              </w:rPr>
            </w:pPr>
            <w:r w:rsidRPr="001F1381">
              <w:rPr>
                <w:rFonts w:cstheme="minorHAnsi"/>
                <w:sz w:val="26"/>
                <w:szCs w:val="26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1F1381" w:rsidRPr="001F1381" w:rsidRDefault="001F1381" w:rsidP="001F1381">
            <w:pPr>
              <w:suppressAutoHyphens/>
              <w:spacing w:after="0" w:line="240" w:lineRule="auto"/>
              <w:jc w:val="both"/>
              <w:rPr>
                <w:rFonts w:cstheme="minorHAnsi"/>
                <w:sz w:val="26"/>
                <w:szCs w:val="26"/>
              </w:rPr>
            </w:pPr>
            <w:r w:rsidRPr="001F1381">
              <w:rPr>
                <w:rFonts w:cstheme="minorHAnsi"/>
                <w:sz w:val="26"/>
                <w:szCs w:val="26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C774EB" w:rsidRDefault="001F1381" w:rsidP="004A363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устной форме  в </w:t>
            </w:r>
            <w:r w:rsidR="00BA29F9">
              <w:rPr>
                <w:rFonts w:ascii="Times New Roman" w:hAnsi="Times New Roman" w:cs="Times New Roman"/>
                <w:sz w:val="26"/>
                <w:szCs w:val="26"/>
              </w:rPr>
              <w:t xml:space="preserve"> 15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течение </w:t>
            </w:r>
            <w:r w:rsidR="00BA29F9">
              <w:rPr>
                <w:rFonts w:ascii="Times New Roman" w:hAnsi="Times New Roman" w:cs="Times New Roman"/>
                <w:sz w:val="26"/>
                <w:szCs w:val="26"/>
              </w:rPr>
              <w:t>минут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с момента поступления обращения</w:t>
            </w:r>
          </w:p>
          <w:p w:rsidR="00BA29F9" w:rsidRDefault="001F1381" w:rsidP="004A363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В письменной форме  в сроки, установленные Федеральным законом от 02.05.2006 №59-ФЗ «О порядке рассмотрения </w:t>
            </w:r>
          </w:p>
          <w:p w:rsidR="009F5B45" w:rsidRDefault="009F5B45" w:rsidP="004A363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381" w:rsidRPr="00C774EB" w:rsidRDefault="001F1381" w:rsidP="004A363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обращений граждан Российской Федерации».</w:t>
            </w:r>
          </w:p>
          <w:p w:rsidR="001F1381" w:rsidRPr="00C774EB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81" w:rsidRPr="00C774EB" w:rsidRDefault="001F1381" w:rsidP="004A363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1F1381" w:rsidRPr="00C774EB" w:rsidRDefault="001F1381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1F1381" w:rsidRDefault="001F1381" w:rsidP="00511D03">
      <w:pPr>
        <w:widowControl w:val="0"/>
        <w:shd w:val="clear" w:color="auto" w:fill="FFFFFF"/>
        <w:autoSpaceDE w:val="0"/>
        <w:spacing w:after="0" w:line="240" w:lineRule="atLeast"/>
        <w:jc w:val="both"/>
        <w:rPr>
          <w:color w:val="000000"/>
          <w:sz w:val="28"/>
          <w:szCs w:val="28"/>
        </w:rPr>
      </w:pPr>
    </w:p>
    <w:p w:rsidR="001F1381" w:rsidRPr="00C40A97" w:rsidRDefault="001F1381" w:rsidP="00511D03">
      <w:pPr>
        <w:widowControl w:val="0"/>
        <w:shd w:val="clear" w:color="auto" w:fill="FFFFFF"/>
        <w:autoSpaceDE w:val="0"/>
        <w:spacing w:after="0" w:line="240" w:lineRule="atLeast"/>
        <w:jc w:val="both"/>
        <w:rPr>
          <w:color w:val="000000"/>
          <w:sz w:val="28"/>
          <w:szCs w:val="28"/>
        </w:rPr>
      </w:pPr>
    </w:p>
    <w:p w:rsidR="002A370B" w:rsidRPr="004850B3" w:rsidRDefault="005A4498" w:rsidP="00C40A97">
      <w:pPr>
        <w:pStyle w:val="ConsPlusCel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0B3">
        <w:rPr>
          <w:rFonts w:ascii="Times New Roman" w:eastAsia="TimesNewRomanPSMT" w:hAnsi="Times New Roman"/>
          <w:sz w:val="28"/>
          <w:szCs w:val="28"/>
        </w:rPr>
        <w:t xml:space="preserve">2. </w:t>
      </w:r>
      <w:r w:rsidR="002A370B" w:rsidRPr="004850B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2A370B" w:rsidRPr="004850B3" w:rsidRDefault="005A4498" w:rsidP="00C40A97">
      <w:pPr>
        <w:shd w:val="clear" w:color="auto" w:fill="FFFFFF"/>
        <w:spacing w:after="0" w:line="240" w:lineRule="atLeast"/>
        <w:ind w:firstLine="708"/>
        <w:jc w:val="both"/>
        <w:rPr>
          <w:sz w:val="28"/>
          <w:szCs w:val="28"/>
        </w:rPr>
      </w:pPr>
      <w:r w:rsidRPr="004850B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A370B" w:rsidRPr="004850B3">
        <w:rPr>
          <w:sz w:val="28"/>
          <w:szCs w:val="28"/>
        </w:rPr>
        <w:t xml:space="preserve">Контроль исполнения настоящего постановления возложить </w:t>
      </w:r>
      <w:r w:rsidR="00BD5832">
        <w:rPr>
          <w:sz w:val="28"/>
          <w:szCs w:val="28"/>
        </w:rPr>
        <w:t>начальника управления муниципального контроля, по делам ГОЧС и мобилизационной подготовке Д.М. Галкина</w:t>
      </w:r>
    </w:p>
    <w:p w:rsidR="005027A0" w:rsidRDefault="005027A0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0B3" w:rsidRDefault="005A4498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B">
        <w:rPr>
          <w:rFonts w:ascii="Times New Roman" w:hAnsi="Times New Roman" w:cs="Times New Roman"/>
          <w:b/>
          <w:sz w:val="28"/>
          <w:szCs w:val="28"/>
        </w:rPr>
        <w:t>Глава Юрьевецкого</w:t>
      </w:r>
    </w:p>
    <w:p w:rsidR="00C40A97" w:rsidRDefault="005A4498" w:rsidP="00E13A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</w:t>
      </w:r>
      <w:r w:rsidR="004850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2A37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13A6A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="00E13A6A">
        <w:rPr>
          <w:rFonts w:ascii="Times New Roman" w:hAnsi="Times New Roman" w:cs="Times New Roman"/>
          <w:b/>
          <w:sz w:val="28"/>
          <w:szCs w:val="28"/>
        </w:rPr>
        <w:t>Жубаркин</w:t>
      </w:r>
      <w:proofErr w:type="spellEnd"/>
    </w:p>
    <w:p w:rsidR="00C40A97" w:rsidRPr="00C40A97" w:rsidRDefault="00C40A97" w:rsidP="00C40A97">
      <w:pPr>
        <w:rPr>
          <w:rFonts w:ascii="Times New Roman" w:hAnsi="Times New Roman" w:cs="Times New Roman"/>
          <w:sz w:val="28"/>
          <w:szCs w:val="28"/>
        </w:rPr>
      </w:pPr>
    </w:p>
    <w:p w:rsidR="00C40A97" w:rsidRPr="00C40A97" w:rsidRDefault="00C40A97" w:rsidP="00C40A97">
      <w:pPr>
        <w:rPr>
          <w:rFonts w:ascii="Times New Roman" w:hAnsi="Times New Roman" w:cs="Times New Roman"/>
          <w:sz w:val="28"/>
          <w:szCs w:val="28"/>
        </w:rPr>
      </w:pPr>
    </w:p>
    <w:p w:rsidR="00C40A97" w:rsidRDefault="00C40A97" w:rsidP="00C40A97">
      <w:pPr>
        <w:rPr>
          <w:rFonts w:ascii="Times New Roman" w:hAnsi="Times New Roman" w:cs="Times New Roman"/>
          <w:sz w:val="28"/>
          <w:szCs w:val="28"/>
        </w:rPr>
      </w:pPr>
    </w:p>
    <w:p w:rsidR="00C40A97" w:rsidRDefault="00C40A97" w:rsidP="00C40A97">
      <w:pPr>
        <w:widowControl w:val="0"/>
        <w:shd w:val="clear" w:color="auto" w:fill="FFFFFF"/>
        <w:suppressAutoHyphens/>
        <w:autoSpaceDE w:val="0"/>
        <w:spacing w:after="0" w:line="240" w:lineRule="atLeast"/>
        <w:ind w:firstLine="54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5C92" w:rsidRPr="00C40A97" w:rsidRDefault="00445C92" w:rsidP="00C40A97">
      <w:pPr>
        <w:tabs>
          <w:tab w:val="left" w:pos="1359"/>
        </w:tabs>
        <w:rPr>
          <w:rFonts w:ascii="Times New Roman" w:hAnsi="Times New Roman" w:cs="Times New Roman"/>
          <w:sz w:val="28"/>
          <w:szCs w:val="28"/>
        </w:rPr>
      </w:pPr>
    </w:p>
    <w:sectPr w:rsidR="00445C92" w:rsidRPr="00C40A97" w:rsidSect="009F5B45">
      <w:pgSz w:w="11906" w:h="16838"/>
      <w:pgMar w:top="1135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31B9"/>
    <w:rsid w:val="001E4BDD"/>
    <w:rsid w:val="001E512B"/>
    <w:rsid w:val="001E5CAD"/>
    <w:rsid w:val="001F015F"/>
    <w:rsid w:val="001F0756"/>
    <w:rsid w:val="001F0ADF"/>
    <w:rsid w:val="001F1052"/>
    <w:rsid w:val="001F1381"/>
    <w:rsid w:val="001F249A"/>
    <w:rsid w:val="001F34E0"/>
    <w:rsid w:val="001F424F"/>
    <w:rsid w:val="001F4E23"/>
    <w:rsid w:val="001F596D"/>
    <w:rsid w:val="001F711D"/>
    <w:rsid w:val="001F7213"/>
    <w:rsid w:val="001F7D32"/>
    <w:rsid w:val="00201196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A90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031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5BC6"/>
    <w:rsid w:val="00316D9A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1A1B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C6E0C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7651"/>
    <w:rsid w:val="0051181F"/>
    <w:rsid w:val="00511D03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3F11"/>
    <w:rsid w:val="006B4DF1"/>
    <w:rsid w:val="006B5DFB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B0571"/>
    <w:rsid w:val="009B147A"/>
    <w:rsid w:val="009B1DB1"/>
    <w:rsid w:val="009B247E"/>
    <w:rsid w:val="009B2BF8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5EAB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9F5B45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4D6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2DDA"/>
    <w:rsid w:val="00B134E4"/>
    <w:rsid w:val="00B14545"/>
    <w:rsid w:val="00B15D38"/>
    <w:rsid w:val="00B16E2D"/>
    <w:rsid w:val="00B227E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35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29F9"/>
    <w:rsid w:val="00BA34FE"/>
    <w:rsid w:val="00BA3B51"/>
    <w:rsid w:val="00BA4133"/>
    <w:rsid w:val="00BA6D5C"/>
    <w:rsid w:val="00BA6F58"/>
    <w:rsid w:val="00BB20FD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40A0B"/>
    <w:rsid w:val="00C40A97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6D8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4C75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615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5FBE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2FF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C79"/>
    <w:rsid w:val="00E12F91"/>
    <w:rsid w:val="00E13A1B"/>
    <w:rsid w:val="00E13A6A"/>
    <w:rsid w:val="00E14355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Основной текст_"/>
    <w:link w:val="11"/>
    <w:locked/>
    <w:rsid w:val="00A924D6"/>
    <w:rPr>
      <w:sz w:val="26"/>
      <w:szCs w:val="26"/>
    </w:rPr>
  </w:style>
  <w:style w:type="paragraph" w:customStyle="1" w:styleId="11">
    <w:name w:val="Основной текст1"/>
    <w:basedOn w:val="a"/>
    <w:link w:val="af5"/>
    <w:rsid w:val="00A924D6"/>
    <w:pPr>
      <w:widowControl w:val="0"/>
      <w:spacing w:after="0" w:line="252" w:lineRule="auto"/>
      <w:ind w:firstLine="400"/>
    </w:pPr>
    <w:rPr>
      <w:rFonts w:eastAsiaTheme="minorHAnsi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Кадры</cp:lastModifiedBy>
  <cp:revision>4</cp:revision>
  <cp:lastPrinted>2022-02-14T08:35:00Z</cp:lastPrinted>
  <dcterms:created xsi:type="dcterms:W3CDTF">2022-02-14T07:52:00Z</dcterms:created>
  <dcterms:modified xsi:type="dcterms:W3CDTF">2022-02-14T08:36:00Z</dcterms:modified>
</cp:coreProperties>
</file>