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CC09" w14:textId="77777777" w:rsidR="00704726" w:rsidRPr="006F2D54" w:rsidRDefault="00704726" w:rsidP="006F2D54">
      <w:pPr>
        <w:spacing w:after="0" w:line="240" w:lineRule="auto"/>
        <w:jc w:val="center"/>
        <w:rPr>
          <w:rFonts w:ascii="Times New Roman" w:hAnsi="Times New Roman"/>
          <w:sz w:val="24"/>
          <w:szCs w:val="24"/>
          <w:lang w:eastAsia="ru-RU"/>
        </w:rPr>
      </w:pPr>
      <w:r w:rsidRPr="006F2D54">
        <w:rPr>
          <w:rFonts w:ascii="Times New Roman" w:hAnsi="Times New Roman"/>
          <w:sz w:val="24"/>
          <w:szCs w:val="24"/>
          <w:lang w:eastAsia="ru-RU"/>
        </w:rPr>
        <w:t>АДМИНИСТРАЦИЯ ЮРЬЕВЕЦКОГО МУНИЦИПАЛЬНОГО РАЙОНА</w:t>
      </w:r>
    </w:p>
    <w:p w14:paraId="78BD6489" w14:textId="77777777" w:rsidR="00704726" w:rsidRPr="006F2D54" w:rsidRDefault="00704726" w:rsidP="006F2D54">
      <w:pPr>
        <w:spacing w:after="0" w:line="240" w:lineRule="auto"/>
        <w:jc w:val="center"/>
        <w:rPr>
          <w:rFonts w:ascii="Times New Roman" w:hAnsi="Times New Roman"/>
          <w:sz w:val="24"/>
          <w:szCs w:val="24"/>
          <w:lang w:eastAsia="ru-RU"/>
        </w:rPr>
      </w:pPr>
      <w:r w:rsidRPr="006F2D54">
        <w:rPr>
          <w:rFonts w:ascii="Times New Roman" w:hAnsi="Times New Roman"/>
          <w:sz w:val="24"/>
          <w:szCs w:val="24"/>
          <w:lang w:eastAsia="ru-RU"/>
        </w:rPr>
        <w:t>ИВАНОВСКОЙ ОБЛАСТИ</w:t>
      </w:r>
    </w:p>
    <w:p w14:paraId="14C6D1EF" w14:textId="1C53BBBA" w:rsidR="00704726" w:rsidRPr="006F2D54" w:rsidRDefault="00E15A4C" w:rsidP="006F2D54">
      <w:pPr>
        <w:spacing w:after="0" w:line="240" w:lineRule="auto"/>
        <w:jc w:val="center"/>
        <w:rPr>
          <w:rFonts w:ascii="Times New Roman" w:hAnsi="Times New Roman"/>
          <w:sz w:val="24"/>
          <w:szCs w:val="24"/>
          <w:lang w:eastAsia="ru-RU"/>
        </w:rPr>
      </w:pPr>
      <w:r>
        <w:rPr>
          <w:noProof/>
        </w:rPr>
        <mc:AlternateContent>
          <mc:Choice Requires="wps">
            <w:drawing>
              <wp:anchor distT="4294967294" distB="4294967294" distL="114300" distR="114300" simplePos="0" relativeHeight="251658240" behindDoc="0" locked="0" layoutInCell="1" allowOverlap="1" wp14:anchorId="2519F63F" wp14:editId="5FF6DB9B">
                <wp:simplePos x="0" y="0"/>
                <wp:positionH relativeFrom="column">
                  <wp:posOffset>-287020</wp:posOffset>
                </wp:positionH>
                <wp:positionV relativeFrom="paragraph">
                  <wp:posOffset>48259</wp:posOffset>
                </wp:positionV>
                <wp:extent cx="6286500" cy="0"/>
                <wp:effectExtent l="0" t="19050" r="0" b="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3DA6" id="Прямая соединительная линия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pt,3.8pt" to="472.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" strokeweight="2.25pt"/>
            </w:pict>
          </mc:Fallback>
        </mc:AlternateContent>
      </w:r>
    </w:p>
    <w:p w14:paraId="2A708289" w14:textId="77777777" w:rsidR="00704726" w:rsidRPr="006F2D54" w:rsidRDefault="00704726" w:rsidP="006F2D54">
      <w:pPr>
        <w:spacing w:after="0" w:line="240" w:lineRule="auto"/>
        <w:rPr>
          <w:rFonts w:ascii="Times New Roman" w:hAnsi="Times New Roman"/>
          <w:sz w:val="24"/>
          <w:szCs w:val="24"/>
          <w:lang w:eastAsia="ru-RU"/>
        </w:rPr>
      </w:pPr>
    </w:p>
    <w:p w14:paraId="394C8AE6" w14:textId="77777777" w:rsidR="00704726" w:rsidRPr="006F2D54" w:rsidRDefault="00704726" w:rsidP="006F2D54">
      <w:pPr>
        <w:spacing w:after="0" w:line="240" w:lineRule="auto"/>
        <w:jc w:val="center"/>
        <w:rPr>
          <w:rFonts w:ascii="Times New Roman" w:hAnsi="Times New Roman"/>
          <w:sz w:val="24"/>
          <w:szCs w:val="24"/>
          <w:lang w:eastAsia="ru-RU"/>
        </w:rPr>
      </w:pPr>
    </w:p>
    <w:p w14:paraId="48797E2F" w14:textId="77777777" w:rsidR="00704726" w:rsidRPr="006F2D54" w:rsidRDefault="00704726" w:rsidP="006F2D54">
      <w:pPr>
        <w:spacing w:after="0" w:line="240" w:lineRule="auto"/>
        <w:jc w:val="both"/>
        <w:outlineLvl w:val="0"/>
        <w:rPr>
          <w:rFonts w:ascii="Times New Roman" w:hAnsi="Times New Roman"/>
          <w:sz w:val="24"/>
          <w:szCs w:val="24"/>
          <w:lang w:eastAsia="ru-RU"/>
        </w:rPr>
      </w:pPr>
      <w:r w:rsidRPr="006F2D54">
        <w:rPr>
          <w:rFonts w:ascii="Times New Roman" w:hAnsi="Times New Roman"/>
          <w:sz w:val="24"/>
          <w:szCs w:val="24"/>
          <w:lang w:eastAsia="ru-RU"/>
        </w:rPr>
        <w:t xml:space="preserve">от </w:t>
      </w:r>
      <w:r w:rsidR="001155F5" w:rsidRPr="006F2D54">
        <w:rPr>
          <w:rFonts w:ascii="Times New Roman" w:hAnsi="Times New Roman"/>
          <w:sz w:val="24"/>
          <w:szCs w:val="24"/>
          <w:lang w:eastAsia="ru-RU"/>
        </w:rPr>
        <w:t>01.06.</w:t>
      </w:r>
      <w:r w:rsidRPr="006F2D54">
        <w:rPr>
          <w:rFonts w:ascii="Times New Roman" w:hAnsi="Times New Roman"/>
          <w:sz w:val="24"/>
          <w:szCs w:val="24"/>
          <w:lang w:eastAsia="ru-RU"/>
        </w:rPr>
        <w:t xml:space="preserve"> 2023 </w:t>
      </w:r>
      <w:r w:rsidR="001155F5" w:rsidRPr="006F2D54">
        <w:rPr>
          <w:rFonts w:ascii="Times New Roman" w:hAnsi="Times New Roman"/>
          <w:sz w:val="24"/>
          <w:szCs w:val="24"/>
          <w:lang w:eastAsia="ru-RU"/>
        </w:rPr>
        <w:t>№ 182</w:t>
      </w:r>
    </w:p>
    <w:p w14:paraId="77EAA8BD" w14:textId="77777777" w:rsidR="00704726" w:rsidRPr="006F2D54" w:rsidRDefault="00704726" w:rsidP="006F2D54">
      <w:pPr>
        <w:spacing w:after="0" w:line="240" w:lineRule="auto"/>
        <w:jc w:val="both"/>
        <w:outlineLvl w:val="0"/>
        <w:rPr>
          <w:rFonts w:ascii="Times New Roman" w:hAnsi="Times New Roman"/>
          <w:sz w:val="24"/>
          <w:szCs w:val="24"/>
          <w:lang w:eastAsia="ru-RU"/>
        </w:rPr>
      </w:pPr>
      <w:r w:rsidRPr="006F2D54">
        <w:rPr>
          <w:rFonts w:ascii="Times New Roman" w:hAnsi="Times New Roman"/>
          <w:sz w:val="24"/>
          <w:szCs w:val="24"/>
          <w:lang w:eastAsia="ru-RU"/>
        </w:rPr>
        <w:t xml:space="preserve">      г. Юрьевец</w:t>
      </w:r>
    </w:p>
    <w:p w14:paraId="0058486F" w14:textId="77777777" w:rsidR="00704726" w:rsidRPr="006F2D54" w:rsidRDefault="00704726" w:rsidP="006F2D54">
      <w:pPr>
        <w:spacing w:after="0" w:line="240" w:lineRule="auto"/>
        <w:jc w:val="center"/>
        <w:rPr>
          <w:rFonts w:ascii="Times New Roman" w:hAnsi="Times New Roman"/>
          <w:sz w:val="24"/>
          <w:szCs w:val="24"/>
          <w:lang w:eastAsia="ru-RU"/>
        </w:rPr>
      </w:pPr>
      <w:r w:rsidRPr="006F2D54">
        <w:rPr>
          <w:rFonts w:ascii="Times New Roman" w:hAnsi="Times New Roman"/>
          <w:sz w:val="24"/>
          <w:szCs w:val="24"/>
          <w:lang w:eastAsia="ru-RU"/>
        </w:rPr>
        <w:t>ПОСТАНОВЛЕНИЕ</w:t>
      </w:r>
    </w:p>
    <w:p w14:paraId="55DF81D8" w14:textId="77777777" w:rsidR="00704726" w:rsidRPr="006F2D54" w:rsidRDefault="00704726" w:rsidP="006F2D54">
      <w:pPr>
        <w:spacing w:after="0" w:line="240" w:lineRule="auto"/>
        <w:jc w:val="center"/>
        <w:rPr>
          <w:rFonts w:ascii="Times New Roman" w:hAnsi="Times New Roman"/>
          <w:sz w:val="24"/>
          <w:szCs w:val="24"/>
          <w:lang w:eastAsia="ru-RU"/>
        </w:rPr>
      </w:pPr>
    </w:p>
    <w:p w14:paraId="7A852C29" w14:textId="77777777" w:rsidR="00704726" w:rsidRPr="006F2D54" w:rsidRDefault="00704726" w:rsidP="006F2D54">
      <w:pPr>
        <w:spacing w:after="0" w:line="240" w:lineRule="auto"/>
        <w:jc w:val="center"/>
        <w:rPr>
          <w:rFonts w:ascii="Times New Roman" w:hAnsi="Times New Roman"/>
          <w:sz w:val="24"/>
          <w:szCs w:val="24"/>
        </w:rPr>
      </w:pPr>
      <w:r w:rsidRPr="006F2D54">
        <w:rPr>
          <w:rFonts w:ascii="Times New Roman" w:hAnsi="Times New Roman"/>
          <w:sz w:val="24"/>
          <w:szCs w:val="24"/>
        </w:rPr>
        <w:t>Об утверждении Положения о контрактной службе администрации</w:t>
      </w:r>
    </w:p>
    <w:p w14:paraId="61FC1050" w14:textId="77777777" w:rsidR="00704726" w:rsidRPr="006F2D54" w:rsidRDefault="00704726" w:rsidP="006F2D54">
      <w:pPr>
        <w:spacing w:after="0" w:line="240" w:lineRule="auto"/>
        <w:jc w:val="center"/>
        <w:rPr>
          <w:rFonts w:ascii="Times New Roman" w:hAnsi="Times New Roman"/>
          <w:sz w:val="24"/>
          <w:szCs w:val="24"/>
        </w:rPr>
      </w:pPr>
      <w:r w:rsidRPr="006F2D54">
        <w:rPr>
          <w:rFonts w:ascii="Times New Roman" w:hAnsi="Times New Roman"/>
          <w:sz w:val="24"/>
          <w:szCs w:val="24"/>
        </w:rPr>
        <w:t>Юрьевецкого муниципального района</w:t>
      </w:r>
    </w:p>
    <w:p w14:paraId="1E0AAACD" w14:textId="77777777" w:rsidR="00704726" w:rsidRPr="006F2D54" w:rsidRDefault="00704726" w:rsidP="006F2D54">
      <w:pPr>
        <w:spacing w:after="0" w:line="240" w:lineRule="auto"/>
        <w:rPr>
          <w:rFonts w:ascii="Times New Roman" w:hAnsi="Times New Roman"/>
          <w:sz w:val="24"/>
          <w:szCs w:val="24"/>
        </w:rPr>
      </w:pPr>
    </w:p>
    <w:p w14:paraId="1A4736DE" w14:textId="77777777" w:rsidR="00704726" w:rsidRPr="006F2D54" w:rsidRDefault="00704726" w:rsidP="006F2D54">
      <w:pPr>
        <w:spacing w:after="0" w:line="240" w:lineRule="auto"/>
        <w:jc w:val="both"/>
        <w:rPr>
          <w:rFonts w:ascii="Times New Roman" w:hAnsi="Times New Roman"/>
          <w:bCs/>
          <w:sz w:val="24"/>
          <w:szCs w:val="24"/>
        </w:rPr>
      </w:pPr>
      <w:r w:rsidRPr="006F2D54">
        <w:rPr>
          <w:rFonts w:ascii="Times New Roman" w:hAnsi="Times New Roman"/>
          <w:bCs/>
          <w:sz w:val="24"/>
          <w:szCs w:val="24"/>
        </w:rPr>
        <w:t>В соответствии со статьей 38 Федерального закона от 05.04.2013 № 44-ФЗ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31.07.2020 года № 158н «Об утверждении типового положения (регламента) о контрактной службе», Уставом Юрьевецкого муниципального района Ивановской области, администрации Юрьевецкого муниципального района Ивановской области</w:t>
      </w:r>
    </w:p>
    <w:p w14:paraId="3910A58F" w14:textId="77777777" w:rsidR="00704726" w:rsidRPr="006F2D54" w:rsidRDefault="00704726" w:rsidP="006F2D54">
      <w:pPr>
        <w:spacing w:after="0" w:line="240" w:lineRule="auto"/>
        <w:rPr>
          <w:rFonts w:ascii="Times New Roman" w:hAnsi="Times New Roman"/>
          <w:bCs/>
          <w:sz w:val="24"/>
          <w:szCs w:val="24"/>
        </w:rPr>
      </w:pPr>
    </w:p>
    <w:p w14:paraId="4EAC40A8" w14:textId="77777777" w:rsidR="00704726" w:rsidRPr="006F2D54" w:rsidRDefault="00704726" w:rsidP="006F2D54">
      <w:pPr>
        <w:spacing w:after="0" w:line="240" w:lineRule="auto"/>
        <w:rPr>
          <w:rFonts w:ascii="Times New Roman" w:hAnsi="Times New Roman"/>
          <w:bCs/>
          <w:sz w:val="24"/>
          <w:szCs w:val="24"/>
        </w:rPr>
      </w:pPr>
    </w:p>
    <w:p w14:paraId="4139417A" w14:textId="77777777" w:rsidR="00704726" w:rsidRPr="006F2D54" w:rsidRDefault="00704726" w:rsidP="006F2D54">
      <w:pPr>
        <w:spacing w:after="0" w:line="240" w:lineRule="auto"/>
        <w:rPr>
          <w:rFonts w:ascii="Times New Roman" w:hAnsi="Times New Roman"/>
          <w:sz w:val="24"/>
          <w:szCs w:val="24"/>
        </w:rPr>
      </w:pPr>
      <w:r w:rsidRPr="006F2D54">
        <w:rPr>
          <w:rFonts w:ascii="Times New Roman" w:hAnsi="Times New Roman"/>
          <w:sz w:val="24"/>
          <w:szCs w:val="24"/>
        </w:rPr>
        <w:t>ПОСТАНОВЛЯЕТ:</w:t>
      </w:r>
    </w:p>
    <w:p w14:paraId="4C91B3FF" w14:textId="77777777" w:rsidR="00704726" w:rsidRPr="006F2D54" w:rsidRDefault="00704726" w:rsidP="006F2D54">
      <w:pPr>
        <w:spacing w:after="0" w:line="240" w:lineRule="auto"/>
        <w:rPr>
          <w:rFonts w:ascii="Times New Roman" w:hAnsi="Times New Roman"/>
          <w:sz w:val="24"/>
          <w:szCs w:val="24"/>
        </w:rPr>
      </w:pPr>
    </w:p>
    <w:p w14:paraId="0CB30CD7" w14:textId="77777777" w:rsidR="00704726" w:rsidRPr="006F2D54" w:rsidRDefault="00704726" w:rsidP="006F2D54">
      <w:pPr>
        <w:spacing w:after="0" w:line="240" w:lineRule="auto"/>
        <w:rPr>
          <w:rFonts w:ascii="Times New Roman" w:hAnsi="Times New Roman"/>
          <w:sz w:val="24"/>
          <w:szCs w:val="24"/>
        </w:rPr>
      </w:pPr>
    </w:p>
    <w:p w14:paraId="4C00475B" w14:textId="77777777" w:rsidR="00704726" w:rsidRPr="006F2D54" w:rsidRDefault="00704726" w:rsidP="006F2D54">
      <w:pPr>
        <w:pStyle w:val="a8"/>
        <w:numPr>
          <w:ilvl w:val="0"/>
          <w:numId w:val="1"/>
        </w:numPr>
        <w:spacing w:after="0" w:line="240" w:lineRule="auto"/>
        <w:ind w:left="0" w:firstLine="709"/>
        <w:jc w:val="both"/>
        <w:rPr>
          <w:rFonts w:ascii="Times New Roman" w:hAnsi="Times New Roman"/>
          <w:bCs/>
          <w:sz w:val="24"/>
          <w:szCs w:val="24"/>
        </w:rPr>
      </w:pPr>
      <w:r w:rsidRPr="006F2D54">
        <w:rPr>
          <w:rFonts w:ascii="Times New Roman" w:hAnsi="Times New Roman"/>
          <w:bCs/>
          <w:sz w:val="24"/>
          <w:szCs w:val="24"/>
        </w:rPr>
        <w:t>Утвердить Положение о контрактной службе администрации Юрьевецкого муниципального района Ивановской области согласно приложению №1.</w:t>
      </w:r>
    </w:p>
    <w:p w14:paraId="41BE5130" w14:textId="77777777" w:rsidR="00704726" w:rsidRPr="006F2D54" w:rsidRDefault="00704726" w:rsidP="006F2D54">
      <w:pPr>
        <w:pStyle w:val="a8"/>
        <w:numPr>
          <w:ilvl w:val="0"/>
          <w:numId w:val="1"/>
        </w:numPr>
        <w:spacing w:after="0" w:line="240" w:lineRule="auto"/>
        <w:ind w:left="0" w:firstLine="709"/>
        <w:jc w:val="both"/>
        <w:rPr>
          <w:rFonts w:ascii="Times New Roman" w:hAnsi="Times New Roman"/>
          <w:bCs/>
          <w:sz w:val="24"/>
          <w:szCs w:val="24"/>
        </w:rPr>
      </w:pPr>
      <w:r w:rsidRPr="006F2D54">
        <w:rPr>
          <w:rFonts w:ascii="Times New Roman" w:hAnsi="Times New Roman"/>
          <w:bCs/>
          <w:sz w:val="24"/>
          <w:szCs w:val="24"/>
        </w:rPr>
        <w:t>Утвердить состав контрактной службы администрации Юрьевецкого муниципального района Ивановской области согласно приложению № 2.</w:t>
      </w:r>
    </w:p>
    <w:p w14:paraId="3D3D8431" w14:textId="77777777" w:rsidR="00704726" w:rsidRPr="006F2D54" w:rsidRDefault="00704726" w:rsidP="006F2D54">
      <w:pPr>
        <w:pStyle w:val="a8"/>
        <w:numPr>
          <w:ilvl w:val="0"/>
          <w:numId w:val="1"/>
        </w:numPr>
        <w:spacing w:after="0" w:line="240" w:lineRule="auto"/>
        <w:ind w:left="0" w:firstLine="709"/>
        <w:jc w:val="both"/>
        <w:rPr>
          <w:rFonts w:ascii="Times New Roman" w:hAnsi="Times New Roman"/>
          <w:bCs/>
          <w:sz w:val="24"/>
          <w:szCs w:val="24"/>
        </w:rPr>
      </w:pPr>
      <w:r w:rsidRPr="006F2D54">
        <w:rPr>
          <w:rFonts w:ascii="Times New Roman" w:hAnsi="Times New Roman"/>
          <w:bCs/>
          <w:sz w:val="24"/>
          <w:szCs w:val="24"/>
        </w:rPr>
        <w:t>Постановление администрации Юрьевецкого муниципального района от 04.02.2021 года № 23 «Об утверждении Положения о контрактной службе администрации Юрьевецкого муниципального района» считать утратившим силу.</w:t>
      </w:r>
    </w:p>
    <w:p w14:paraId="7C0518E6" w14:textId="77777777" w:rsidR="00704726" w:rsidRPr="006F2D54" w:rsidRDefault="00704726" w:rsidP="006F2D54">
      <w:pPr>
        <w:pStyle w:val="a8"/>
        <w:numPr>
          <w:ilvl w:val="0"/>
          <w:numId w:val="1"/>
        </w:numPr>
        <w:spacing w:after="0" w:line="240" w:lineRule="auto"/>
        <w:ind w:left="0" w:firstLine="709"/>
        <w:jc w:val="both"/>
        <w:rPr>
          <w:rFonts w:ascii="Times New Roman" w:hAnsi="Times New Roman"/>
          <w:bCs/>
          <w:sz w:val="24"/>
          <w:szCs w:val="24"/>
        </w:rPr>
      </w:pPr>
      <w:r w:rsidRPr="006F2D54">
        <w:rPr>
          <w:rFonts w:ascii="Times New Roman" w:hAnsi="Times New Roman"/>
          <w:bCs/>
          <w:sz w:val="24"/>
          <w:szCs w:val="24"/>
        </w:rPr>
        <w:t>Настоящее постановление обнародовать в соответствии с п.8 ст.10 Устава Юрьевецкого муниципального района и разместить на официальном сайте администрации Юрьевецкого муниципального района.</w:t>
      </w:r>
    </w:p>
    <w:p w14:paraId="6A992C3C" w14:textId="77777777" w:rsidR="00704726" w:rsidRPr="006F2D54" w:rsidRDefault="00704726" w:rsidP="006F2D54">
      <w:pPr>
        <w:pStyle w:val="a8"/>
        <w:numPr>
          <w:ilvl w:val="0"/>
          <w:numId w:val="1"/>
        </w:numPr>
        <w:spacing w:after="0" w:line="240" w:lineRule="auto"/>
        <w:ind w:left="0" w:firstLine="709"/>
        <w:jc w:val="both"/>
        <w:rPr>
          <w:rFonts w:ascii="Times New Roman" w:hAnsi="Times New Roman"/>
          <w:bCs/>
          <w:sz w:val="24"/>
          <w:szCs w:val="24"/>
        </w:rPr>
      </w:pPr>
      <w:r w:rsidRPr="006F2D54">
        <w:rPr>
          <w:rFonts w:ascii="Times New Roman" w:hAnsi="Times New Roman"/>
          <w:bCs/>
          <w:sz w:val="24"/>
          <w:szCs w:val="24"/>
        </w:rPr>
        <w:t>Настоящее постановление вступает в силу с момента подписания</w:t>
      </w:r>
    </w:p>
    <w:p w14:paraId="1142DD3B" w14:textId="77777777" w:rsidR="00704726" w:rsidRPr="006F2D54" w:rsidRDefault="00704726" w:rsidP="006F2D54">
      <w:pPr>
        <w:pStyle w:val="a8"/>
        <w:numPr>
          <w:ilvl w:val="0"/>
          <w:numId w:val="1"/>
        </w:numPr>
        <w:spacing w:after="0" w:line="240" w:lineRule="auto"/>
        <w:ind w:left="0" w:firstLine="709"/>
        <w:jc w:val="both"/>
        <w:rPr>
          <w:rFonts w:ascii="Times New Roman" w:hAnsi="Times New Roman"/>
          <w:bCs/>
          <w:sz w:val="24"/>
          <w:szCs w:val="24"/>
        </w:rPr>
      </w:pPr>
      <w:r w:rsidRPr="006F2D54">
        <w:rPr>
          <w:rFonts w:ascii="Times New Roman" w:hAnsi="Times New Roman"/>
          <w:bCs/>
          <w:sz w:val="24"/>
          <w:szCs w:val="24"/>
        </w:rPr>
        <w:t>Контроль за исполнением настоящего постановления оставляю за собой.</w:t>
      </w:r>
    </w:p>
    <w:p w14:paraId="4D2DD555" w14:textId="77777777" w:rsidR="00704726" w:rsidRPr="006F2D54" w:rsidRDefault="00704726" w:rsidP="006F2D54">
      <w:pPr>
        <w:spacing w:after="0" w:line="240" w:lineRule="auto"/>
        <w:jc w:val="both"/>
        <w:rPr>
          <w:rFonts w:ascii="Times New Roman" w:hAnsi="Times New Roman"/>
          <w:bCs/>
          <w:sz w:val="24"/>
          <w:szCs w:val="24"/>
        </w:rPr>
      </w:pPr>
    </w:p>
    <w:p w14:paraId="725E00DB" w14:textId="77777777" w:rsidR="00704726" w:rsidRPr="006F2D54" w:rsidRDefault="00704726" w:rsidP="006F2D54">
      <w:pPr>
        <w:spacing w:after="0" w:line="240" w:lineRule="auto"/>
        <w:rPr>
          <w:rFonts w:ascii="Times New Roman" w:hAnsi="Times New Roman"/>
          <w:bCs/>
          <w:sz w:val="24"/>
          <w:szCs w:val="24"/>
        </w:rPr>
      </w:pPr>
    </w:p>
    <w:p w14:paraId="1B53CFBE" w14:textId="77777777" w:rsidR="00704726" w:rsidRPr="006F2D54" w:rsidRDefault="00704726" w:rsidP="006F2D54">
      <w:pPr>
        <w:spacing w:after="0" w:line="240" w:lineRule="auto"/>
        <w:rPr>
          <w:rFonts w:ascii="Times New Roman" w:hAnsi="Times New Roman"/>
          <w:bCs/>
          <w:sz w:val="24"/>
          <w:szCs w:val="24"/>
        </w:rPr>
      </w:pPr>
    </w:p>
    <w:p w14:paraId="79555B00" w14:textId="77777777" w:rsidR="00704726" w:rsidRPr="006F2D54" w:rsidRDefault="00704726" w:rsidP="006F2D54">
      <w:pPr>
        <w:spacing w:after="0" w:line="240" w:lineRule="auto"/>
        <w:rPr>
          <w:rFonts w:ascii="Times New Roman" w:hAnsi="Times New Roman"/>
          <w:sz w:val="24"/>
          <w:szCs w:val="24"/>
        </w:rPr>
      </w:pPr>
      <w:r w:rsidRPr="006F2D54">
        <w:rPr>
          <w:rFonts w:ascii="Times New Roman" w:hAnsi="Times New Roman"/>
          <w:sz w:val="24"/>
          <w:szCs w:val="24"/>
        </w:rPr>
        <w:t>Глава Юрьевецкого</w:t>
      </w:r>
    </w:p>
    <w:p w14:paraId="5A910AEE" w14:textId="77777777" w:rsidR="00704726" w:rsidRPr="006F2D54" w:rsidRDefault="00704726" w:rsidP="006F2D54">
      <w:pPr>
        <w:spacing w:after="0" w:line="240" w:lineRule="auto"/>
        <w:rPr>
          <w:rFonts w:ascii="Times New Roman" w:hAnsi="Times New Roman"/>
          <w:sz w:val="24"/>
          <w:szCs w:val="24"/>
        </w:rPr>
      </w:pPr>
      <w:r w:rsidRPr="006F2D54">
        <w:rPr>
          <w:rFonts w:ascii="Times New Roman" w:hAnsi="Times New Roman"/>
          <w:sz w:val="24"/>
          <w:szCs w:val="24"/>
        </w:rPr>
        <w:t xml:space="preserve">муниципального района                                                                      </w:t>
      </w:r>
      <w:r w:rsidR="006F2D54" w:rsidRPr="006F2D54">
        <w:rPr>
          <w:rFonts w:ascii="Times New Roman" w:hAnsi="Times New Roman"/>
          <w:sz w:val="24"/>
          <w:szCs w:val="24"/>
        </w:rPr>
        <w:tab/>
      </w:r>
      <w:r w:rsidR="006F2D54" w:rsidRPr="006F2D54">
        <w:rPr>
          <w:rFonts w:ascii="Times New Roman" w:hAnsi="Times New Roman"/>
          <w:sz w:val="24"/>
          <w:szCs w:val="24"/>
        </w:rPr>
        <w:tab/>
      </w:r>
      <w:r w:rsidRPr="006F2D54">
        <w:rPr>
          <w:rFonts w:ascii="Times New Roman" w:hAnsi="Times New Roman"/>
          <w:sz w:val="24"/>
          <w:szCs w:val="24"/>
        </w:rPr>
        <w:t>С. В. Жубаркин</w:t>
      </w:r>
    </w:p>
    <w:p w14:paraId="095D3716" w14:textId="77777777" w:rsidR="00704726" w:rsidRPr="006F2D54" w:rsidRDefault="00704726" w:rsidP="006F2D54">
      <w:pPr>
        <w:spacing w:after="0" w:line="240" w:lineRule="auto"/>
        <w:jc w:val="right"/>
        <w:rPr>
          <w:rFonts w:ascii="Times New Roman" w:hAnsi="Times New Roman"/>
          <w:sz w:val="24"/>
          <w:szCs w:val="24"/>
        </w:rPr>
      </w:pPr>
    </w:p>
    <w:p w14:paraId="58170CAD" w14:textId="77777777" w:rsidR="00704726" w:rsidRPr="006F2D54" w:rsidRDefault="00704726" w:rsidP="006F2D54">
      <w:pPr>
        <w:spacing w:after="0" w:line="240" w:lineRule="auto"/>
        <w:jc w:val="right"/>
        <w:rPr>
          <w:rFonts w:ascii="Times New Roman" w:hAnsi="Times New Roman"/>
          <w:sz w:val="24"/>
          <w:szCs w:val="24"/>
        </w:rPr>
      </w:pPr>
    </w:p>
    <w:p w14:paraId="074E1FD8" w14:textId="77777777" w:rsidR="00704726" w:rsidRPr="006F2D54" w:rsidRDefault="00704726" w:rsidP="006F2D54">
      <w:pPr>
        <w:spacing w:after="0" w:line="240" w:lineRule="auto"/>
        <w:jc w:val="right"/>
        <w:rPr>
          <w:rFonts w:ascii="Times New Roman" w:hAnsi="Times New Roman"/>
          <w:sz w:val="24"/>
          <w:szCs w:val="24"/>
        </w:rPr>
      </w:pPr>
    </w:p>
    <w:p w14:paraId="5B285086" w14:textId="77777777" w:rsidR="00704726" w:rsidRPr="006F2D54" w:rsidRDefault="00704726" w:rsidP="006F2D54">
      <w:pPr>
        <w:spacing w:after="0" w:line="240" w:lineRule="auto"/>
        <w:jc w:val="right"/>
        <w:rPr>
          <w:rFonts w:ascii="Times New Roman" w:hAnsi="Times New Roman"/>
          <w:sz w:val="24"/>
          <w:szCs w:val="24"/>
        </w:rPr>
      </w:pPr>
    </w:p>
    <w:p w14:paraId="34A60138" w14:textId="77777777" w:rsidR="00704726" w:rsidRPr="006F2D54" w:rsidRDefault="00704726" w:rsidP="006F2D54">
      <w:pPr>
        <w:spacing w:after="0" w:line="240" w:lineRule="auto"/>
        <w:jc w:val="right"/>
        <w:rPr>
          <w:rFonts w:ascii="Times New Roman" w:hAnsi="Times New Roman"/>
          <w:sz w:val="24"/>
          <w:szCs w:val="24"/>
        </w:rPr>
      </w:pPr>
    </w:p>
    <w:p w14:paraId="5F898155" w14:textId="77777777" w:rsidR="00704726" w:rsidRPr="006F2D54" w:rsidRDefault="00704726" w:rsidP="006F2D54">
      <w:pPr>
        <w:spacing w:after="0" w:line="240" w:lineRule="auto"/>
        <w:jc w:val="right"/>
        <w:rPr>
          <w:rFonts w:ascii="Times New Roman" w:hAnsi="Times New Roman"/>
          <w:sz w:val="24"/>
          <w:szCs w:val="24"/>
        </w:rPr>
      </w:pPr>
    </w:p>
    <w:p w14:paraId="3933785D" w14:textId="77777777" w:rsidR="00704726" w:rsidRPr="006F2D54" w:rsidRDefault="00704726" w:rsidP="006F2D54">
      <w:pPr>
        <w:spacing w:after="0" w:line="240" w:lineRule="auto"/>
        <w:jc w:val="right"/>
        <w:rPr>
          <w:rFonts w:ascii="Times New Roman" w:hAnsi="Times New Roman"/>
          <w:sz w:val="24"/>
          <w:szCs w:val="24"/>
        </w:rPr>
      </w:pPr>
    </w:p>
    <w:p w14:paraId="069D6380" w14:textId="77777777" w:rsidR="00704726" w:rsidRPr="006F2D54" w:rsidRDefault="00704726" w:rsidP="006F2D54">
      <w:pPr>
        <w:spacing w:after="0" w:line="240" w:lineRule="auto"/>
        <w:jc w:val="right"/>
        <w:rPr>
          <w:rFonts w:ascii="Times New Roman" w:hAnsi="Times New Roman"/>
          <w:sz w:val="24"/>
          <w:szCs w:val="24"/>
        </w:rPr>
      </w:pPr>
    </w:p>
    <w:p w14:paraId="5EFEE590" w14:textId="77777777" w:rsidR="00704726" w:rsidRPr="00244248" w:rsidRDefault="00704726" w:rsidP="006F2D54">
      <w:pPr>
        <w:spacing w:after="0" w:line="240" w:lineRule="auto"/>
        <w:jc w:val="right"/>
        <w:rPr>
          <w:rFonts w:ascii="Times New Roman" w:hAnsi="Times New Roman"/>
          <w:sz w:val="24"/>
          <w:szCs w:val="24"/>
        </w:rPr>
      </w:pPr>
    </w:p>
    <w:p w14:paraId="73B9AAC3" w14:textId="77777777" w:rsidR="006F2D54" w:rsidRPr="00244248" w:rsidRDefault="006F2D54" w:rsidP="006F2D54">
      <w:pPr>
        <w:spacing w:after="0" w:line="240" w:lineRule="auto"/>
        <w:jc w:val="right"/>
        <w:rPr>
          <w:rFonts w:ascii="Times New Roman" w:hAnsi="Times New Roman"/>
          <w:sz w:val="24"/>
          <w:szCs w:val="24"/>
        </w:rPr>
      </w:pPr>
    </w:p>
    <w:p w14:paraId="34D8F8CC" w14:textId="77777777" w:rsidR="006F2D54" w:rsidRPr="00244248" w:rsidRDefault="006F2D54" w:rsidP="006F2D54">
      <w:pPr>
        <w:spacing w:after="0" w:line="240" w:lineRule="auto"/>
        <w:jc w:val="right"/>
        <w:rPr>
          <w:rFonts w:ascii="Times New Roman" w:hAnsi="Times New Roman"/>
          <w:sz w:val="24"/>
          <w:szCs w:val="24"/>
        </w:rPr>
      </w:pPr>
    </w:p>
    <w:p w14:paraId="02CD6AA0" w14:textId="77777777" w:rsidR="00704726" w:rsidRPr="006F2D54" w:rsidRDefault="00704726" w:rsidP="006F2D54">
      <w:pPr>
        <w:spacing w:after="0" w:line="240" w:lineRule="auto"/>
        <w:jc w:val="right"/>
        <w:rPr>
          <w:rFonts w:ascii="Times New Roman" w:hAnsi="Times New Roman"/>
          <w:sz w:val="24"/>
          <w:szCs w:val="24"/>
        </w:rPr>
      </w:pPr>
    </w:p>
    <w:p w14:paraId="1D803EAA" w14:textId="77777777" w:rsidR="00704726" w:rsidRPr="006F2D54" w:rsidRDefault="00704726" w:rsidP="006F2D54">
      <w:pPr>
        <w:spacing w:after="0" w:line="240" w:lineRule="auto"/>
        <w:jc w:val="right"/>
        <w:rPr>
          <w:rFonts w:ascii="Times New Roman" w:hAnsi="Times New Roman"/>
          <w:sz w:val="24"/>
          <w:szCs w:val="24"/>
        </w:rPr>
      </w:pPr>
      <w:r w:rsidRPr="006F2D54">
        <w:rPr>
          <w:rFonts w:ascii="Times New Roman" w:hAnsi="Times New Roman"/>
          <w:sz w:val="24"/>
          <w:szCs w:val="24"/>
        </w:rPr>
        <w:lastRenderedPageBreak/>
        <w:t>Приложение №1</w:t>
      </w:r>
    </w:p>
    <w:p w14:paraId="5BF0BEA0" w14:textId="77777777" w:rsidR="00704726" w:rsidRPr="006F2D54" w:rsidRDefault="006F2D54" w:rsidP="006F2D54">
      <w:pPr>
        <w:spacing w:after="0" w:line="240" w:lineRule="auto"/>
        <w:jc w:val="right"/>
        <w:rPr>
          <w:rFonts w:ascii="Times New Roman" w:hAnsi="Times New Roman"/>
          <w:sz w:val="24"/>
          <w:szCs w:val="24"/>
        </w:rPr>
      </w:pPr>
      <w:r w:rsidRPr="006F2D54">
        <w:rPr>
          <w:rFonts w:ascii="Times New Roman" w:hAnsi="Times New Roman"/>
          <w:sz w:val="24"/>
          <w:szCs w:val="24"/>
        </w:rPr>
        <w:t xml:space="preserve">к постановлению </w:t>
      </w:r>
      <w:r w:rsidR="00704726" w:rsidRPr="006F2D54">
        <w:rPr>
          <w:rFonts w:ascii="Times New Roman" w:hAnsi="Times New Roman"/>
          <w:sz w:val="24"/>
          <w:szCs w:val="24"/>
        </w:rPr>
        <w:t>администрации</w:t>
      </w:r>
    </w:p>
    <w:p w14:paraId="3DCDD9D1" w14:textId="77777777" w:rsidR="00704726" w:rsidRPr="006F2D54" w:rsidRDefault="00704726" w:rsidP="006F2D54">
      <w:pPr>
        <w:spacing w:after="0" w:line="240" w:lineRule="auto"/>
        <w:jc w:val="right"/>
        <w:rPr>
          <w:rFonts w:ascii="Times New Roman" w:hAnsi="Times New Roman"/>
          <w:sz w:val="24"/>
          <w:szCs w:val="24"/>
        </w:rPr>
      </w:pPr>
      <w:r w:rsidRPr="006F2D54">
        <w:rPr>
          <w:rFonts w:ascii="Times New Roman" w:hAnsi="Times New Roman"/>
          <w:sz w:val="24"/>
          <w:szCs w:val="24"/>
        </w:rPr>
        <w:t>Юрьевецкого муниципального района</w:t>
      </w:r>
    </w:p>
    <w:p w14:paraId="1D29EAAA" w14:textId="77777777" w:rsidR="00704726" w:rsidRPr="006F2D54" w:rsidRDefault="00704726" w:rsidP="006F2D54">
      <w:pPr>
        <w:spacing w:after="0" w:line="240" w:lineRule="auto"/>
        <w:jc w:val="right"/>
        <w:rPr>
          <w:rFonts w:ascii="Times New Roman" w:hAnsi="Times New Roman"/>
          <w:sz w:val="24"/>
          <w:szCs w:val="24"/>
        </w:rPr>
      </w:pPr>
      <w:r w:rsidRPr="006F2D54">
        <w:rPr>
          <w:rFonts w:ascii="Times New Roman" w:hAnsi="Times New Roman"/>
          <w:sz w:val="24"/>
          <w:szCs w:val="24"/>
        </w:rPr>
        <w:t>от</w:t>
      </w:r>
      <w:r w:rsidR="006F2D54" w:rsidRPr="006F2D54">
        <w:rPr>
          <w:rFonts w:ascii="Times New Roman" w:hAnsi="Times New Roman"/>
          <w:sz w:val="24"/>
          <w:szCs w:val="24"/>
        </w:rPr>
        <w:t xml:space="preserve"> </w:t>
      </w:r>
      <w:r w:rsidR="006F2D54" w:rsidRPr="00244248">
        <w:rPr>
          <w:rFonts w:ascii="Times New Roman" w:hAnsi="Times New Roman"/>
          <w:sz w:val="24"/>
          <w:szCs w:val="24"/>
        </w:rPr>
        <w:t>01</w:t>
      </w:r>
      <w:r w:rsidR="006F2D54" w:rsidRPr="006F2D54">
        <w:rPr>
          <w:rFonts w:ascii="Times New Roman" w:hAnsi="Times New Roman"/>
          <w:sz w:val="24"/>
          <w:szCs w:val="24"/>
        </w:rPr>
        <w:t>.06.2023 №182</w:t>
      </w:r>
    </w:p>
    <w:p w14:paraId="6C1C3706" w14:textId="77777777" w:rsidR="00704726" w:rsidRPr="006F2D54" w:rsidRDefault="00704726" w:rsidP="006F2D54">
      <w:pPr>
        <w:spacing w:after="0" w:line="240" w:lineRule="auto"/>
        <w:jc w:val="center"/>
        <w:rPr>
          <w:rFonts w:ascii="Times New Roman" w:hAnsi="Times New Roman"/>
          <w:sz w:val="24"/>
          <w:szCs w:val="24"/>
        </w:rPr>
      </w:pPr>
      <w:r w:rsidRPr="006F2D54">
        <w:rPr>
          <w:rFonts w:ascii="Times New Roman" w:hAnsi="Times New Roman"/>
          <w:sz w:val="24"/>
          <w:szCs w:val="24"/>
        </w:rPr>
        <w:t>Положение (Регламент) о контрактной службе</w:t>
      </w:r>
    </w:p>
    <w:p w14:paraId="1177D506" w14:textId="77777777" w:rsidR="00704726" w:rsidRPr="006F2D54" w:rsidRDefault="00704726" w:rsidP="006F2D54">
      <w:pPr>
        <w:spacing w:after="0" w:line="240" w:lineRule="auto"/>
        <w:jc w:val="center"/>
        <w:rPr>
          <w:rFonts w:ascii="Times New Roman" w:hAnsi="Times New Roman"/>
          <w:sz w:val="24"/>
          <w:szCs w:val="24"/>
        </w:rPr>
      </w:pPr>
      <w:r w:rsidRPr="006F2D54">
        <w:rPr>
          <w:rFonts w:ascii="Times New Roman" w:hAnsi="Times New Roman"/>
          <w:sz w:val="24"/>
          <w:szCs w:val="24"/>
        </w:rPr>
        <w:t>администрации Юрьевецкого муниципального района</w:t>
      </w:r>
    </w:p>
    <w:p w14:paraId="3D33F3C3" w14:textId="77777777" w:rsidR="00704726" w:rsidRPr="006F2D54" w:rsidRDefault="00704726" w:rsidP="006F2D54">
      <w:pPr>
        <w:spacing w:after="0" w:line="240" w:lineRule="auto"/>
        <w:jc w:val="center"/>
        <w:rPr>
          <w:rFonts w:ascii="Times New Roman" w:hAnsi="Times New Roman"/>
          <w:sz w:val="24"/>
          <w:szCs w:val="24"/>
        </w:rPr>
      </w:pPr>
      <w:r w:rsidRPr="006F2D54">
        <w:rPr>
          <w:rFonts w:ascii="Times New Roman" w:hAnsi="Times New Roman"/>
          <w:sz w:val="24"/>
          <w:szCs w:val="24"/>
        </w:rPr>
        <w:t>Ивановской области</w:t>
      </w:r>
    </w:p>
    <w:p w14:paraId="0D1B5C9B" w14:textId="77777777" w:rsidR="00704726" w:rsidRPr="006F2D54" w:rsidRDefault="00704726" w:rsidP="006F2D54">
      <w:pPr>
        <w:spacing w:after="0" w:line="240" w:lineRule="auto"/>
        <w:jc w:val="both"/>
        <w:rPr>
          <w:rFonts w:ascii="Times New Roman" w:hAnsi="Times New Roman"/>
          <w:sz w:val="24"/>
          <w:szCs w:val="24"/>
        </w:rPr>
      </w:pPr>
    </w:p>
    <w:p w14:paraId="6DBC54D6" w14:textId="77777777" w:rsidR="00704726" w:rsidRPr="006F2D54" w:rsidRDefault="00704726" w:rsidP="006F2D54">
      <w:pPr>
        <w:autoSpaceDE w:val="0"/>
        <w:autoSpaceDN w:val="0"/>
        <w:adjustRightInd w:val="0"/>
        <w:spacing w:after="0" w:line="240" w:lineRule="auto"/>
        <w:jc w:val="center"/>
        <w:rPr>
          <w:rFonts w:ascii="Times New Roman" w:hAnsi="Times New Roman"/>
          <w:sz w:val="24"/>
          <w:szCs w:val="24"/>
        </w:rPr>
      </w:pPr>
      <w:r w:rsidRPr="006F2D54">
        <w:rPr>
          <w:rFonts w:ascii="Times New Roman" w:hAnsi="Times New Roman"/>
          <w:sz w:val="24"/>
          <w:szCs w:val="24"/>
        </w:rPr>
        <w:t>I. Общие положения</w:t>
      </w:r>
    </w:p>
    <w:p w14:paraId="6D0F8E39" w14:textId="77777777" w:rsidR="00704726" w:rsidRPr="006F2D54" w:rsidRDefault="00704726" w:rsidP="006F2D54">
      <w:pPr>
        <w:spacing w:after="1" w:line="220" w:lineRule="auto"/>
        <w:jc w:val="both"/>
        <w:rPr>
          <w:rFonts w:ascii="Times New Roman" w:hAnsi="Times New Roman"/>
          <w:sz w:val="24"/>
          <w:szCs w:val="24"/>
        </w:rPr>
      </w:pPr>
    </w:p>
    <w:p w14:paraId="08D023E9"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1.1. 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Юрьевецкого муниципального района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8">
        <w:r w:rsidRPr="006F2D54">
          <w:rPr>
            <w:rFonts w:ascii="Times New Roman" w:hAnsi="Times New Roman"/>
            <w:sz w:val="24"/>
            <w:szCs w:val="24"/>
          </w:rPr>
          <w:t>законом</w:t>
        </w:r>
      </w:hyperlink>
      <w:r w:rsidRPr="006F2D54">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14:paraId="33FE5738"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1.2. Контрактная служба в своей деятельности руководствуется </w:t>
      </w:r>
      <w:hyperlink r:id="rId9">
        <w:r w:rsidRPr="006F2D54">
          <w:rPr>
            <w:rFonts w:ascii="Times New Roman" w:hAnsi="Times New Roman"/>
            <w:sz w:val="24"/>
            <w:szCs w:val="24"/>
          </w:rPr>
          <w:t>Конституцией</w:t>
        </w:r>
      </w:hyperlink>
      <w:r w:rsidRPr="006F2D54">
        <w:rPr>
          <w:rFonts w:ascii="Times New Roman" w:hAnsi="Times New Roman"/>
          <w:sz w:val="24"/>
          <w:szCs w:val="24"/>
        </w:rPr>
        <w:t xml:space="preserve"> Российской Федерации, Федеральным </w:t>
      </w:r>
      <w:hyperlink r:id="rId10">
        <w:r w:rsidRPr="006F2D54">
          <w:rPr>
            <w:rFonts w:ascii="Times New Roman" w:hAnsi="Times New Roman"/>
            <w:sz w:val="24"/>
            <w:szCs w:val="24"/>
          </w:rPr>
          <w:t>законом</w:t>
        </w:r>
      </w:hyperlink>
      <w:r w:rsidRPr="006F2D54">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и настоящим Положением о контрактной службе (далее - Положение)</w:t>
      </w:r>
    </w:p>
    <w:p w14:paraId="3F64D450"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1.3. Контрактная служба осуществляет свою деятельность во взаимодействии с другими подразделениями (службами) Заказчика.</w:t>
      </w:r>
    </w:p>
    <w:p w14:paraId="1A31DA28" w14:textId="77777777" w:rsidR="00704726" w:rsidRPr="006F2D54" w:rsidRDefault="00704726" w:rsidP="006F2D54">
      <w:pPr>
        <w:spacing w:after="1" w:line="220" w:lineRule="auto"/>
        <w:jc w:val="both"/>
        <w:rPr>
          <w:rFonts w:ascii="Times New Roman" w:hAnsi="Times New Roman"/>
          <w:sz w:val="24"/>
          <w:szCs w:val="24"/>
        </w:rPr>
      </w:pPr>
    </w:p>
    <w:p w14:paraId="058AE2E3" w14:textId="77777777" w:rsidR="00704726" w:rsidRPr="006F2D54" w:rsidRDefault="00704726" w:rsidP="006F2D54">
      <w:pPr>
        <w:spacing w:after="1" w:line="220" w:lineRule="auto"/>
        <w:jc w:val="center"/>
        <w:outlineLvl w:val="1"/>
        <w:rPr>
          <w:rFonts w:ascii="Times New Roman" w:hAnsi="Times New Roman"/>
          <w:sz w:val="24"/>
          <w:szCs w:val="24"/>
        </w:rPr>
      </w:pPr>
      <w:r w:rsidRPr="006F2D54">
        <w:rPr>
          <w:rFonts w:ascii="Times New Roman" w:hAnsi="Times New Roman"/>
          <w:sz w:val="24"/>
          <w:szCs w:val="24"/>
        </w:rPr>
        <w:t>II. Организация деятельности контрактной службы</w:t>
      </w:r>
    </w:p>
    <w:p w14:paraId="3C2ED457" w14:textId="77777777" w:rsidR="00704726" w:rsidRPr="006F2D54" w:rsidRDefault="00704726" w:rsidP="006F2D54">
      <w:pPr>
        <w:spacing w:after="1" w:line="220" w:lineRule="auto"/>
        <w:jc w:val="both"/>
        <w:rPr>
          <w:rFonts w:ascii="Times New Roman" w:hAnsi="Times New Roman"/>
          <w:sz w:val="24"/>
          <w:szCs w:val="24"/>
        </w:rPr>
      </w:pPr>
    </w:p>
    <w:p w14:paraId="6B94D815"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14:paraId="48328C99" w14:textId="77777777" w:rsidR="00704726" w:rsidRPr="006F2D54" w:rsidRDefault="00704726" w:rsidP="006F2D54">
      <w:pPr>
        <w:spacing w:after="1" w:line="220" w:lineRule="auto"/>
        <w:jc w:val="both"/>
        <w:rPr>
          <w:rFonts w:ascii="Times New Roman" w:hAnsi="Times New Roman"/>
          <w:sz w:val="24"/>
          <w:szCs w:val="24"/>
        </w:rPr>
      </w:pPr>
    </w:p>
    <w:p w14:paraId="5648A3DF"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2.2. Структура и штатная численность контрактной службы определяются руководителем Заказчика и не может составлять менее двух человек.</w:t>
      </w:r>
    </w:p>
    <w:p w14:paraId="3BC37721"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14:paraId="54BE1404"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14:paraId="1B12ADEE"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2.5. Работники контрактной службы должны иметь высшее образование или дополнительное профессиональное образование в сфере закупок.</w:t>
      </w:r>
    </w:p>
    <w:p w14:paraId="36A73A16" w14:textId="77777777" w:rsidR="00704726" w:rsidRPr="006F2D54" w:rsidRDefault="00704726" w:rsidP="006F2D54">
      <w:pPr>
        <w:spacing w:after="1" w:line="220" w:lineRule="auto"/>
        <w:jc w:val="both"/>
        <w:rPr>
          <w:rFonts w:ascii="Times New Roman" w:hAnsi="Times New Roman"/>
          <w:sz w:val="24"/>
          <w:szCs w:val="24"/>
        </w:rPr>
      </w:pPr>
    </w:p>
    <w:p w14:paraId="486C216D"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1">
        <w:r w:rsidRPr="006F2D54">
          <w:rPr>
            <w:rFonts w:ascii="Times New Roman" w:hAnsi="Times New Roman"/>
            <w:sz w:val="24"/>
            <w:szCs w:val="24"/>
          </w:rPr>
          <w:t>главой 6</w:t>
        </w:r>
      </w:hyperlink>
      <w:r w:rsidRPr="006F2D54">
        <w:rPr>
          <w:rFonts w:ascii="Times New Roman" w:hAnsi="Times New Roman"/>
          <w:sz w:val="24"/>
          <w:szCs w:val="24"/>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774B3EB7" w14:textId="77777777" w:rsidR="00704726" w:rsidRPr="006F2D54" w:rsidRDefault="00704726" w:rsidP="006F2D54">
      <w:pPr>
        <w:spacing w:after="1" w:line="220" w:lineRule="auto"/>
        <w:jc w:val="both"/>
        <w:rPr>
          <w:rFonts w:ascii="Times New Roman" w:hAnsi="Times New Roman"/>
          <w:sz w:val="24"/>
          <w:szCs w:val="24"/>
        </w:rPr>
      </w:pPr>
    </w:p>
    <w:p w14:paraId="1CB1F6CE" w14:textId="77777777" w:rsidR="00704726" w:rsidRPr="006F2D54" w:rsidRDefault="00704726" w:rsidP="006F2D54">
      <w:pPr>
        <w:spacing w:after="1" w:line="220" w:lineRule="auto"/>
        <w:jc w:val="center"/>
        <w:outlineLvl w:val="1"/>
        <w:rPr>
          <w:rFonts w:ascii="Times New Roman" w:hAnsi="Times New Roman"/>
          <w:sz w:val="24"/>
          <w:szCs w:val="24"/>
        </w:rPr>
      </w:pPr>
      <w:r w:rsidRPr="006F2D54">
        <w:rPr>
          <w:rFonts w:ascii="Times New Roman" w:hAnsi="Times New Roman"/>
          <w:sz w:val="24"/>
          <w:szCs w:val="24"/>
        </w:rPr>
        <w:t>III. Функции и полномочия контрактной службы</w:t>
      </w:r>
    </w:p>
    <w:p w14:paraId="72560E48" w14:textId="77777777" w:rsidR="00704726" w:rsidRPr="006F2D54" w:rsidRDefault="00704726" w:rsidP="006F2D54">
      <w:pPr>
        <w:spacing w:after="1" w:line="220" w:lineRule="auto"/>
        <w:jc w:val="both"/>
        <w:rPr>
          <w:rFonts w:ascii="Times New Roman" w:hAnsi="Times New Roman"/>
          <w:sz w:val="24"/>
          <w:szCs w:val="24"/>
        </w:rPr>
      </w:pPr>
    </w:p>
    <w:p w14:paraId="6A6ECB00"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 Контрактная служба осуществляет следующие функции и полномочия:</w:t>
      </w:r>
    </w:p>
    <w:p w14:paraId="376EC01A"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3.1. При планировании закупок:</w:t>
      </w:r>
    </w:p>
    <w:p w14:paraId="2ECC7E03"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lastRenderedPageBreak/>
        <w:t>3.1.1. разрабатывает план-график, осуществляет подготовку изменений в план-график;</w:t>
      </w:r>
    </w:p>
    <w:p w14:paraId="760B0763"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14:paraId="20275A0D"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3.1.3. организует общественное обсуждение закупок в случаях, предусмотренных </w:t>
      </w:r>
      <w:hyperlink r:id="rId12">
        <w:r w:rsidRPr="006F2D54">
          <w:rPr>
            <w:rFonts w:ascii="Times New Roman" w:hAnsi="Times New Roman"/>
            <w:sz w:val="24"/>
            <w:szCs w:val="24"/>
          </w:rPr>
          <w:t>статьей 20</w:t>
        </w:r>
      </w:hyperlink>
      <w:r w:rsidRPr="006F2D54">
        <w:rPr>
          <w:rFonts w:ascii="Times New Roman" w:hAnsi="Times New Roman"/>
          <w:sz w:val="24"/>
          <w:szCs w:val="24"/>
        </w:rPr>
        <w:t xml:space="preserve"> Федерального закона;</w:t>
      </w:r>
    </w:p>
    <w:p w14:paraId="20B66C95"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3">
        <w:r w:rsidRPr="006F2D54">
          <w:rPr>
            <w:rFonts w:ascii="Times New Roman" w:hAnsi="Times New Roman"/>
            <w:sz w:val="24"/>
            <w:szCs w:val="24"/>
          </w:rPr>
          <w:t>статьей 19</w:t>
        </w:r>
      </w:hyperlink>
      <w:r w:rsidRPr="006F2D54">
        <w:rPr>
          <w:rFonts w:ascii="Times New Roman" w:hAnsi="Times New Roman"/>
          <w:sz w:val="24"/>
          <w:szCs w:val="24"/>
        </w:rPr>
        <w:t xml:space="preserve"> Федерального закона;</w:t>
      </w:r>
    </w:p>
    <w:p w14:paraId="11704B07"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1BFAF62E"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3.2. При определении поставщиков (подрядчиков, исполнителей):</w:t>
      </w:r>
    </w:p>
    <w:p w14:paraId="05C303C1"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14">
        <w:r w:rsidRPr="006F2D54">
          <w:rPr>
            <w:rFonts w:ascii="Times New Roman" w:hAnsi="Times New Roman"/>
            <w:sz w:val="24"/>
            <w:szCs w:val="24"/>
          </w:rPr>
          <w:t>частями 11</w:t>
        </w:r>
      </w:hyperlink>
      <w:r w:rsidRPr="006F2D54">
        <w:rPr>
          <w:rFonts w:ascii="Times New Roman" w:hAnsi="Times New Roman"/>
          <w:sz w:val="24"/>
          <w:szCs w:val="24"/>
        </w:rPr>
        <w:t xml:space="preserve"> и </w:t>
      </w:r>
      <w:hyperlink r:id="rId15">
        <w:r w:rsidRPr="006F2D54">
          <w:rPr>
            <w:rFonts w:ascii="Times New Roman" w:hAnsi="Times New Roman"/>
            <w:sz w:val="24"/>
            <w:szCs w:val="24"/>
          </w:rPr>
          <w:t>12 статьи 24</w:t>
        </w:r>
      </w:hyperlink>
      <w:r w:rsidRPr="006F2D54">
        <w:rPr>
          <w:rFonts w:ascii="Times New Roman" w:hAnsi="Times New Roman"/>
          <w:sz w:val="24"/>
          <w:szCs w:val="24"/>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6">
        <w:r w:rsidRPr="006F2D54">
          <w:rPr>
            <w:rFonts w:ascii="Times New Roman" w:hAnsi="Times New Roman"/>
            <w:sz w:val="24"/>
            <w:szCs w:val="24"/>
          </w:rPr>
          <w:t>законом</w:t>
        </w:r>
      </w:hyperlink>
      <w:r w:rsidRPr="006F2D54">
        <w:rPr>
          <w:rFonts w:ascii="Times New Roman" w:hAnsi="Times New Roman"/>
          <w:sz w:val="24"/>
          <w:szCs w:val="24"/>
        </w:rPr>
        <w:t>);</w:t>
      </w:r>
    </w:p>
    <w:p w14:paraId="2573A9B4"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7">
        <w:r w:rsidRPr="006F2D54">
          <w:rPr>
            <w:rFonts w:ascii="Times New Roman" w:hAnsi="Times New Roman"/>
            <w:sz w:val="24"/>
            <w:szCs w:val="24"/>
          </w:rPr>
          <w:t>законом</w:t>
        </w:r>
      </w:hyperlink>
      <w:r w:rsidRPr="006F2D54">
        <w:rPr>
          <w:rFonts w:ascii="Times New Roman" w:hAnsi="Times New Roman"/>
          <w:sz w:val="24"/>
          <w:szCs w:val="24"/>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14:paraId="614226C5"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41D63F3D"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3.2.2.2. осуществляет описание объекта закупки;</w:t>
      </w:r>
    </w:p>
    <w:p w14:paraId="5344E1AC"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3.2.2.3. указывает в извещении об осуществлении закупки информацию, предусмотренную </w:t>
      </w:r>
      <w:hyperlink r:id="rId18">
        <w:r w:rsidRPr="006F2D54">
          <w:rPr>
            <w:rFonts w:ascii="Times New Roman" w:hAnsi="Times New Roman"/>
            <w:sz w:val="24"/>
            <w:szCs w:val="24"/>
          </w:rPr>
          <w:t>статьей 42</w:t>
        </w:r>
      </w:hyperlink>
      <w:r w:rsidRPr="006F2D54">
        <w:rPr>
          <w:rFonts w:ascii="Times New Roman" w:hAnsi="Times New Roman"/>
          <w:sz w:val="24"/>
          <w:szCs w:val="24"/>
        </w:rPr>
        <w:t xml:space="preserve"> Федерального закона, в том числе информацию:</w:t>
      </w:r>
    </w:p>
    <w:p w14:paraId="14926D83"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9">
        <w:r w:rsidRPr="006F2D54">
          <w:rPr>
            <w:rFonts w:ascii="Times New Roman" w:hAnsi="Times New Roman"/>
            <w:sz w:val="24"/>
            <w:szCs w:val="24"/>
          </w:rPr>
          <w:t>статьей 14</w:t>
        </w:r>
      </w:hyperlink>
      <w:r w:rsidRPr="006F2D54">
        <w:rPr>
          <w:rFonts w:ascii="Times New Roman" w:hAnsi="Times New Roman"/>
          <w:sz w:val="24"/>
          <w:szCs w:val="24"/>
        </w:rPr>
        <w:t xml:space="preserve"> Федерального закона;</w:t>
      </w:r>
    </w:p>
    <w:p w14:paraId="507FEEE4"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о преимуществе в отношении участников закупок, установленном в соответствии со </w:t>
      </w:r>
      <w:hyperlink r:id="rId20">
        <w:r w:rsidRPr="006F2D54">
          <w:rPr>
            <w:rFonts w:ascii="Times New Roman" w:hAnsi="Times New Roman"/>
            <w:sz w:val="24"/>
            <w:szCs w:val="24"/>
          </w:rPr>
          <w:t>статьей 30</w:t>
        </w:r>
      </w:hyperlink>
      <w:r w:rsidRPr="006F2D54">
        <w:rPr>
          <w:rFonts w:ascii="Times New Roman" w:hAnsi="Times New Roman"/>
          <w:sz w:val="24"/>
          <w:szCs w:val="24"/>
        </w:rPr>
        <w:t xml:space="preserve"> Федерального закона (при необходимости);</w:t>
      </w:r>
    </w:p>
    <w:p w14:paraId="56FC726D"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о преимуществах, предоставляемых в соответствии со </w:t>
      </w:r>
      <w:hyperlink r:id="rId21">
        <w:r w:rsidRPr="006F2D54">
          <w:rPr>
            <w:rFonts w:ascii="Times New Roman" w:hAnsi="Times New Roman"/>
            <w:sz w:val="24"/>
            <w:szCs w:val="24"/>
          </w:rPr>
          <w:t>статьями 28</w:t>
        </w:r>
      </w:hyperlink>
      <w:r w:rsidRPr="006F2D54">
        <w:rPr>
          <w:rFonts w:ascii="Times New Roman" w:hAnsi="Times New Roman"/>
          <w:sz w:val="24"/>
          <w:szCs w:val="24"/>
        </w:rPr>
        <w:t xml:space="preserve">, </w:t>
      </w:r>
      <w:hyperlink r:id="rId22">
        <w:r w:rsidRPr="006F2D54">
          <w:rPr>
            <w:rFonts w:ascii="Times New Roman" w:hAnsi="Times New Roman"/>
            <w:sz w:val="24"/>
            <w:szCs w:val="24"/>
          </w:rPr>
          <w:t>29</w:t>
        </w:r>
      </w:hyperlink>
      <w:r w:rsidRPr="006F2D54">
        <w:rPr>
          <w:rFonts w:ascii="Times New Roman" w:hAnsi="Times New Roman"/>
          <w:sz w:val="24"/>
          <w:szCs w:val="24"/>
        </w:rPr>
        <w:t xml:space="preserve"> Федерального закона;</w:t>
      </w:r>
    </w:p>
    <w:p w14:paraId="2DBE9205"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3">
        <w:r w:rsidRPr="006F2D54">
          <w:rPr>
            <w:rFonts w:ascii="Times New Roman" w:hAnsi="Times New Roman"/>
            <w:sz w:val="24"/>
            <w:szCs w:val="24"/>
          </w:rPr>
          <w:t>законом</w:t>
        </w:r>
      </w:hyperlink>
      <w:r w:rsidRPr="006F2D54">
        <w:rPr>
          <w:rFonts w:ascii="Times New Roman" w:hAnsi="Times New Roman"/>
          <w:sz w:val="24"/>
          <w:szCs w:val="24"/>
        </w:rPr>
        <w:t xml:space="preserve"> предусмотрена документация о закупке);</w:t>
      </w:r>
    </w:p>
    <w:p w14:paraId="02F49C2B"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4">
        <w:r w:rsidRPr="006F2D54">
          <w:rPr>
            <w:rFonts w:ascii="Times New Roman" w:hAnsi="Times New Roman"/>
            <w:sz w:val="24"/>
            <w:szCs w:val="24"/>
          </w:rPr>
          <w:t>законом</w:t>
        </w:r>
      </w:hyperlink>
      <w:r w:rsidRPr="006F2D54">
        <w:rPr>
          <w:rFonts w:ascii="Times New Roman" w:hAnsi="Times New Roman"/>
          <w:sz w:val="24"/>
          <w:szCs w:val="24"/>
        </w:rPr>
        <w:t xml:space="preserve"> предусмотрена документация о закупке);</w:t>
      </w:r>
    </w:p>
    <w:p w14:paraId="7D17C2A2"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14:paraId="1392B6B8"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3.2.6. осуществляет организационно-техническое обеспечение деятельности комиссии по осуществлению закупок;</w:t>
      </w:r>
    </w:p>
    <w:p w14:paraId="7E78709B"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3.2.7. осуществляет привлечение экспертов, экспертных организаций в случаях, установленных </w:t>
      </w:r>
      <w:hyperlink r:id="rId25">
        <w:r w:rsidRPr="006F2D54">
          <w:rPr>
            <w:rFonts w:ascii="Times New Roman" w:hAnsi="Times New Roman"/>
            <w:sz w:val="24"/>
            <w:szCs w:val="24"/>
          </w:rPr>
          <w:t>статьей 41</w:t>
        </w:r>
      </w:hyperlink>
      <w:r w:rsidRPr="006F2D54">
        <w:rPr>
          <w:rFonts w:ascii="Times New Roman" w:hAnsi="Times New Roman"/>
          <w:sz w:val="24"/>
          <w:szCs w:val="24"/>
        </w:rPr>
        <w:t xml:space="preserve"> Федерального закона.</w:t>
      </w:r>
    </w:p>
    <w:p w14:paraId="6D84DA40"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lastRenderedPageBreak/>
        <w:t>3.3. При заключении контрактов:</w:t>
      </w:r>
    </w:p>
    <w:p w14:paraId="1CB5B17A"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01666247"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3.3.2. осуществляет рассмотрение протокола разногласий при наличии разногласий по проекту контракта;</w:t>
      </w:r>
    </w:p>
    <w:p w14:paraId="4FD4DFCF"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3.3.3. осуществляет рассмотрение независимой гарантии, представленной в качестве обеспечения исполнения контракта;</w:t>
      </w:r>
    </w:p>
    <w:p w14:paraId="349AF3E0"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378A97FD"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3.3.5. осуществляет подготовку и направление в контрольный орган в сфере закупок предусмотренного </w:t>
      </w:r>
      <w:hyperlink r:id="rId26">
        <w:r w:rsidRPr="006F2D54">
          <w:rPr>
            <w:rFonts w:ascii="Times New Roman" w:hAnsi="Times New Roman"/>
            <w:sz w:val="24"/>
            <w:szCs w:val="24"/>
          </w:rPr>
          <w:t>частью 6 статьи 93</w:t>
        </w:r>
      </w:hyperlink>
      <w:r w:rsidRPr="006F2D54">
        <w:rPr>
          <w:rFonts w:ascii="Times New Roman" w:hAnsi="Times New Roman"/>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5AF5A6EA"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7">
        <w:r w:rsidRPr="006F2D54">
          <w:rPr>
            <w:rFonts w:ascii="Times New Roman" w:hAnsi="Times New Roman"/>
            <w:sz w:val="24"/>
            <w:szCs w:val="24"/>
          </w:rPr>
          <w:t>частью 2 статьи 93</w:t>
        </w:r>
      </w:hyperlink>
      <w:r w:rsidRPr="006F2D54">
        <w:rPr>
          <w:rFonts w:ascii="Times New Roman" w:hAnsi="Times New Roman"/>
          <w:sz w:val="24"/>
          <w:szCs w:val="24"/>
        </w:rPr>
        <w:t xml:space="preserve"> Федерального закона;</w:t>
      </w:r>
    </w:p>
    <w:p w14:paraId="1D114F54"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3.3.7. обеспечивает хранение информации и документов в соответствии с </w:t>
      </w:r>
      <w:hyperlink r:id="rId28">
        <w:r w:rsidRPr="006F2D54">
          <w:rPr>
            <w:rFonts w:ascii="Times New Roman" w:hAnsi="Times New Roman"/>
            <w:sz w:val="24"/>
            <w:szCs w:val="24"/>
          </w:rPr>
          <w:t>частью 15 статьи 4</w:t>
        </w:r>
      </w:hyperlink>
      <w:r w:rsidRPr="006F2D54">
        <w:rPr>
          <w:rFonts w:ascii="Times New Roman" w:hAnsi="Times New Roman"/>
          <w:sz w:val="24"/>
          <w:szCs w:val="24"/>
        </w:rPr>
        <w:t xml:space="preserve"> Федерального закона;</w:t>
      </w:r>
    </w:p>
    <w:p w14:paraId="3C1D07B5"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40BD7B74"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035DCAB"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 При исполнении, изменении, расторжении контракта:</w:t>
      </w:r>
    </w:p>
    <w:p w14:paraId="6D5F698E"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3.4.1. осуществляет рассмотрение независимой гарантии, представленной в качестве обеспечения гарантийного обязательства;</w:t>
      </w:r>
    </w:p>
    <w:p w14:paraId="006159D6"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3.4.2. обеспечивает исполнение условий контракта в части выплаты аванса (если контрактом предусмотрена выплата аванса);</w:t>
      </w:r>
    </w:p>
    <w:p w14:paraId="31C013ED"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30C932E2"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31B1CA6A"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0CAF14D6"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14:paraId="33BEFE6E"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41338DA4"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71CD9196"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3.4.6. взаимодействует с поставщиком (подрядчиком, исполнителем) при изменении, расторжении контракта в соответствии со </w:t>
      </w:r>
      <w:hyperlink r:id="rId29">
        <w:r w:rsidRPr="006F2D54">
          <w:rPr>
            <w:rFonts w:ascii="Times New Roman" w:hAnsi="Times New Roman"/>
            <w:sz w:val="24"/>
            <w:szCs w:val="24"/>
          </w:rPr>
          <w:t>статьей 95</w:t>
        </w:r>
      </w:hyperlink>
      <w:r w:rsidRPr="006F2D54">
        <w:rPr>
          <w:rFonts w:ascii="Times New Roman" w:hAnsi="Times New Roman"/>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w:t>
      </w:r>
      <w:r w:rsidRPr="006F2D54">
        <w:rPr>
          <w:rFonts w:ascii="Times New Roman" w:hAnsi="Times New Roman"/>
          <w:sz w:val="24"/>
          <w:szCs w:val="24"/>
        </w:rPr>
        <w:lastRenderedPageBreak/>
        <w:t>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76570C7E"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3.4.7. направляет в порядке, предусмотренном </w:t>
      </w:r>
      <w:hyperlink r:id="rId30">
        <w:r w:rsidRPr="006F2D54">
          <w:rPr>
            <w:rFonts w:ascii="Times New Roman" w:hAnsi="Times New Roman"/>
            <w:sz w:val="24"/>
            <w:szCs w:val="24"/>
          </w:rPr>
          <w:t>статьей 104</w:t>
        </w:r>
      </w:hyperlink>
      <w:r w:rsidRPr="006F2D54">
        <w:rPr>
          <w:rFonts w:ascii="Times New Roman" w:hAnsi="Times New Roman"/>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04873849"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1">
        <w:r w:rsidRPr="006F2D54">
          <w:rPr>
            <w:rFonts w:ascii="Times New Roman" w:hAnsi="Times New Roman"/>
            <w:sz w:val="24"/>
            <w:szCs w:val="24"/>
          </w:rPr>
          <w:t>частью 27 статьи 34</w:t>
        </w:r>
      </w:hyperlink>
      <w:r w:rsidRPr="006F2D54">
        <w:rPr>
          <w:rFonts w:ascii="Times New Roman" w:hAnsi="Times New Roman"/>
          <w:sz w:val="24"/>
          <w:szCs w:val="24"/>
        </w:rPr>
        <w:t xml:space="preserve"> Федерального закона;</w:t>
      </w:r>
    </w:p>
    <w:p w14:paraId="5286FB65"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3.4.9. обеспечивает одностороннее расторжение контракта в порядке, предусмотренном </w:t>
      </w:r>
      <w:hyperlink r:id="rId32">
        <w:r w:rsidRPr="006F2D54">
          <w:rPr>
            <w:rFonts w:ascii="Times New Roman" w:hAnsi="Times New Roman"/>
            <w:sz w:val="24"/>
            <w:szCs w:val="24"/>
          </w:rPr>
          <w:t>статьей 95</w:t>
        </w:r>
      </w:hyperlink>
      <w:r w:rsidRPr="006F2D54">
        <w:rPr>
          <w:rFonts w:ascii="Times New Roman" w:hAnsi="Times New Roman"/>
          <w:sz w:val="24"/>
          <w:szCs w:val="24"/>
        </w:rPr>
        <w:t xml:space="preserve"> Федерального закона.</w:t>
      </w:r>
    </w:p>
    <w:p w14:paraId="1F673858"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3.5. осуществляет иные функции и полномочия, предусмотренные Федеральным </w:t>
      </w:r>
      <w:hyperlink r:id="rId33">
        <w:r w:rsidRPr="006F2D54">
          <w:rPr>
            <w:rFonts w:ascii="Times New Roman" w:hAnsi="Times New Roman"/>
            <w:sz w:val="24"/>
            <w:szCs w:val="24"/>
          </w:rPr>
          <w:t>законом</w:t>
        </w:r>
      </w:hyperlink>
      <w:r w:rsidRPr="006F2D54">
        <w:rPr>
          <w:rFonts w:ascii="Times New Roman" w:hAnsi="Times New Roman"/>
          <w:sz w:val="24"/>
          <w:szCs w:val="24"/>
        </w:rPr>
        <w:t>, в том числе:</w:t>
      </w:r>
    </w:p>
    <w:p w14:paraId="55E95BF6"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7479DDF5"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0244E7EF"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34">
        <w:r w:rsidRPr="006F2D54">
          <w:rPr>
            <w:rFonts w:ascii="Times New Roman" w:hAnsi="Times New Roman"/>
            <w:sz w:val="24"/>
            <w:szCs w:val="24"/>
          </w:rPr>
          <w:t>законом</w:t>
        </w:r>
      </w:hyperlink>
      <w:r w:rsidRPr="006F2D54">
        <w:rPr>
          <w:rFonts w:ascii="Times New Roman" w:hAnsi="Times New Roman"/>
          <w:sz w:val="24"/>
          <w:szCs w:val="24"/>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5">
        <w:r w:rsidRPr="006F2D54">
          <w:rPr>
            <w:rFonts w:ascii="Times New Roman" w:hAnsi="Times New Roman"/>
            <w:sz w:val="24"/>
            <w:szCs w:val="24"/>
          </w:rPr>
          <w:t>законом</w:t>
        </w:r>
      </w:hyperlink>
      <w:r w:rsidRPr="006F2D54">
        <w:rPr>
          <w:rFonts w:ascii="Times New Roman" w:hAnsi="Times New Roman"/>
          <w:sz w:val="24"/>
          <w:szCs w:val="24"/>
        </w:rPr>
        <w:t>)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28826CE7" w14:textId="77777777" w:rsidR="00704726" w:rsidRPr="006F2D54" w:rsidRDefault="00704726" w:rsidP="006F2D54">
      <w:pPr>
        <w:spacing w:after="1"/>
        <w:rPr>
          <w:rFonts w:ascii="Times New Roman" w:hAnsi="Times New Roman"/>
          <w:sz w:val="24"/>
          <w:szCs w:val="24"/>
        </w:rPr>
      </w:pPr>
    </w:p>
    <w:p w14:paraId="2E98B2C9" w14:textId="77777777" w:rsidR="00704726" w:rsidRPr="006F2D54" w:rsidRDefault="00704726" w:rsidP="006F2D54">
      <w:pPr>
        <w:spacing w:after="1" w:line="220" w:lineRule="auto"/>
        <w:ind w:firstLine="540"/>
        <w:jc w:val="both"/>
        <w:rPr>
          <w:rFonts w:ascii="Times New Roman" w:hAnsi="Times New Roman"/>
          <w:sz w:val="24"/>
          <w:szCs w:val="24"/>
        </w:rPr>
      </w:pPr>
      <w:r w:rsidRPr="006F2D54">
        <w:rPr>
          <w:rFonts w:ascii="Times New Roman" w:hAnsi="Times New Roman"/>
          <w:sz w:val="24"/>
          <w:szCs w:val="24"/>
        </w:rPr>
        <w:t xml:space="preserve">3.5.4. при централизации закупок в соответствии со </w:t>
      </w:r>
      <w:hyperlink r:id="rId36">
        <w:r w:rsidRPr="006F2D54">
          <w:rPr>
            <w:rFonts w:ascii="Times New Roman" w:hAnsi="Times New Roman"/>
            <w:sz w:val="24"/>
            <w:szCs w:val="24"/>
          </w:rPr>
          <w:t>статьей 26</w:t>
        </w:r>
      </w:hyperlink>
      <w:r w:rsidRPr="006F2D54">
        <w:rPr>
          <w:rFonts w:ascii="Times New Roman" w:hAnsi="Times New Roman"/>
          <w:sz w:val="24"/>
          <w:szCs w:val="24"/>
        </w:rPr>
        <w:t xml:space="preserve"> Федерального закона осуществляет предусмотренные Федеральным </w:t>
      </w:r>
      <w:hyperlink r:id="rId37">
        <w:r w:rsidRPr="006F2D54">
          <w:rPr>
            <w:rFonts w:ascii="Times New Roman" w:hAnsi="Times New Roman"/>
            <w:sz w:val="24"/>
            <w:szCs w:val="24"/>
          </w:rPr>
          <w:t>законом</w:t>
        </w:r>
      </w:hyperlink>
      <w:r w:rsidRPr="006F2D54">
        <w:rPr>
          <w:rFonts w:ascii="Times New Roman" w:hAnsi="Times New Roman"/>
          <w:sz w:val="24"/>
          <w:szCs w:val="24"/>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14:paraId="330FA3D5" w14:textId="77777777" w:rsidR="00704726" w:rsidRPr="006F2D54" w:rsidRDefault="00704726" w:rsidP="006F2D54">
      <w:pPr>
        <w:spacing w:after="1" w:line="220" w:lineRule="auto"/>
        <w:ind w:firstLine="540"/>
        <w:jc w:val="both"/>
        <w:rPr>
          <w:rFonts w:ascii="Times New Roman" w:hAnsi="Times New Roman"/>
          <w:sz w:val="24"/>
          <w:szCs w:val="24"/>
        </w:rPr>
      </w:pPr>
    </w:p>
    <w:p w14:paraId="7A0D01E9" w14:textId="77777777" w:rsidR="00704726" w:rsidRPr="006F2D54" w:rsidRDefault="00704726" w:rsidP="006F2D54">
      <w:pPr>
        <w:spacing w:after="1" w:line="220" w:lineRule="auto"/>
        <w:ind w:firstLine="540"/>
        <w:jc w:val="both"/>
        <w:rPr>
          <w:rFonts w:ascii="Times New Roman" w:hAnsi="Times New Roman"/>
          <w:sz w:val="24"/>
          <w:szCs w:val="24"/>
        </w:rPr>
      </w:pPr>
    </w:p>
    <w:p w14:paraId="600F382F" w14:textId="77777777" w:rsidR="00704726" w:rsidRPr="006F2D54" w:rsidRDefault="00704726" w:rsidP="006F2D54">
      <w:pPr>
        <w:spacing w:after="0" w:line="220" w:lineRule="auto"/>
        <w:ind w:firstLine="540"/>
        <w:jc w:val="right"/>
        <w:rPr>
          <w:rFonts w:ascii="Times New Roman" w:hAnsi="Times New Roman"/>
          <w:sz w:val="24"/>
          <w:szCs w:val="24"/>
        </w:rPr>
      </w:pPr>
    </w:p>
    <w:p w14:paraId="42EB5CAF" w14:textId="77777777" w:rsidR="00704726" w:rsidRPr="006F2D54" w:rsidRDefault="00704726" w:rsidP="006F2D54">
      <w:pPr>
        <w:spacing w:after="0" w:line="220" w:lineRule="auto"/>
        <w:ind w:firstLine="540"/>
        <w:jc w:val="right"/>
        <w:rPr>
          <w:rFonts w:ascii="Times New Roman" w:hAnsi="Times New Roman"/>
          <w:sz w:val="24"/>
          <w:szCs w:val="24"/>
        </w:rPr>
      </w:pPr>
    </w:p>
    <w:p w14:paraId="5A4F77D8" w14:textId="77777777" w:rsidR="00704726" w:rsidRPr="006F2D54" w:rsidRDefault="00704726" w:rsidP="006F2D54">
      <w:pPr>
        <w:spacing w:after="0" w:line="220" w:lineRule="auto"/>
        <w:ind w:firstLine="540"/>
        <w:jc w:val="right"/>
        <w:rPr>
          <w:rFonts w:ascii="Times New Roman" w:hAnsi="Times New Roman"/>
          <w:sz w:val="24"/>
          <w:szCs w:val="24"/>
        </w:rPr>
      </w:pPr>
    </w:p>
    <w:p w14:paraId="35B5843E" w14:textId="77777777" w:rsidR="00704726" w:rsidRPr="006F2D54" w:rsidRDefault="00704726" w:rsidP="006F2D54">
      <w:pPr>
        <w:spacing w:after="0" w:line="220" w:lineRule="auto"/>
        <w:ind w:firstLine="540"/>
        <w:jc w:val="right"/>
        <w:rPr>
          <w:rFonts w:ascii="Times New Roman" w:hAnsi="Times New Roman"/>
          <w:sz w:val="24"/>
          <w:szCs w:val="24"/>
        </w:rPr>
      </w:pPr>
    </w:p>
    <w:p w14:paraId="0F9F1226" w14:textId="77777777" w:rsidR="00704726" w:rsidRDefault="00704726" w:rsidP="006F2D54">
      <w:pPr>
        <w:spacing w:after="0" w:line="220" w:lineRule="auto"/>
        <w:rPr>
          <w:rFonts w:ascii="Times New Roman" w:hAnsi="Times New Roman"/>
          <w:sz w:val="24"/>
          <w:szCs w:val="24"/>
        </w:rPr>
      </w:pPr>
    </w:p>
    <w:p w14:paraId="6487E430" w14:textId="77777777" w:rsidR="006F2D54" w:rsidRPr="006F2D54" w:rsidRDefault="006F2D54" w:rsidP="006F2D54">
      <w:pPr>
        <w:spacing w:after="0" w:line="220" w:lineRule="auto"/>
        <w:rPr>
          <w:rFonts w:ascii="Times New Roman" w:hAnsi="Times New Roman"/>
          <w:sz w:val="24"/>
          <w:szCs w:val="24"/>
        </w:rPr>
      </w:pPr>
    </w:p>
    <w:p w14:paraId="4C4A01F8" w14:textId="77777777" w:rsidR="00704726" w:rsidRPr="006F2D54" w:rsidRDefault="00704726" w:rsidP="006F2D54">
      <w:pPr>
        <w:spacing w:after="0" w:line="220" w:lineRule="auto"/>
        <w:ind w:firstLine="540"/>
        <w:jc w:val="right"/>
        <w:rPr>
          <w:rFonts w:ascii="Times New Roman" w:hAnsi="Times New Roman"/>
          <w:sz w:val="24"/>
          <w:szCs w:val="24"/>
        </w:rPr>
      </w:pPr>
    </w:p>
    <w:p w14:paraId="4E3A5C96" w14:textId="77777777" w:rsidR="00704726" w:rsidRPr="006F2D54" w:rsidRDefault="00704726" w:rsidP="006F2D54">
      <w:pPr>
        <w:spacing w:after="0" w:line="220" w:lineRule="auto"/>
        <w:ind w:firstLine="540"/>
        <w:jc w:val="right"/>
        <w:rPr>
          <w:rFonts w:ascii="Times New Roman" w:hAnsi="Times New Roman"/>
          <w:sz w:val="24"/>
          <w:szCs w:val="24"/>
        </w:rPr>
      </w:pPr>
    </w:p>
    <w:p w14:paraId="2FFECA00" w14:textId="77777777" w:rsidR="00704726" w:rsidRPr="006F2D54" w:rsidRDefault="00704726" w:rsidP="006F2D54">
      <w:pPr>
        <w:spacing w:after="0" w:line="220" w:lineRule="auto"/>
        <w:ind w:firstLine="540"/>
        <w:jc w:val="right"/>
        <w:rPr>
          <w:rFonts w:ascii="Times New Roman" w:hAnsi="Times New Roman"/>
          <w:sz w:val="24"/>
          <w:szCs w:val="24"/>
        </w:rPr>
      </w:pPr>
    </w:p>
    <w:p w14:paraId="5C981DDE" w14:textId="77777777" w:rsidR="00704726" w:rsidRPr="006F2D54" w:rsidRDefault="00704726" w:rsidP="006F2D54">
      <w:pPr>
        <w:spacing w:after="0" w:line="220" w:lineRule="auto"/>
        <w:ind w:firstLine="540"/>
        <w:jc w:val="right"/>
        <w:rPr>
          <w:rFonts w:ascii="Times New Roman" w:hAnsi="Times New Roman"/>
          <w:sz w:val="24"/>
          <w:szCs w:val="24"/>
        </w:rPr>
      </w:pPr>
      <w:r w:rsidRPr="006F2D54">
        <w:rPr>
          <w:rFonts w:ascii="Times New Roman" w:hAnsi="Times New Roman"/>
          <w:sz w:val="24"/>
          <w:szCs w:val="24"/>
        </w:rPr>
        <w:lastRenderedPageBreak/>
        <w:t>Приложение №2</w:t>
      </w:r>
    </w:p>
    <w:p w14:paraId="52BEAC82" w14:textId="77777777" w:rsidR="00704726" w:rsidRPr="006F2D54" w:rsidRDefault="00704726" w:rsidP="006F2D54">
      <w:pPr>
        <w:spacing w:after="0" w:line="220" w:lineRule="auto"/>
        <w:ind w:firstLine="540"/>
        <w:jc w:val="right"/>
        <w:rPr>
          <w:rFonts w:ascii="Times New Roman" w:hAnsi="Times New Roman"/>
          <w:sz w:val="24"/>
          <w:szCs w:val="24"/>
        </w:rPr>
      </w:pPr>
      <w:r w:rsidRPr="006F2D54">
        <w:rPr>
          <w:rFonts w:ascii="Times New Roman" w:hAnsi="Times New Roman"/>
          <w:sz w:val="24"/>
          <w:szCs w:val="24"/>
        </w:rPr>
        <w:t xml:space="preserve">к постановлению администрации </w:t>
      </w:r>
    </w:p>
    <w:p w14:paraId="77ECCF6A" w14:textId="77777777" w:rsidR="00704726" w:rsidRPr="006F2D54" w:rsidRDefault="00704726" w:rsidP="006F2D54">
      <w:pPr>
        <w:spacing w:after="0" w:line="220" w:lineRule="auto"/>
        <w:ind w:firstLine="540"/>
        <w:jc w:val="right"/>
        <w:rPr>
          <w:rFonts w:ascii="Times New Roman" w:hAnsi="Times New Roman"/>
          <w:sz w:val="24"/>
          <w:szCs w:val="24"/>
        </w:rPr>
      </w:pPr>
      <w:r w:rsidRPr="006F2D54">
        <w:rPr>
          <w:rFonts w:ascii="Times New Roman" w:hAnsi="Times New Roman"/>
          <w:sz w:val="24"/>
          <w:szCs w:val="24"/>
        </w:rPr>
        <w:t>Юрьевецкого муниципального района</w:t>
      </w:r>
    </w:p>
    <w:p w14:paraId="52DE0DB1" w14:textId="77777777" w:rsidR="00704726" w:rsidRPr="006F2D54" w:rsidRDefault="00244248" w:rsidP="006F2D54">
      <w:pPr>
        <w:spacing w:after="0" w:line="220" w:lineRule="auto"/>
        <w:ind w:firstLine="540"/>
        <w:jc w:val="right"/>
        <w:rPr>
          <w:rFonts w:ascii="Times New Roman" w:hAnsi="Times New Roman"/>
          <w:sz w:val="24"/>
          <w:szCs w:val="24"/>
        </w:rPr>
      </w:pPr>
      <w:r w:rsidRPr="006F2D54">
        <w:rPr>
          <w:rFonts w:ascii="Times New Roman" w:hAnsi="Times New Roman"/>
          <w:sz w:val="24"/>
          <w:szCs w:val="24"/>
        </w:rPr>
        <w:t xml:space="preserve">от </w:t>
      </w:r>
      <w:r w:rsidRPr="00244248">
        <w:rPr>
          <w:rFonts w:ascii="Times New Roman" w:hAnsi="Times New Roman"/>
          <w:sz w:val="24"/>
          <w:szCs w:val="24"/>
        </w:rPr>
        <w:t>01</w:t>
      </w:r>
      <w:r w:rsidRPr="006F2D54">
        <w:rPr>
          <w:rFonts w:ascii="Times New Roman" w:hAnsi="Times New Roman"/>
          <w:sz w:val="24"/>
          <w:szCs w:val="24"/>
        </w:rPr>
        <w:t>.06.2023 №182</w:t>
      </w:r>
    </w:p>
    <w:p w14:paraId="2BC026A1" w14:textId="77777777" w:rsidR="00704726" w:rsidRPr="006F2D54" w:rsidRDefault="00704726" w:rsidP="006F2D54">
      <w:pPr>
        <w:spacing w:after="0" w:line="220" w:lineRule="auto"/>
        <w:ind w:firstLine="540"/>
        <w:jc w:val="right"/>
        <w:rPr>
          <w:rFonts w:ascii="Times New Roman" w:hAnsi="Times New Roman"/>
          <w:sz w:val="24"/>
          <w:szCs w:val="24"/>
        </w:rPr>
      </w:pPr>
    </w:p>
    <w:p w14:paraId="0596B47A" w14:textId="77777777" w:rsidR="00704726" w:rsidRPr="006F2D54" w:rsidRDefault="00704726" w:rsidP="006F2D54">
      <w:pPr>
        <w:spacing w:after="0" w:line="220" w:lineRule="auto"/>
        <w:ind w:firstLine="540"/>
        <w:jc w:val="right"/>
        <w:rPr>
          <w:rFonts w:ascii="Times New Roman" w:hAnsi="Times New Roman"/>
          <w:sz w:val="24"/>
          <w:szCs w:val="24"/>
        </w:rPr>
      </w:pPr>
    </w:p>
    <w:p w14:paraId="01965277" w14:textId="77777777" w:rsidR="00704726" w:rsidRPr="006F2D54" w:rsidRDefault="00704726" w:rsidP="006F2D54">
      <w:pPr>
        <w:spacing w:after="0" w:line="220" w:lineRule="auto"/>
        <w:ind w:firstLine="540"/>
        <w:jc w:val="center"/>
        <w:rPr>
          <w:rFonts w:ascii="Times New Roman" w:hAnsi="Times New Roman"/>
          <w:bCs/>
          <w:sz w:val="24"/>
          <w:szCs w:val="24"/>
        </w:rPr>
      </w:pPr>
      <w:r w:rsidRPr="006F2D54">
        <w:rPr>
          <w:rFonts w:ascii="Times New Roman" w:hAnsi="Times New Roman"/>
          <w:bCs/>
          <w:sz w:val="24"/>
          <w:szCs w:val="24"/>
        </w:rPr>
        <w:t>СОСТАВ</w:t>
      </w:r>
    </w:p>
    <w:p w14:paraId="7EE63DCC" w14:textId="77777777" w:rsidR="00704726" w:rsidRPr="006F2D54" w:rsidRDefault="00704726" w:rsidP="006F2D54">
      <w:pPr>
        <w:spacing w:after="0" w:line="220" w:lineRule="auto"/>
        <w:ind w:firstLine="540"/>
        <w:jc w:val="center"/>
        <w:rPr>
          <w:rFonts w:ascii="Times New Roman" w:hAnsi="Times New Roman"/>
          <w:bCs/>
          <w:sz w:val="24"/>
          <w:szCs w:val="24"/>
        </w:rPr>
      </w:pPr>
      <w:r w:rsidRPr="006F2D54">
        <w:rPr>
          <w:rFonts w:ascii="Times New Roman" w:hAnsi="Times New Roman"/>
          <w:bCs/>
          <w:sz w:val="24"/>
          <w:szCs w:val="24"/>
        </w:rPr>
        <w:t xml:space="preserve">контрактной службы администрации </w:t>
      </w:r>
    </w:p>
    <w:p w14:paraId="61DDBF82" w14:textId="77777777" w:rsidR="00704726" w:rsidRPr="006F2D54" w:rsidRDefault="00704726" w:rsidP="006F2D54">
      <w:pPr>
        <w:spacing w:after="0" w:line="220" w:lineRule="auto"/>
        <w:ind w:firstLine="540"/>
        <w:jc w:val="center"/>
        <w:rPr>
          <w:rFonts w:ascii="Times New Roman" w:hAnsi="Times New Roman"/>
          <w:bCs/>
          <w:sz w:val="24"/>
          <w:szCs w:val="24"/>
        </w:rPr>
      </w:pPr>
      <w:r w:rsidRPr="006F2D54">
        <w:rPr>
          <w:rFonts w:ascii="Times New Roman" w:hAnsi="Times New Roman"/>
          <w:bCs/>
          <w:sz w:val="24"/>
          <w:szCs w:val="24"/>
        </w:rPr>
        <w:t>Юрьевецкого муниципального района</w:t>
      </w:r>
    </w:p>
    <w:p w14:paraId="1308C21C" w14:textId="77777777" w:rsidR="00704726" w:rsidRPr="006F2D54" w:rsidRDefault="00704726" w:rsidP="006F2D54">
      <w:pPr>
        <w:spacing w:after="0" w:line="220" w:lineRule="auto"/>
        <w:ind w:firstLine="540"/>
        <w:jc w:val="center"/>
        <w:rPr>
          <w:rFonts w:ascii="Times New Roman" w:hAnsi="Times New Roman"/>
          <w:sz w:val="24"/>
          <w:szCs w:val="24"/>
        </w:rPr>
      </w:pPr>
    </w:p>
    <w:p w14:paraId="520B6484" w14:textId="77777777" w:rsidR="00704726" w:rsidRPr="006F2D54" w:rsidRDefault="00704726" w:rsidP="006F2D54">
      <w:pPr>
        <w:spacing w:after="0" w:line="220" w:lineRule="auto"/>
        <w:ind w:firstLine="540"/>
        <w:jc w:val="center"/>
        <w:rPr>
          <w:rFonts w:ascii="Times New Roman" w:hAnsi="Times New Roman"/>
          <w:bCs/>
          <w:sz w:val="24"/>
          <w:szCs w:val="24"/>
        </w:rPr>
      </w:pPr>
      <w:r w:rsidRPr="006F2D54">
        <w:rPr>
          <w:rFonts w:ascii="Times New Roman" w:hAnsi="Times New Roman"/>
          <w:bCs/>
          <w:sz w:val="24"/>
          <w:szCs w:val="24"/>
        </w:rPr>
        <w:t>Руководитель контрактной службы:</w:t>
      </w:r>
    </w:p>
    <w:p w14:paraId="1A1C0C93" w14:textId="77777777" w:rsidR="00704726" w:rsidRPr="006F2D54" w:rsidRDefault="00704726" w:rsidP="006F2D54">
      <w:pPr>
        <w:spacing w:after="0" w:line="220" w:lineRule="auto"/>
        <w:ind w:firstLine="540"/>
        <w:rPr>
          <w:rFonts w:ascii="Times New Roman" w:hAnsi="Times New Roman"/>
          <w:sz w:val="24"/>
          <w:szCs w:val="24"/>
        </w:rPr>
      </w:pPr>
      <w:r w:rsidRPr="006F2D54">
        <w:rPr>
          <w:rFonts w:ascii="Times New Roman" w:hAnsi="Times New Roman"/>
          <w:sz w:val="24"/>
          <w:szCs w:val="24"/>
        </w:rPr>
        <w:t>Назначается распоряжением администрации Юрьевецкого муниципального района по соответствующей закупке</w:t>
      </w:r>
    </w:p>
    <w:p w14:paraId="411B171A" w14:textId="77777777" w:rsidR="00704726" w:rsidRPr="006F2D54" w:rsidRDefault="00704726" w:rsidP="006F2D54">
      <w:pPr>
        <w:spacing w:after="0" w:line="220" w:lineRule="auto"/>
        <w:ind w:firstLine="540"/>
        <w:jc w:val="center"/>
        <w:rPr>
          <w:rFonts w:ascii="Times New Roman" w:hAnsi="Times New Roman"/>
          <w:bCs/>
          <w:sz w:val="24"/>
          <w:szCs w:val="24"/>
        </w:rPr>
      </w:pPr>
      <w:r w:rsidRPr="006F2D54">
        <w:rPr>
          <w:rFonts w:ascii="Times New Roman" w:hAnsi="Times New Roman"/>
          <w:bCs/>
          <w:sz w:val="24"/>
          <w:szCs w:val="24"/>
        </w:rPr>
        <w:t>Работники контрактной службы:</w:t>
      </w:r>
    </w:p>
    <w:p w14:paraId="47522706" w14:textId="77777777" w:rsidR="00704726" w:rsidRPr="006F2D54" w:rsidRDefault="00704726" w:rsidP="006F2D54">
      <w:pPr>
        <w:spacing w:after="0" w:line="220" w:lineRule="auto"/>
        <w:ind w:firstLine="540"/>
        <w:jc w:val="center"/>
        <w:rPr>
          <w:rFonts w:ascii="Times New Roman" w:hAnsi="Times New Roman"/>
          <w:bCs/>
          <w:sz w:val="24"/>
          <w:szCs w:val="24"/>
        </w:rPr>
      </w:pPr>
    </w:p>
    <w:tbl>
      <w:tblPr>
        <w:tblStyle w:val="a7"/>
        <w:tblW w:w="0" w:type="auto"/>
        <w:tblInd w:w="108" w:type="dxa"/>
        <w:tblLook w:val="04A0" w:firstRow="1" w:lastRow="0" w:firstColumn="1" w:lastColumn="0" w:noHBand="0" w:noVBand="1"/>
      </w:tblPr>
      <w:tblGrid>
        <w:gridCol w:w="800"/>
        <w:gridCol w:w="2429"/>
        <w:gridCol w:w="6291"/>
      </w:tblGrid>
      <w:tr w:rsidR="006F2D54" w:rsidRPr="006F2D54" w14:paraId="0F5E2807" w14:textId="77777777" w:rsidTr="006F2D54">
        <w:trPr>
          <w:trHeight w:val="234"/>
        </w:trPr>
        <w:tc>
          <w:tcPr>
            <w:tcW w:w="801" w:type="dxa"/>
          </w:tcPr>
          <w:p w14:paraId="35AFDE35" w14:textId="77777777" w:rsidR="00704726" w:rsidRPr="006F2D54" w:rsidRDefault="00704726" w:rsidP="006F2D54">
            <w:pPr>
              <w:spacing w:line="220" w:lineRule="auto"/>
              <w:jc w:val="center"/>
              <w:rPr>
                <w:rFonts w:ascii="Times New Roman" w:hAnsi="Times New Roman"/>
                <w:bCs/>
                <w:sz w:val="24"/>
                <w:szCs w:val="24"/>
              </w:rPr>
            </w:pPr>
            <w:r w:rsidRPr="006F2D54">
              <w:rPr>
                <w:rFonts w:ascii="Times New Roman" w:hAnsi="Times New Roman"/>
                <w:bCs/>
                <w:sz w:val="24"/>
                <w:szCs w:val="24"/>
              </w:rPr>
              <w:t>№п/п</w:t>
            </w:r>
          </w:p>
        </w:tc>
        <w:tc>
          <w:tcPr>
            <w:tcW w:w="2460" w:type="dxa"/>
          </w:tcPr>
          <w:p w14:paraId="36EC669B" w14:textId="77777777" w:rsidR="00704726" w:rsidRPr="006F2D54" w:rsidRDefault="00704726" w:rsidP="006F2D54">
            <w:pPr>
              <w:spacing w:line="220" w:lineRule="auto"/>
              <w:jc w:val="center"/>
              <w:rPr>
                <w:rFonts w:ascii="Times New Roman" w:hAnsi="Times New Roman"/>
                <w:bCs/>
                <w:sz w:val="24"/>
                <w:szCs w:val="24"/>
              </w:rPr>
            </w:pPr>
            <w:r w:rsidRPr="006F2D54">
              <w:rPr>
                <w:rFonts w:ascii="Times New Roman" w:hAnsi="Times New Roman"/>
                <w:bCs/>
                <w:sz w:val="24"/>
                <w:szCs w:val="24"/>
              </w:rPr>
              <w:t>Ф.И.О.</w:t>
            </w:r>
          </w:p>
        </w:tc>
        <w:tc>
          <w:tcPr>
            <w:tcW w:w="6485" w:type="dxa"/>
          </w:tcPr>
          <w:p w14:paraId="26290980" w14:textId="77777777" w:rsidR="00704726" w:rsidRPr="006F2D54" w:rsidRDefault="00704726" w:rsidP="006F2D54">
            <w:pPr>
              <w:spacing w:line="220" w:lineRule="auto"/>
              <w:jc w:val="center"/>
              <w:rPr>
                <w:rFonts w:ascii="Times New Roman" w:hAnsi="Times New Roman"/>
                <w:bCs/>
                <w:sz w:val="24"/>
                <w:szCs w:val="24"/>
              </w:rPr>
            </w:pPr>
            <w:r w:rsidRPr="006F2D54">
              <w:rPr>
                <w:rFonts w:ascii="Times New Roman" w:hAnsi="Times New Roman"/>
                <w:bCs/>
                <w:sz w:val="24"/>
                <w:szCs w:val="24"/>
              </w:rPr>
              <w:t>должность</w:t>
            </w:r>
          </w:p>
        </w:tc>
      </w:tr>
      <w:tr w:rsidR="006F2D54" w:rsidRPr="006F2D54" w14:paraId="36EC7DF7" w14:textId="77777777" w:rsidTr="006F2D54">
        <w:trPr>
          <w:trHeight w:val="454"/>
        </w:trPr>
        <w:tc>
          <w:tcPr>
            <w:tcW w:w="801" w:type="dxa"/>
          </w:tcPr>
          <w:p w14:paraId="2A3254AF"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1</w:t>
            </w:r>
          </w:p>
        </w:tc>
        <w:tc>
          <w:tcPr>
            <w:tcW w:w="2460" w:type="dxa"/>
          </w:tcPr>
          <w:p w14:paraId="67E783A1"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Филиппова Елена Александровна</w:t>
            </w:r>
          </w:p>
        </w:tc>
        <w:tc>
          <w:tcPr>
            <w:tcW w:w="6485" w:type="dxa"/>
          </w:tcPr>
          <w:p w14:paraId="37B1B153"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Заместитель главы администрации района;</w:t>
            </w:r>
          </w:p>
        </w:tc>
      </w:tr>
      <w:tr w:rsidR="006F2D54" w:rsidRPr="006F2D54" w14:paraId="3122C8D2" w14:textId="77777777" w:rsidTr="006F2D54">
        <w:trPr>
          <w:trHeight w:val="468"/>
        </w:trPr>
        <w:tc>
          <w:tcPr>
            <w:tcW w:w="801" w:type="dxa"/>
          </w:tcPr>
          <w:p w14:paraId="29A94B24"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2</w:t>
            </w:r>
          </w:p>
        </w:tc>
        <w:tc>
          <w:tcPr>
            <w:tcW w:w="2460" w:type="dxa"/>
          </w:tcPr>
          <w:p w14:paraId="5EB478D2"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Зазунова Тамара Александровна</w:t>
            </w:r>
          </w:p>
        </w:tc>
        <w:tc>
          <w:tcPr>
            <w:tcW w:w="6485" w:type="dxa"/>
          </w:tcPr>
          <w:p w14:paraId="4C8BFAD6"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Председатель комитета по делам молодежи, культуры и спорта;</w:t>
            </w:r>
          </w:p>
        </w:tc>
      </w:tr>
      <w:tr w:rsidR="006F2D54" w:rsidRPr="006F2D54" w14:paraId="0F5639B2" w14:textId="77777777" w:rsidTr="006F2D54">
        <w:trPr>
          <w:trHeight w:val="454"/>
        </w:trPr>
        <w:tc>
          <w:tcPr>
            <w:tcW w:w="801" w:type="dxa"/>
          </w:tcPr>
          <w:p w14:paraId="1E7EFB67"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3</w:t>
            </w:r>
          </w:p>
        </w:tc>
        <w:tc>
          <w:tcPr>
            <w:tcW w:w="2460" w:type="dxa"/>
          </w:tcPr>
          <w:p w14:paraId="087F7377"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Зазунов Сергей Юрьевич</w:t>
            </w:r>
          </w:p>
        </w:tc>
        <w:tc>
          <w:tcPr>
            <w:tcW w:w="6485" w:type="dxa"/>
          </w:tcPr>
          <w:p w14:paraId="1C7D55EE"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Главный специалист</w:t>
            </w:r>
            <w:r w:rsidR="00861F74" w:rsidRPr="006F2D54">
              <w:rPr>
                <w:rFonts w:ascii="Times New Roman" w:hAnsi="Times New Roman"/>
                <w:sz w:val="24"/>
                <w:szCs w:val="24"/>
              </w:rPr>
              <w:t xml:space="preserve"> управления муниципального контроля, </w:t>
            </w:r>
            <w:r w:rsidRPr="006F2D54">
              <w:rPr>
                <w:rFonts w:ascii="Times New Roman" w:hAnsi="Times New Roman"/>
                <w:sz w:val="24"/>
                <w:szCs w:val="24"/>
              </w:rPr>
              <w:t xml:space="preserve"> по делам ГО ЧС и мобилизационной подготовке;</w:t>
            </w:r>
          </w:p>
        </w:tc>
      </w:tr>
      <w:tr w:rsidR="006F2D54" w:rsidRPr="006F2D54" w14:paraId="5F183CAD" w14:textId="77777777" w:rsidTr="006F2D54">
        <w:trPr>
          <w:trHeight w:val="454"/>
        </w:trPr>
        <w:tc>
          <w:tcPr>
            <w:tcW w:w="801" w:type="dxa"/>
          </w:tcPr>
          <w:p w14:paraId="79F017E9"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4</w:t>
            </w:r>
          </w:p>
        </w:tc>
        <w:tc>
          <w:tcPr>
            <w:tcW w:w="2460" w:type="dxa"/>
          </w:tcPr>
          <w:p w14:paraId="0AD232F8"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Тютин Николай Павлович</w:t>
            </w:r>
          </w:p>
        </w:tc>
        <w:tc>
          <w:tcPr>
            <w:tcW w:w="6485" w:type="dxa"/>
          </w:tcPr>
          <w:p w14:paraId="3CFA082B"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Главный специалист управления муниципальной службы, кадровой работы, архивного дела;</w:t>
            </w:r>
          </w:p>
        </w:tc>
      </w:tr>
      <w:tr w:rsidR="006F2D54" w:rsidRPr="006F2D54" w14:paraId="68D2466B" w14:textId="77777777" w:rsidTr="006F2D54">
        <w:trPr>
          <w:trHeight w:val="468"/>
        </w:trPr>
        <w:tc>
          <w:tcPr>
            <w:tcW w:w="801" w:type="dxa"/>
          </w:tcPr>
          <w:p w14:paraId="3FDC97A2"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5</w:t>
            </w:r>
          </w:p>
        </w:tc>
        <w:tc>
          <w:tcPr>
            <w:tcW w:w="2460" w:type="dxa"/>
          </w:tcPr>
          <w:p w14:paraId="0CB1F314"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Кулигина Наталия Владимировна</w:t>
            </w:r>
          </w:p>
        </w:tc>
        <w:tc>
          <w:tcPr>
            <w:tcW w:w="6485" w:type="dxa"/>
          </w:tcPr>
          <w:p w14:paraId="21C6F5D9"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Заместитель начальника управления учета и отчетности;</w:t>
            </w:r>
          </w:p>
        </w:tc>
      </w:tr>
      <w:tr w:rsidR="006F2D54" w:rsidRPr="006F2D54" w14:paraId="0A571AC6" w14:textId="77777777" w:rsidTr="006F2D54">
        <w:trPr>
          <w:trHeight w:val="454"/>
        </w:trPr>
        <w:tc>
          <w:tcPr>
            <w:tcW w:w="801" w:type="dxa"/>
          </w:tcPr>
          <w:p w14:paraId="65E466BD"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6</w:t>
            </w:r>
          </w:p>
        </w:tc>
        <w:tc>
          <w:tcPr>
            <w:tcW w:w="2460" w:type="dxa"/>
          </w:tcPr>
          <w:p w14:paraId="064641C5"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Платонов Лев Анатольевич</w:t>
            </w:r>
          </w:p>
        </w:tc>
        <w:tc>
          <w:tcPr>
            <w:tcW w:w="6485" w:type="dxa"/>
          </w:tcPr>
          <w:p w14:paraId="5055E5A0" w14:textId="77777777" w:rsidR="00704726" w:rsidRPr="006F2D54" w:rsidRDefault="00861F74" w:rsidP="006F2D54">
            <w:pPr>
              <w:spacing w:line="220" w:lineRule="auto"/>
              <w:rPr>
                <w:rFonts w:ascii="Times New Roman" w:hAnsi="Times New Roman"/>
                <w:sz w:val="24"/>
                <w:szCs w:val="24"/>
              </w:rPr>
            </w:pPr>
            <w:r w:rsidRPr="006F2D54">
              <w:rPr>
                <w:rFonts w:ascii="Times New Roman" w:hAnsi="Times New Roman"/>
                <w:sz w:val="24"/>
                <w:szCs w:val="24"/>
              </w:rPr>
              <w:t>Юрисконсульт</w:t>
            </w:r>
            <w:r w:rsidR="00704726" w:rsidRPr="006F2D54">
              <w:rPr>
                <w:rFonts w:ascii="Times New Roman" w:hAnsi="Times New Roman"/>
                <w:sz w:val="24"/>
                <w:szCs w:val="24"/>
              </w:rPr>
              <w:t xml:space="preserve"> юридического отдела;</w:t>
            </w:r>
          </w:p>
        </w:tc>
      </w:tr>
      <w:tr w:rsidR="006F2D54" w:rsidRPr="006F2D54" w14:paraId="5F938DBA" w14:textId="77777777" w:rsidTr="006F2D54">
        <w:trPr>
          <w:trHeight w:val="468"/>
        </w:trPr>
        <w:tc>
          <w:tcPr>
            <w:tcW w:w="801" w:type="dxa"/>
          </w:tcPr>
          <w:p w14:paraId="4AAAC3C5"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7</w:t>
            </w:r>
          </w:p>
        </w:tc>
        <w:tc>
          <w:tcPr>
            <w:tcW w:w="2460" w:type="dxa"/>
          </w:tcPr>
          <w:p w14:paraId="14252BFE"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Фащевский Артем Сергеевич</w:t>
            </w:r>
          </w:p>
        </w:tc>
        <w:tc>
          <w:tcPr>
            <w:tcW w:w="6485" w:type="dxa"/>
          </w:tcPr>
          <w:p w14:paraId="7115776D"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Начальник управления архитектуры, строительства и развития инфраструктуры;</w:t>
            </w:r>
          </w:p>
        </w:tc>
      </w:tr>
      <w:tr w:rsidR="006F2D54" w:rsidRPr="006F2D54" w14:paraId="36062357" w14:textId="77777777" w:rsidTr="006F2D54">
        <w:trPr>
          <w:trHeight w:val="454"/>
        </w:trPr>
        <w:tc>
          <w:tcPr>
            <w:tcW w:w="801" w:type="dxa"/>
          </w:tcPr>
          <w:p w14:paraId="3AB0FF99"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8</w:t>
            </w:r>
          </w:p>
        </w:tc>
        <w:tc>
          <w:tcPr>
            <w:tcW w:w="2460" w:type="dxa"/>
          </w:tcPr>
          <w:p w14:paraId="334A610E"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Разгон Сергей Николаевич</w:t>
            </w:r>
          </w:p>
        </w:tc>
        <w:tc>
          <w:tcPr>
            <w:tcW w:w="6485" w:type="dxa"/>
          </w:tcPr>
          <w:p w14:paraId="477A3312"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Заместитель главы администрации</w:t>
            </w:r>
          </w:p>
        </w:tc>
      </w:tr>
      <w:tr w:rsidR="006F2D54" w:rsidRPr="006F2D54" w14:paraId="6589597C" w14:textId="77777777" w:rsidTr="006F2D54">
        <w:trPr>
          <w:trHeight w:val="454"/>
        </w:trPr>
        <w:tc>
          <w:tcPr>
            <w:tcW w:w="801" w:type="dxa"/>
          </w:tcPr>
          <w:p w14:paraId="2486865E"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9</w:t>
            </w:r>
          </w:p>
        </w:tc>
        <w:tc>
          <w:tcPr>
            <w:tcW w:w="2460" w:type="dxa"/>
          </w:tcPr>
          <w:p w14:paraId="57DD7BBE"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Кирпичев Сергей Сергеевич</w:t>
            </w:r>
          </w:p>
        </w:tc>
        <w:tc>
          <w:tcPr>
            <w:tcW w:w="6485" w:type="dxa"/>
          </w:tcPr>
          <w:p w14:paraId="66E11FAF"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Первый заместитель главы администрации, начальник управления муниципальной службы, кадровой работы, архивного дела</w:t>
            </w:r>
          </w:p>
        </w:tc>
      </w:tr>
      <w:tr w:rsidR="006F2D54" w:rsidRPr="006F2D54" w14:paraId="493AFF5E" w14:textId="77777777" w:rsidTr="006F2D54">
        <w:trPr>
          <w:trHeight w:val="468"/>
        </w:trPr>
        <w:tc>
          <w:tcPr>
            <w:tcW w:w="801" w:type="dxa"/>
          </w:tcPr>
          <w:p w14:paraId="613ACCE0"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10</w:t>
            </w:r>
          </w:p>
        </w:tc>
        <w:tc>
          <w:tcPr>
            <w:tcW w:w="2460" w:type="dxa"/>
          </w:tcPr>
          <w:p w14:paraId="27D29D9F"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Кнутова Елена Николаевна</w:t>
            </w:r>
          </w:p>
        </w:tc>
        <w:tc>
          <w:tcPr>
            <w:tcW w:w="6485" w:type="dxa"/>
          </w:tcPr>
          <w:p w14:paraId="55F593FC"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Заместитель главы администрации по вопросам архитектуры и градостроительства</w:t>
            </w:r>
          </w:p>
        </w:tc>
      </w:tr>
      <w:tr w:rsidR="006F2D54" w:rsidRPr="006F2D54" w14:paraId="72141A8A" w14:textId="77777777" w:rsidTr="006F2D54">
        <w:trPr>
          <w:trHeight w:val="454"/>
        </w:trPr>
        <w:tc>
          <w:tcPr>
            <w:tcW w:w="801" w:type="dxa"/>
          </w:tcPr>
          <w:p w14:paraId="7763844C"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11</w:t>
            </w:r>
          </w:p>
        </w:tc>
        <w:tc>
          <w:tcPr>
            <w:tcW w:w="2460" w:type="dxa"/>
          </w:tcPr>
          <w:p w14:paraId="3FD75EEE"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Столбов Сергей Владимирович</w:t>
            </w:r>
          </w:p>
        </w:tc>
        <w:tc>
          <w:tcPr>
            <w:tcW w:w="6485" w:type="dxa"/>
          </w:tcPr>
          <w:p w14:paraId="4461AC19"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Заместитель главы администрации, начальник управления</w:t>
            </w:r>
            <w:r w:rsidR="00861F74" w:rsidRPr="006F2D54">
              <w:rPr>
                <w:rFonts w:ascii="Times New Roman" w:hAnsi="Times New Roman"/>
                <w:sz w:val="24"/>
                <w:szCs w:val="24"/>
              </w:rPr>
              <w:t xml:space="preserve"> муниципального контроля по делам ГО ЧС и мобилизационной подготовке</w:t>
            </w:r>
            <w:r w:rsidRPr="006F2D54">
              <w:rPr>
                <w:rFonts w:ascii="Times New Roman" w:hAnsi="Times New Roman"/>
                <w:sz w:val="24"/>
                <w:szCs w:val="24"/>
              </w:rPr>
              <w:t>;</w:t>
            </w:r>
          </w:p>
        </w:tc>
      </w:tr>
      <w:tr w:rsidR="006F2D54" w:rsidRPr="006F2D54" w14:paraId="6A09D9EF" w14:textId="77777777" w:rsidTr="006F2D54">
        <w:trPr>
          <w:trHeight w:val="689"/>
        </w:trPr>
        <w:tc>
          <w:tcPr>
            <w:tcW w:w="801" w:type="dxa"/>
          </w:tcPr>
          <w:p w14:paraId="084B09B6" w14:textId="77777777" w:rsidR="00704726" w:rsidRPr="006F2D54" w:rsidRDefault="006F2D54" w:rsidP="006F2D54">
            <w:pPr>
              <w:spacing w:line="220" w:lineRule="auto"/>
              <w:jc w:val="center"/>
              <w:rPr>
                <w:rFonts w:ascii="Times New Roman" w:hAnsi="Times New Roman"/>
                <w:sz w:val="24"/>
                <w:szCs w:val="24"/>
              </w:rPr>
            </w:pPr>
            <w:r>
              <w:rPr>
                <w:rFonts w:ascii="Times New Roman" w:hAnsi="Times New Roman"/>
                <w:sz w:val="24"/>
                <w:szCs w:val="24"/>
              </w:rPr>
              <w:t>12</w:t>
            </w:r>
          </w:p>
        </w:tc>
        <w:tc>
          <w:tcPr>
            <w:tcW w:w="2460" w:type="dxa"/>
          </w:tcPr>
          <w:p w14:paraId="41C03C0C"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Дементьев Владимир Андреевич</w:t>
            </w:r>
          </w:p>
        </w:tc>
        <w:tc>
          <w:tcPr>
            <w:tcW w:w="6485" w:type="dxa"/>
          </w:tcPr>
          <w:p w14:paraId="06CC634B" w14:textId="77777777" w:rsidR="00704726" w:rsidRPr="006F2D54" w:rsidRDefault="00704726" w:rsidP="006F2D54">
            <w:pPr>
              <w:spacing w:line="220" w:lineRule="auto"/>
              <w:rPr>
                <w:rFonts w:ascii="Times New Roman" w:hAnsi="Times New Roman"/>
                <w:sz w:val="24"/>
                <w:szCs w:val="24"/>
              </w:rPr>
            </w:pPr>
            <w:r w:rsidRPr="006F2D54">
              <w:rPr>
                <w:rFonts w:ascii="Times New Roman" w:hAnsi="Times New Roman"/>
                <w:sz w:val="24"/>
                <w:szCs w:val="24"/>
              </w:rPr>
              <w:t>Начальник управления ЖКХ</w:t>
            </w:r>
          </w:p>
        </w:tc>
      </w:tr>
    </w:tbl>
    <w:p w14:paraId="16FA8DAD" w14:textId="77777777" w:rsidR="00704726" w:rsidRPr="006F2D54" w:rsidRDefault="00704726" w:rsidP="006F2D54">
      <w:pPr>
        <w:spacing w:after="0" w:line="220" w:lineRule="auto"/>
        <w:ind w:firstLine="540"/>
        <w:jc w:val="center"/>
        <w:rPr>
          <w:rFonts w:ascii="Times New Roman" w:hAnsi="Times New Roman"/>
          <w:sz w:val="24"/>
          <w:szCs w:val="24"/>
        </w:rPr>
      </w:pPr>
    </w:p>
    <w:sectPr w:rsidR="00704726" w:rsidRPr="006F2D54" w:rsidSect="006F2D54">
      <w:headerReference w:type="default" r:id="rId38"/>
      <w:pgSz w:w="11906" w:h="16838"/>
      <w:pgMar w:top="1134" w:right="567" w:bottom="1134" w:left="170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BD3F" w14:textId="77777777" w:rsidR="00285097" w:rsidRDefault="00285097">
      <w:pPr>
        <w:spacing w:after="0" w:line="240" w:lineRule="auto"/>
      </w:pPr>
      <w:r>
        <w:separator/>
      </w:r>
    </w:p>
  </w:endnote>
  <w:endnote w:type="continuationSeparator" w:id="0">
    <w:p w14:paraId="2044A462" w14:textId="77777777" w:rsidR="00285097" w:rsidRDefault="0028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1FD7" w14:textId="77777777" w:rsidR="00285097" w:rsidRDefault="00285097">
      <w:pPr>
        <w:spacing w:after="0" w:line="240" w:lineRule="auto"/>
      </w:pPr>
      <w:r>
        <w:separator/>
      </w:r>
    </w:p>
  </w:footnote>
  <w:footnote w:type="continuationSeparator" w:id="0">
    <w:p w14:paraId="6B46BCC3" w14:textId="77777777" w:rsidR="00285097" w:rsidRDefault="0028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EF8A" w14:textId="77777777" w:rsidR="00704726" w:rsidRDefault="00704726">
    <w:pPr>
      <w:pStyle w:val="a3"/>
      <w:spacing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A7B"/>
    <w:multiLevelType w:val="hybridMultilevel"/>
    <w:tmpl w:val="FFFFFFFF"/>
    <w:lvl w:ilvl="0" w:tplc="FC608C7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16cid:durableId="132435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38"/>
    <w:rsid w:val="001155F5"/>
    <w:rsid w:val="00197544"/>
    <w:rsid w:val="001E3B89"/>
    <w:rsid w:val="00244248"/>
    <w:rsid w:val="00285097"/>
    <w:rsid w:val="002F1AEA"/>
    <w:rsid w:val="006F2D54"/>
    <w:rsid w:val="00704726"/>
    <w:rsid w:val="00861F74"/>
    <w:rsid w:val="00AD6338"/>
    <w:rsid w:val="00CB7FA1"/>
    <w:rsid w:val="00E1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916FD4"/>
  <w14:defaultImageDpi w14:val="0"/>
  <w15:docId w15:val="{B692434B-010B-4E7F-B8F1-98061642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Pr>
      <w:rFonts w:cs="Times New Roman"/>
    </w:rPr>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locked/>
    <w:rPr>
      <w:rFonts w:cs="Times New Roman"/>
    </w:rPr>
  </w:style>
  <w:style w:type="table" w:styleId="a7">
    <w:name w:val="Table Grid"/>
    <w:basedOn w:val="a1"/>
    <w:uiPriority w:val="5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pPr>
      <w:autoSpaceDE w:val="0"/>
      <w:autoSpaceDN w:val="0"/>
      <w:adjustRightInd w:val="0"/>
      <w:spacing w:after="0" w:line="240" w:lineRule="auto"/>
      <w:jc w:val="both"/>
    </w:pPr>
    <w:rPr>
      <w:rFonts w:ascii="Courier New" w:hAnsi="Courier New" w:cs="Courier New"/>
      <w:sz w:val="20"/>
      <w:szCs w:val="20"/>
    </w:rPr>
  </w:style>
  <w:style w:type="paragraph" w:styleId="a8">
    <w:name w:val="List Paragraph"/>
    <w:basedOn w:val="a"/>
    <w:uiPriority w:val="34"/>
    <w:qFormat/>
    <w:pPr>
      <w:ind w:left="720"/>
      <w:contextualSpacing/>
    </w:pPr>
  </w:style>
  <w:style w:type="paragraph" w:styleId="a9">
    <w:name w:val="Balloon Text"/>
    <w:basedOn w:val="a"/>
    <w:link w:val="aa"/>
    <w:uiPriority w:val="99"/>
    <w:semiHidden/>
    <w:unhideWhenUsed/>
    <w:rsid w:val="00861F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861F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E493B287C329152A817022A54C62DE31278520FB2EF6458F5B1E24FCDDE410940D657DAB057DFF214CD433E1D254C4E6D80C7129EB08A8b915K" TargetMode="External"/><Relationship Id="rId18" Type="http://schemas.openxmlformats.org/officeDocument/2006/relationships/hyperlink" Target="consultantplus://offline/ref=A6E493B287C329152A817022A54C62DE31278520FB2EF6458F5B1E24FCDDE410940D657DAB0578F12A4CD433E1D254C4E6D80C7129EB08A8b915K" TargetMode="External"/><Relationship Id="rId26" Type="http://schemas.openxmlformats.org/officeDocument/2006/relationships/hyperlink" Target="consultantplus://offline/ref=A6E493B287C329152A817022A54C62DE31278520FB2EF6458F5B1E24FCDDE410940D657DAD0C7CF37616C437A88550D8EFC3127637EBb01BK" TargetMode="External"/><Relationship Id="rId39" Type="http://schemas.openxmlformats.org/officeDocument/2006/relationships/fontTable" Target="fontTable.xml"/><Relationship Id="rId21" Type="http://schemas.openxmlformats.org/officeDocument/2006/relationships/hyperlink" Target="consultantplus://offline/ref=A6E493B287C329152A817022A54C62DE31278520FB2EF6458F5B1E24FCDDE410940D657DAB057FF92B4CD433E1D254C4E6D80C7129EB08A8b915K" TargetMode="External"/><Relationship Id="rId34" Type="http://schemas.openxmlformats.org/officeDocument/2006/relationships/hyperlink" Target="consultantplus://offline/ref=A6E493B287C329152A817022A54C62DE31208521FC22F6458F5B1E24FCDDE410860D3D71A90C62F827598262A7b814K" TargetMode="External"/><Relationship Id="rId7" Type="http://schemas.openxmlformats.org/officeDocument/2006/relationships/endnotes" Target="endnotes.xml"/><Relationship Id="rId12" Type="http://schemas.openxmlformats.org/officeDocument/2006/relationships/hyperlink" Target="consultantplus://offline/ref=A6E493B287C329152A817022A54C62DE31278520FB2EF6458F5B1E24FCDDE410940D657DAB057DF0264CD433E1D254C4E6D80C7129EB08A8b915K" TargetMode="External"/><Relationship Id="rId17" Type="http://schemas.openxmlformats.org/officeDocument/2006/relationships/hyperlink" Target="consultantplus://offline/ref=A6E493B287C329152A817022A54C62DE31278520FB2EF6458F5B1E24FCDDE410860D3D71A90C62F827598262A7b814K" TargetMode="External"/><Relationship Id="rId25" Type="http://schemas.openxmlformats.org/officeDocument/2006/relationships/hyperlink" Target="consultantplus://offline/ref=A6E493B287C329152A817022A54C62DE31278520FB2EF6458F5B1E24FCDDE410940D657DAB0578F0214CD433E1D254C4E6D80C7129EB08A8b915K" TargetMode="External"/><Relationship Id="rId33" Type="http://schemas.openxmlformats.org/officeDocument/2006/relationships/hyperlink" Target="consultantplus://offline/ref=A6E493B287C329152A817022A54C62DE31278520FB2EF6458F5B1E24FCDDE410860D3D71A90C62F827598262A7b814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6E493B287C329152A817022A54C62DE31278520FB2EF6458F5B1E24FCDDE410860D3D71A90C62F827598262A7b814K" TargetMode="External"/><Relationship Id="rId20" Type="http://schemas.openxmlformats.org/officeDocument/2006/relationships/hyperlink" Target="consultantplus://offline/ref=A6E493B287C329152A817022A54C62DE31278520FB2EF6458F5B1E24FCDDE410940D657DAB057FFA244CD433E1D254C4E6D80C7129EB08A8b915K" TargetMode="External"/><Relationship Id="rId29" Type="http://schemas.openxmlformats.org/officeDocument/2006/relationships/hyperlink" Target="consultantplus://offline/ref=A6E493B287C329152A817022A54C62DE31278520FB2EF6458F5B1E24FCDDE410940D657DAB047FF82B4CD433E1D254C4E6D80C7129EB08A8b91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E493B287C329152A817022A54C62DE31278520FB2EF6458F5B1E24FCDDE410940D657DAB077EF37616C437A88550D8EFC3127637EBb01BK" TargetMode="External"/><Relationship Id="rId24" Type="http://schemas.openxmlformats.org/officeDocument/2006/relationships/hyperlink" Target="consultantplus://offline/ref=A6E493B287C329152A817022A54C62DE31278520FB2EF6458F5B1E24FCDDE410860D3D71A90C62F827598262A7b814K" TargetMode="External"/><Relationship Id="rId32" Type="http://schemas.openxmlformats.org/officeDocument/2006/relationships/hyperlink" Target="consultantplus://offline/ref=A6E493B287C329152A817022A54C62DE31278520FB2EF6458F5B1E24FCDDE410940D657DAB047FF82B4CD433E1D254C4E6D80C7129EB08A8b915K" TargetMode="External"/><Relationship Id="rId37" Type="http://schemas.openxmlformats.org/officeDocument/2006/relationships/hyperlink" Target="consultantplus://offline/ref=A6E493B287C329152A817022A54C62DE31278520FB2EF6458F5B1E24FCDDE410860D3D71A90C62F827598262A7b814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6E493B287C329152A817022A54C62DE31278520FB2EF6458F5B1E24FCDDE410940D657EAA0178F37616C437A88550D8EFC3127637EBb01BK" TargetMode="External"/><Relationship Id="rId23" Type="http://schemas.openxmlformats.org/officeDocument/2006/relationships/hyperlink" Target="consultantplus://offline/ref=A6E493B287C329152A817022A54C62DE31278520FB2EF6458F5B1E24FCDDE410860D3D71A90C62F827598262A7b814K" TargetMode="External"/><Relationship Id="rId28" Type="http://schemas.openxmlformats.org/officeDocument/2006/relationships/hyperlink" Target="consultantplus://offline/ref=A6E493B287C329152A817022A54C62DE31278520FB2EF6458F5B1E24FCDDE410940D657EAB0D78F37616C437A88550D8EFC3127637EBb01BK" TargetMode="External"/><Relationship Id="rId36" Type="http://schemas.openxmlformats.org/officeDocument/2006/relationships/hyperlink" Target="consultantplus://offline/ref=A6E493B287C329152A817022A54C62DE31278520FB2EF6458F5B1E24FCDDE410940D657DAB057EF1224CD433E1D254C4E6D80C7129EB08A8b915K" TargetMode="External"/><Relationship Id="rId10" Type="http://schemas.openxmlformats.org/officeDocument/2006/relationships/hyperlink" Target="consultantplus://offline/ref=A6E493B287C329152A817022A54C62DE31278520FB2EF6458F5B1E24FCDDE410860D3D71A90C62F827598262A7b814K" TargetMode="External"/><Relationship Id="rId19" Type="http://schemas.openxmlformats.org/officeDocument/2006/relationships/hyperlink" Target="consultantplus://offline/ref=A6E493B287C329152A817022A54C62DE31278520FB2EF6458F5B1E24FCDDE410940D657DAB057DF9244CD433E1D254C4E6D80C7129EB08A8b915K" TargetMode="External"/><Relationship Id="rId31" Type="http://schemas.openxmlformats.org/officeDocument/2006/relationships/hyperlink" Target="consultantplus://offline/ref=A6E493B287C329152A817022A54C62DE31278520FB2EF6458F5B1E24FCDDE410940D657DA9047CF37616C437A88550D8EFC3127637EBb01BK" TargetMode="External"/><Relationship Id="rId4" Type="http://schemas.openxmlformats.org/officeDocument/2006/relationships/settings" Target="settings.xml"/><Relationship Id="rId9" Type="http://schemas.openxmlformats.org/officeDocument/2006/relationships/hyperlink" Target="consultantplus://offline/ref=A6E493B287C329152A817022A54C62DE372B8427F071A147DE0E1021F48DBE0082446A75B50579E6204782b611K" TargetMode="External"/><Relationship Id="rId14" Type="http://schemas.openxmlformats.org/officeDocument/2006/relationships/hyperlink" Target="consultantplus://offline/ref=A6E493B287C329152A817022A54C62DE31278520FB2EF6458F5B1E24FCDDE410940D657EAA0678F37616C437A88550D8EFC3127637EBb01BK" TargetMode="External"/><Relationship Id="rId22" Type="http://schemas.openxmlformats.org/officeDocument/2006/relationships/hyperlink" Target="consultantplus://offline/ref=A6E493B287C329152A817022A54C62DE31278520FB2EF6458F5B1E24FCDDE410940D657DAB057FFA204CD433E1D254C4E6D80C7129EB08A8b915K" TargetMode="External"/><Relationship Id="rId27" Type="http://schemas.openxmlformats.org/officeDocument/2006/relationships/hyperlink" Target="consultantplus://offline/ref=A6E493B287C329152A817022A54C62DE31278520FB2EF6458F5B1E24FCDDE410940D657DA80174F37616C437A88550D8EFC3127637EBb01BK" TargetMode="External"/><Relationship Id="rId30" Type="http://schemas.openxmlformats.org/officeDocument/2006/relationships/hyperlink" Target="consultantplus://offline/ref=A6E493B287C329152A817022A54C62DE31278520FB2EF6458F5B1E24FCDDE410940D657DAB0478F1254CD433E1D254C4E6D80C7129EB08A8b915K" TargetMode="External"/><Relationship Id="rId35" Type="http://schemas.openxmlformats.org/officeDocument/2006/relationships/hyperlink" Target="consultantplus://offline/ref=A6E493B287C329152A817022A54C62DE31278520FB2EF6458F5B1E24FCDDE410860D3D71A90C62F827598262A7b814K" TargetMode="External"/><Relationship Id="rId8" Type="http://schemas.openxmlformats.org/officeDocument/2006/relationships/hyperlink" Target="consultantplus://offline/ref=A6E493B287C329152A817022A54C62DE31278520FB2EF6458F5B1E24FCDDE410940D657DAB0578FD244CD433E1D254C4E6D80C7129EB08A8b915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1B41-399D-4CE8-90A4-187E8F02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3284</Words>
  <Characters>18723</Characters>
  <Application>Microsoft Office Word</Application>
  <DocSecurity>0</DocSecurity>
  <Lines>156</Lines>
  <Paragraphs>43</Paragraphs>
  <ScaleCrop>false</ScaleCrop>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Снежана Андреева</cp:lastModifiedBy>
  <cp:revision>2</cp:revision>
  <cp:lastPrinted>2023-05-29T12:55:00Z</cp:lastPrinted>
  <dcterms:created xsi:type="dcterms:W3CDTF">2023-12-04T06:05:00Z</dcterms:created>
  <dcterms:modified xsi:type="dcterms:W3CDTF">2023-12-04T06:05:00Z</dcterms:modified>
</cp:coreProperties>
</file>