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054" w:rsidRDefault="00BE4757" w:rsidP="00610054">
      <w:pPr>
        <w:jc w:val="center"/>
        <w:rPr>
          <w:b w:val="0"/>
          <w:szCs w:val="24"/>
        </w:rPr>
      </w:pPr>
      <w:r w:rsidRPr="00610054">
        <w:rPr>
          <w:b w:val="0"/>
          <w:szCs w:val="24"/>
        </w:rPr>
        <w:t>АДМИНИСТРАЦИ</w:t>
      </w:r>
      <w:r w:rsidRPr="00610054">
        <w:rPr>
          <w:b w:val="0"/>
          <w:caps/>
          <w:szCs w:val="24"/>
        </w:rPr>
        <w:t xml:space="preserve">я </w:t>
      </w:r>
      <w:r w:rsidRPr="00610054">
        <w:rPr>
          <w:b w:val="0"/>
          <w:szCs w:val="24"/>
        </w:rPr>
        <w:t xml:space="preserve">ЮРЬЕВЕЦКОГО </w:t>
      </w:r>
      <w:r w:rsidRPr="00610054">
        <w:rPr>
          <w:b w:val="0"/>
          <w:caps/>
          <w:szCs w:val="24"/>
        </w:rPr>
        <w:t>м</w:t>
      </w:r>
      <w:r w:rsidRPr="00610054">
        <w:rPr>
          <w:b w:val="0"/>
          <w:szCs w:val="24"/>
        </w:rPr>
        <w:t xml:space="preserve">УНИЦИПАЛЬНОГО РАЙОНА </w:t>
      </w:r>
    </w:p>
    <w:p w:rsidR="00BE4757" w:rsidRPr="00610054" w:rsidRDefault="00BE4757" w:rsidP="00610054">
      <w:pPr>
        <w:jc w:val="center"/>
        <w:rPr>
          <w:b w:val="0"/>
          <w:szCs w:val="24"/>
        </w:rPr>
      </w:pPr>
      <w:r w:rsidRPr="00610054">
        <w:rPr>
          <w:b w:val="0"/>
          <w:szCs w:val="24"/>
        </w:rPr>
        <w:t>ИВАНОВСКОЙ ОБЛАСТИ</w:t>
      </w:r>
    </w:p>
    <w:p w:rsidR="00BE4757" w:rsidRPr="00610054" w:rsidRDefault="00BE4757" w:rsidP="00610054">
      <w:pPr>
        <w:jc w:val="center"/>
        <w:rPr>
          <w:b w:val="0"/>
          <w:w w:val="120"/>
          <w:szCs w:val="24"/>
        </w:rPr>
      </w:pPr>
      <w:r w:rsidRPr="00610054">
        <w:rPr>
          <w:b w:val="0"/>
          <w:noProof/>
          <w:szCs w:val="24"/>
        </w:rPr>
        <mc:AlternateContent>
          <mc:Choice Requires="wps">
            <w:drawing>
              <wp:anchor distT="0" distB="0" distL="114300" distR="114300" simplePos="0" relativeHeight="251661312" behindDoc="0" locked="0" layoutInCell="1" allowOverlap="1" wp14:anchorId="5F6B661C" wp14:editId="36391E5C">
                <wp:simplePos x="0" y="0"/>
                <wp:positionH relativeFrom="column">
                  <wp:posOffset>0</wp:posOffset>
                </wp:positionH>
                <wp:positionV relativeFrom="paragraph">
                  <wp:posOffset>102235</wp:posOffset>
                </wp:positionV>
                <wp:extent cx="6008370" cy="0"/>
                <wp:effectExtent l="9525" t="6985" r="11430"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72637"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73.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YLEgIAACk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" strokeweight="1pt"/>
            </w:pict>
          </mc:Fallback>
        </mc:AlternateContent>
      </w:r>
    </w:p>
    <w:p w:rsidR="00BE4757" w:rsidRPr="00610054" w:rsidRDefault="005C5D09" w:rsidP="00610054">
      <w:pPr>
        <w:pStyle w:val="1"/>
        <w:rPr>
          <w:b w:val="0"/>
          <w:szCs w:val="24"/>
        </w:rPr>
      </w:pPr>
      <w:r w:rsidRPr="00610054">
        <w:rPr>
          <w:b w:val="0"/>
          <w:szCs w:val="24"/>
        </w:rPr>
        <w:t>П</w:t>
      </w:r>
      <w:r w:rsidR="00BE4757" w:rsidRPr="00610054">
        <w:rPr>
          <w:b w:val="0"/>
          <w:szCs w:val="24"/>
        </w:rPr>
        <w:t xml:space="preserve"> </w:t>
      </w:r>
      <w:r w:rsidRPr="00610054">
        <w:rPr>
          <w:b w:val="0"/>
          <w:szCs w:val="24"/>
        </w:rPr>
        <w:t>О</w:t>
      </w:r>
      <w:r w:rsidR="00BE4757" w:rsidRPr="00610054">
        <w:rPr>
          <w:b w:val="0"/>
          <w:szCs w:val="24"/>
        </w:rPr>
        <w:t xml:space="preserve"> С </w:t>
      </w:r>
      <w:r w:rsidRPr="00610054">
        <w:rPr>
          <w:b w:val="0"/>
          <w:szCs w:val="24"/>
        </w:rPr>
        <w:t>Т</w:t>
      </w:r>
      <w:r w:rsidR="00BE4757" w:rsidRPr="00610054">
        <w:rPr>
          <w:b w:val="0"/>
          <w:szCs w:val="24"/>
        </w:rPr>
        <w:t xml:space="preserve"> </w:t>
      </w:r>
      <w:r w:rsidRPr="00610054">
        <w:rPr>
          <w:b w:val="0"/>
          <w:szCs w:val="24"/>
        </w:rPr>
        <w:t>А</w:t>
      </w:r>
      <w:r w:rsidR="00BE4757" w:rsidRPr="00610054">
        <w:rPr>
          <w:b w:val="0"/>
          <w:szCs w:val="24"/>
        </w:rPr>
        <w:t xml:space="preserve"> </w:t>
      </w:r>
      <w:r w:rsidRPr="00610054">
        <w:rPr>
          <w:b w:val="0"/>
          <w:szCs w:val="24"/>
        </w:rPr>
        <w:t>Н</w:t>
      </w:r>
      <w:r w:rsidR="00BE4757" w:rsidRPr="00610054">
        <w:rPr>
          <w:b w:val="0"/>
          <w:szCs w:val="24"/>
        </w:rPr>
        <w:t xml:space="preserve"> </w:t>
      </w:r>
      <w:r w:rsidRPr="00610054">
        <w:rPr>
          <w:b w:val="0"/>
          <w:szCs w:val="24"/>
        </w:rPr>
        <w:t>О</w:t>
      </w:r>
      <w:r w:rsidR="00BE4757" w:rsidRPr="00610054">
        <w:rPr>
          <w:b w:val="0"/>
          <w:szCs w:val="24"/>
        </w:rPr>
        <w:t xml:space="preserve"> </w:t>
      </w:r>
      <w:r w:rsidRPr="00610054">
        <w:rPr>
          <w:b w:val="0"/>
          <w:szCs w:val="24"/>
        </w:rPr>
        <w:t>В</w:t>
      </w:r>
      <w:r w:rsidR="00BE4757" w:rsidRPr="00610054">
        <w:rPr>
          <w:b w:val="0"/>
          <w:szCs w:val="24"/>
        </w:rPr>
        <w:t xml:space="preserve"> </w:t>
      </w:r>
      <w:r w:rsidRPr="00610054">
        <w:rPr>
          <w:b w:val="0"/>
          <w:szCs w:val="24"/>
        </w:rPr>
        <w:t xml:space="preserve">Л </w:t>
      </w:r>
      <w:r w:rsidR="00BE4757" w:rsidRPr="00610054">
        <w:rPr>
          <w:b w:val="0"/>
          <w:szCs w:val="24"/>
        </w:rPr>
        <w:t>Е Н И Е</w:t>
      </w:r>
    </w:p>
    <w:p w:rsidR="00BE4757" w:rsidRPr="00610054" w:rsidRDefault="00BE4757" w:rsidP="00610054">
      <w:pPr>
        <w:pStyle w:val="31"/>
        <w:ind w:left="0" w:firstLine="0"/>
        <w:rPr>
          <w:szCs w:val="24"/>
        </w:rPr>
      </w:pPr>
    </w:p>
    <w:p w:rsidR="00BE4757" w:rsidRPr="00610054" w:rsidRDefault="00CF7ACB" w:rsidP="00610054">
      <w:pPr>
        <w:pStyle w:val="31"/>
        <w:ind w:left="0" w:firstLine="0"/>
        <w:rPr>
          <w:szCs w:val="24"/>
        </w:rPr>
      </w:pPr>
      <w:r w:rsidRPr="00610054">
        <w:rPr>
          <w:szCs w:val="24"/>
        </w:rPr>
        <w:t>от 09.02.2024 № 66</w:t>
      </w:r>
      <w:r w:rsidR="00BE4757" w:rsidRPr="00610054">
        <w:rPr>
          <w:szCs w:val="24"/>
        </w:rPr>
        <w:t xml:space="preserve"> </w:t>
      </w:r>
    </w:p>
    <w:p w:rsidR="00BE4757" w:rsidRPr="00610054" w:rsidRDefault="00BE4757" w:rsidP="00610054">
      <w:pPr>
        <w:pStyle w:val="31"/>
        <w:ind w:left="0" w:firstLine="0"/>
        <w:rPr>
          <w:szCs w:val="24"/>
        </w:rPr>
      </w:pPr>
      <w:r w:rsidRPr="00610054">
        <w:rPr>
          <w:szCs w:val="24"/>
        </w:rPr>
        <w:t xml:space="preserve">           г. Юрьевец</w:t>
      </w:r>
    </w:p>
    <w:p w:rsidR="00BE4757" w:rsidRPr="00610054" w:rsidRDefault="00BE4757" w:rsidP="00610054">
      <w:pPr>
        <w:rPr>
          <w:b w:val="0"/>
          <w:szCs w:val="24"/>
        </w:rPr>
      </w:pPr>
    </w:p>
    <w:p w:rsidR="00BE4757" w:rsidRPr="00610054" w:rsidRDefault="00BE4757" w:rsidP="00610054">
      <w:pPr>
        <w:tabs>
          <w:tab w:val="left" w:pos="0"/>
        </w:tabs>
        <w:jc w:val="both"/>
        <w:rPr>
          <w:b w:val="0"/>
          <w:szCs w:val="24"/>
        </w:rPr>
      </w:pPr>
    </w:p>
    <w:p w:rsidR="00BE4757" w:rsidRPr="00610054" w:rsidRDefault="00BE4757" w:rsidP="00610054">
      <w:pPr>
        <w:jc w:val="center"/>
        <w:rPr>
          <w:b w:val="0"/>
          <w:spacing w:val="1"/>
          <w:szCs w:val="24"/>
          <w:shd w:val="clear" w:color="auto" w:fill="FFFFFF"/>
        </w:rPr>
      </w:pPr>
      <w:r w:rsidRPr="00610054">
        <w:rPr>
          <w:b w:val="0"/>
          <w:spacing w:val="1"/>
          <w:szCs w:val="24"/>
          <w:shd w:val="clear" w:color="auto" w:fill="FFFFFF"/>
        </w:rPr>
        <w:t xml:space="preserve">Об утверждении Порядка согласования муниципальным унитарным предприятиям совершения крупных сделок в </w:t>
      </w:r>
      <w:proofErr w:type="spellStart"/>
      <w:r w:rsidRPr="00610054">
        <w:rPr>
          <w:b w:val="0"/>
          <w:spacing w:val="1"/>
          <w:szCs w:val="24"/>
          <w:shd w:val="clear" w:color="auto" w:fill="FFFFFF"/>
        </w:rPr>
        <w:t>Юрьевецком</w:t>
      </w:r>
      <w:proofErr w:type="spellEnd"/>
      <w:r w:rsidRPr="00610054">
        <w:rPr>
          <w:b w:val="0"/>
          <w:spacing w:val="1"/>
          <w:szCs w:val="24"/>
          <w:shd w:val="clear" w:color="auto" w:fill="FFFFFF"/>
        </w:rPr>
        <w:t xml:space="preserve"> городском поселение и </w:t>
      </w:r>
      <w:proofErr w:type="spellStart"/>
      <w:r w:rsidRPr="00610054">
        <w:rPr>
          <w:b w:val="0"/>
          <w:spacing w:val="1"/>
          <w:szCs w:val="24"/>
          <w:shd w:val="clear" w:color="auto" w:fill="FFFFFF"/>
        </w:rPr>
        <w:t>Юрьевецком</w:t>
      </w:r>
      <w:proofErr w:type="spellEnd"/>
      <w:r w:rsidRPr="00610054">
        <w:rPr>
          <w:b w:val="0"/>
          <w:spacing w:val="1"/>
          <w:szCs w:val="24"/>
          <w:shd w:val="clear" w:color="auto" w:fill="FFFFFF"/>
        </w:rPr>
        <w:t xml:space="preserve"> муниципальном районе</w:t>
      </w:r>
    </w:p>
    <w:p w:rsidR="00BE4757" w:rsidRPr="00610054" w:rsidRDefault="00BE4757" w:rsidP="00610054">
      <w:pPr>
        <w:jc w:val="center"/>
        <w:rPr>
          <w:b w:val="0"/>
          <w:szCs w:val="24"/>
        </w:rPr>
      </w:pPr>
    </w:p>
    <w:p w:rsidR="00BE4757" w:rsidRPr="00610054" w:rsidRDefault="00BE4757" w:rsidP="00610054">
      <w:pPr>
        <w:ind w:firstLine="709"/>
        <w:jc w:val="both"/>
        <w:rPr>
          <w:b w:val="0"/>
          <w:spacing w:val="1"/>
          <w:szCs w:val="24"/>
          <w:shd w:val="clear" w:color="auto" w:fill="FFFFFF"/>
        </w:rPr>
      </w:pPr>
      <w:r w:rsidRPr="00610054">
        <w:rPr>
          <w:rStyle w:val="2"/>
          <w:b w:val="0"/>
          <w:color w:val="auto"/>
        </w:rPr>
        <w:t xml:space="preserve">В соответствии </w:t>
      </w:r>
      <w:r w:rsidRPr="00610054">
        <w:rPr>
          <w:b w:val="0"/>
          <w:szCs w:val="24"/>
        </w:rPr>
        <w:t xml:space="preserve">с Гражданским кодексом Российской Федерации, Федеральным законом от 14.11.2002 N 161-ФЗ "О государственных и муниципальных унитарных предприятиях", </w:t>
      </w:r>
      <w:hyperlink r:id="rId7">
        <w:r w:rsidRPr="00610054">
          <w:rPr>
            <w:b w:val="0"/>
            <w:szCs w:val="24"/>
          </w:rPr>
          <w:t>решением</w:t>
        </w:r>
      </w:hyperlink>
      <w:r w:rsidRPr="00610054">
        <w:rPr>
          <w:b w:val="0"/>
          <w:szCs w:val="24"/>
        </w:rPr>
        <w:t xml:space="preserve"> Совета Юрьевецкого муниципального района от 30.06.2015 N 358 "Об утверждении Положения «О порядке управления и распоряжения имуществом, находящимся в муниципальной собственности Юрьевецкого муниципального района", руководствуясь Уставом Юрьевецкого муниципального района Ивановской области, Администрация Юрьевецкого муниципального района </w:t>
      </w:r>
    </w:p>
    <w:p w:rsidR="00BE4757" w:rsidRPr="00610054" w:rsidRDefault="00BE4757" w:rsidP="00610054">
      <w:pPr>
        <w:jc w:val="both"/>
        <w:rPr>
          <w:b w:val="0"/>
          <w:szCs w:val="24"/>
        </w:rPr>
      </w:pPr>
      <w:bookmarkStart w:id="0" w:name="sub_1"/>
      <w:r w:rsidRPr="00610054">
        <w:rPr>
          <w:b w:val="0"/>
          <w:szCs w:val="24"/>
        </w:rPr>
        <w:t>П О С Т А Н О В Л Я Е Т:</w:t>
      </w:r>
    </w:p>
    <w:p w:rsidR="00BE4757" w:rsidRPr="00610054" w:rsidRDefault="00BE4757" w:rsidP="00610054">
      <w:pPr>
        <w:jc w:val="both"/>
        <w:rPr>
          <w:b w:val="0"/>
          <w:szCs w:val="24"/>
        </w:rPr>
      </w:pPr>
    </w:p>
    <w:p w:rsidR="00BE4757" w:rsidRPr="00610054" w:rsidRDefault="00BE4757" w:rsidP="00610054">
      <w:pPr>
        <w:numPr>
          <w:ilvl w:val="0"/>
          <w:numId w:val="2"/>
        </w:numPr>
        <w:tabs>
          <w:tab w:val="left" w:pos="993"/>
        </w:tabs>
        <w:spacing w:line="276" w:lineRule="auto"/>
        <w:ind w:left="0" w:firstLine="709"/>
        <w:jc w:val="both"/>
        <w:rPr>
          <w:b w:val="0"/>
          <w:szCs w:val="24"/>
        </w:rPr>
      </w:pPr>
      <w:r w:rsidRPr="00610054">
        <w:rPr>
          <w:b w:val="0"/>
          <w:szCs w:val="24"/>
        </w:rPr>
        <w:t xml:space="preserve">Утвердить прилагаемый </w:t>
      </w:r>
      <w:r w:rsidRPr="00610054">
        <w:rPr>
          <w:b w:val="0"/>
          <w:spacing w:val="1"/>
          <w:szCs w:val="24"/>
          <w:shd w:val="clear" w:color="auto" w:fill="FFFFFF"/>
        </w:rPr>
        <w:t xml:space="preserve">Порядок согласования муниципальным унитарным предприятиям совершения крупных сделок в </w:t>
      </w:r>
      <w:proofErr w:type="spellStart"/>
      <w:r w:rsidRPr="00610054">
        <w:rPr>
          <w:b w:val="0"/>
          <w:spacing w:val="1"/>
          <w:szCs w:val="24"/>
          <w:shd w:val="clear" w:color="auto" w:fill="FFFFFF"/>
        </w:rPr>
        <w:t>Юрьевецком</w:t>
      </w:r>
      <w:proofErr w:type="spellEnd"/>
      <w:r w:rsidRPr="00610054">
        <w:rPr>
          <w:b w:val="0"/>
          <w:spacing w:val="1"/>
          <w:szCs w:val="24"/>
          <w:shd w:val="clear" w:color="auto" w:fill="FFFFFF"/>
        </w:rPr>
        <w:t xml:space="preserve"> муниципальном районе</w:t>
      </w:r>
      <w:r w:rsidR="00CA6940" w:rsidRPr="00610054">
        <w:rPr>
          <w:b w:val="0"/>
          <w:spacing w:val="1"/>
          <w:szCs w:val="24"/>
          <w:shd w:val="clear" w:color="auto" w:fill="FFFFFF"/>
        </w:rPr>
        <w:t xml:space="preserve"> и </w:t>
      </w:r>
      <w:proofErr w:type="spellStart"/>
      <w:r w:rsidRPr="00610054">
        <w:rPr>
          <w:b w:val="0"/>
          <w:spacing w:val="1"/>
          <w:szCs w:val="24"/>
          <w:shd w:val="clear" w:color="auto" w:fill="FFFFFF"/>
        </w:rPr>
        <w:t>Юрьевецком</w:t>
      </w:r>
      <w:proofErr w:type="spellEnd"/>
      <w:r w:rsidRPr="00610054">
        <w:rPr>
          <w:b w:val="0"/>
          <w:spacing w:val="1"/>
          <w:szCs w:val="24"/>
          <w:shd w:val="clear" w:color="auto" w:fill="FFFFFF"/>
        </w:rPr>
        <w:t xml:space="preserve"> городском поселение</w:t>
      </w:r>
      <w:r w:rsidR="00CA6940" w:rsidRPr="00610054">
        <w:rPr>
          <w:b w:val="0"/>
          <w:spacing w:val="1"/>
          <w:szCs w:val="24"/>
          <w:shd w:val="clear" w:color="auto" w:fill="FFFFFF"/>
        </w:rPr>
        <w:t xml:space="preserve"> Юрьевецкого муниципального района.</w:t>
      </w:r>
    </w:p>
    <w:p w:rsidR="00B63D96" w:rsidRPr="00610054" w:rsidRDefault="00B63D96" w:rsidP="00610054">
      <w:pPr>
        <w:tabs>
          <w:tab w:val="left" w:pos="993"/>
        </w:tabs>
        <w:spacing w:line="276" w:lineRule="auto"/>
        <w:jc w:val="both"/>
        <w:rPr>
          <w:b w:val="0"/>
          <w:szCs w:val="24"/>
        </w:rPr>
      </w:pPr>
      <w:r w:rsidRPr="00610054">
        <w:rPr>
          <w:b w:val="0"/>
          <w:szCs w:val="24"/>
        </w:rPr>
        <w:t xml:space="preserve">          2. Обнародовать настоящее постановление в соответствии с</w:t>
      </w:r>
      <w:r w:rsidR="00550E21" w:rsidRPr="00610054">
        <w:rPr>
          <w:b w:val="0"/>
          <w:szCs w:val="24"/>
        </w:rPr>
        <w:t xml:space="preserve">о статьей 37 Устава Юрьевецкого городского поселения и </w:t>
      </w:r>
      <w:r w:rsidRPr="00610054">
        <w:rPr>
          <w:b w:val="0"/>
          <w:szCs w:val="24"/>
        </w:rPr>
        <w:t xml:space="preserve">частью 10 статьи 8 Устава Юрьевецкого муниципального района и разместить на официальном сайте администрации Юрьевецкого муниципального района. </w:t>
      </w:r>
    </w:p>
    <w:p w:rsidR="00B63D96" w:rsidRPr="00610054" w:rsidRDefault="00B63D96" w:rsidP="00610054">
      <w:pPr>
        <w:tabs>
          <w:tab w:val="left" w:pos="993"/>
        </w:tabs>
        <w:spacing w:line="276" w:lineRule="auto"/>
        <w:jc w:val="both"/>
        <w:rPr>
          <w:b w:val="0"/>
          <w:szCs w:val="24"/>
        </w:rPr>
      </w:pPr>
      <w:r w:rsidRPr="00610054">
        <w:rPr>
          <w:b w:val="0"/>
          <w:szCs w:val="24"/>
        </w:rPr>
        <w:t xml:space="preserve">          3. Контроль за исполнением настоящего постановления возложить на                 заместителя главы администрации, председателя Комитета по управлению                   муниципальным имуществом, земельным отношениям и сельскому хозяйству          администрации Юрьевецкого муниципального района Гурьянову О.Н.</w:t>
      </w:r>
    </w:p>
    <w:bookmarkEnd w:id="0"/>
    <w:p w:rsidR="00BE4757" w:rsidRPr="00610054" w:rsidRDefault="00BE4757" w:rsidP="00610054">
      <w:pPr>
        <w:rPr>
          <w:b w:val="0"/>
          <w:szCs w:val="24"/>
        </w:rPr>
      </w:pPr>
    </w:p>
    <w:p w:rsidR="00B63D96" w:rsidRPr="00610054" w:rsidRDefault="00B63D96" w:rsidP="00610054">
      <w:pPr>
        <w:jc w:val="both"/>
        <w:rPr>
          <w:rStyle w:val="blk"/>
          <w:b w:val="0"/>
          <w:szCs w:val="24"/>
        </w:rPr>
      </w:pPr>
    </w:p>
    <w:p w:rsidR="00B63D96" w:rsidRPr="00610054" w:rsidRDefault="00B63D96" w:rsidP="00610054">
      <w:pPr>
        <w:jc w:val="both"/>
        <w:rPr>
          <w:rStyle w:val="blk"/>
          <w:b w:val="0"/>
          <w:szCs w:val="24"/>
        </w:rPr>
      </w:pPr>
    </w:p>
    <w:p w:rsidR="00B63D96" w:rsidRPr="00610054" w:rsidRDefault="00B63D96" w:rsidP="00610054">
      <w:pPr>
        <w:jc w:val="both"/>
        <w:rPr>
          <w:b w:val="0"/>
          <w:szCs w:val="24"/>
        </w:rPr>
      </w:pPr>
      <w:r w:rsidRPr="00610054">
        <w:rPr>
          <w:rStyle w:val="blk"/>
          <w:b w:val="0"/>
          <w:szCs w:val="24"/>
        </w:rPr>
        <w:t xml:space="preserve">Глава Юрьевецкого муниципального района                            </w:t>
      </w:r>
      <w:r w:rsidR="00610054">
        <w:rPr>
          <w:rStyle w:val="blk"/>
          <w:b w:val="0"/>
          <w:szCs w:val="24"/>
        </w:rPr>
        <w:tab/>
      </w:r>
      <w:r w:rsidR="00610054">
        <w:rPr>
          <w:rStyle w:val="blk"/>
          <w:b w:val="0"/>
          <w:szCs w:val="24"/>
        </w:rPr>
        <w:tab/>
      </w:r>
      <w:r w:rsidR="00610054">
        <w:rPr>
          <w:rStyle w:val="blk"/>
          <w:b w:val="0"/>
          <w:szCs w:val="24"/>
        </w:rPr>
        <w:tab/>
      </w:r>
      <w:r w:rsidRPr="00610054">
        <w:rPr>
          <w:rStyle w:val="blk"/>
          <w:b w:val="0"/>
          <w:szCs w:val="24"/>
        </w:rPr>
        <w:t xml:space="preserve">С.В. </w:t>
      </w:r>
      <w:proofErr w:type="spellStart"/>
      <w:r w:rsidRPr="00610054">
        <w:rPr>
          <w:rStyle w:val="blk"/>
          <w:b w:val="0"/>
          <w:szCs w:val="24"/>
        </w:rPr>
        <w:t>Жубаркин</w:t>
      </w:r>
      <w:proofErr w:type="spellEnd"/>
    </w:p>
    <w:p w:rsidR="00BE4757" w:rsidRPr="00610054" w:rsidRDefault="00BE4757" w:rsidP="00610054">
      <w:pPr>
        <w:rPr>
          <w:b w:val="0"/>
          <w:szCs w:val="24"/>
        </w:rPr>
        <w:sectPr w:rsidR="00BE4757" w:rsidRPr="00610054" w:rsidSect="00610054">
          <w:headerReference w:type="default" r:id="rId8"/>
          <w:pgSz w:w="11907" w:h="16840" w:code="9"/>
          <w:pgMar w:top="1134" w:right="567" w:bottom="1134" w:left="1701" w:header="720" w:footer="720" w:gutter="0"/>
          <w:cols w:space="720"/>
          <w:titlePg/>
          <w:docGrid w:linePitch="326"/>
        </w:sectPr>
      </w:pPr>
      <w:r w:rsidRPr="00610054">
        <w:rPr>
          <w:b w:val="0"/>
          <w:szCs w:val="24"/>
        </w:rPr>
        <w:tab/>
        <w:t xml:space="preserve">                       </w:t>
      </w:r>
      <w:r w:rsidRPr="00610054">
        <w:rPr>
          <w:b w:val="0"/>
          <w:szCs w:val="24"/>
        </w:rPr>
        <w:tab/>
      </w:r>
      <w:r w:rsidRPr="00610054">
        <w:rPr>
          <w:b w:val="0"/>
          <w:szCs w:val="24"/>
        </w:rPr>
        <w:tab/>
        <w:t xml:space="preserve">   </w:t>
      </w:r>
    </w:p>
    <w:tbl>
      <w:tblPr>
        <w:tblW w:w="0" w:type="auto"/>
        <w:tblInd w:w="5495" w:type="dxa"/>
        <w:tblLook w:val="0000" w:firstRow="0" w:lastRow="0" w:firstColumn="0" w:lastColumn="0" w:noHBand="0" w:noVBand="0"/>
      </w:tblPr>
      <w:tblGrid>
        <w:gridCol w:w="3860"/>
      </w:tblGrid>
      <w:tr w:rsidR="00BE4757" w:rsidRPr="00610054" w:rsidTr="00CA6940">
        <w:trPr>
          <w:trHeight w:val="1146"/>
        </w:trPr>
        <w:tc>
          <w:tcPr>
            <w:tcW w:w="3860" w:type="dxa"/>
          </w:tcPr>
          <w:p w:rsidR="00BE4757" w:rsidRPr="00610054" w:rsidRDefault="00BE4757" w:rsidP="00610054">
            <w:pPr>
              <w:autoSpaceDE w:val="0"/>
              <w:autoSpaceDN w:val="0"/>
              <w:adjustRightInd w:val="0"/>
              <w:jc w:val="center"/>
              <w:outlineLvl w:val="0"/>
              <w:rPr>
                <w:b w:val="0"/>
                <w:szCs w:val="24"/>
              </w:rPr>
            </w:pPr>
            <w:r w:rsidRPr="00610054">
              <w:rPr>
                <w:b w:val="0"/>
                <w:szCs w:val="24"/>
              </w:rPr>
              <w:lastRenderedPageBreak/>
              <w:t>УТВЕРЖДЕН</w:t>
            </w:r>
          </w:p>
          <w:p w:rsidR="00BE4757" w:rsidRPr="00610054" w:rsidRDefault="00BE4757" w:rsidP="00610054">
            <w:pPr>
              <w:autoSpaceDE w:val="0"/>
              <w:autoSpaceDN w:val="0"/>
              <w:adjustRightInd w:val="0"/>
              <w:jc w:val="center"/>
              <w:rPr>
                <w:b w:val="0"/>
                <w:szCs w:val="24"/>
              </w:rPr>
            </w:pPr>
            <w:r w:rsidRPr="00610054">
              <w:rPr>
                <w:b w:val="0"/>
                <w:szCs w:val="24"/>
              </w:rPr>
              <w:t>постановлением Администрации</w:t>
            </w:r>
          </w:p>
          <w:p w:rsidR="00BE4757" w:rsidRPr="00610054" w:rsidRDefault="00CA6940" w:rsidP="00610054">
            <w:pPr>
              <w:autoSpaceDE w:val="0"/>
              <w:autoSpaceDN w:val="0"/>
              <w:adjustRightInd w:val="0"/>
              <w:jc w:val="center"/>
              <w:rPr>
                <w:b w:val="0"/>
                <w:szCs w:val="24"/>
              </w:rPr>
            </w:pPr>
            <w:r w:rsidRPr="00610054">
              <w:rPr>
                <w:b w:val="0"/>
                <w:szCs w:val="24"/>
              </w:rPr>
              <w:t xml:space="preserve">Юрьевецкого муниципального района </w:t>
            </w:r>
            <w:r w:rsidR="00610054" w:rsidRPr="00610054">
              <w:rPr>
                <w:b w:val="0"/>
                <w:szCs w:val="24"/>
              </w:rPr>
              <w:t>от 09.02.2024 № 66</w:t>
            </w:r>
          </w:p>
        </w:tc>
      </w:tr>
    </w:tbl>
    <w:p w:rsidR="00BE4757" w:rsidRPr="00610054" w:rsidRDefault="00BE4757" w:rsidP="00610054">
      <w:pPr>
        <w:jc w:val="both"/>
        <w:rPr>
          <w:b w:val="0"/>
          <w:szCs w:val="24"/>
        </w:rPr>
      </w:pPr>
    </w:p>
    <w:p w:rsidR="00B63D96" w:rsidRPr="00610054" w:rsidRDefault="00B63D96" w:rsidP="00610054">
      <w:pPr>
        <w:tabs>
          <w:tab w:val="left" w:pos="993"/>
        </w:tabs>
        <w:spacing w:line="276" w:lineRule="auto"/>
        <w:jc w:val="center"/>
        <w:rPr>
          <w:b w:val="0"/>
          <w:spacing w:val="1"/>
          <w:szCs w:val="24"/>
          <w:shd w:val="clear" w:color="auto" w:fill="FFFFFF"/>
        </w:rPr>
      </w:pPr>
    </w:p>
    <w:p w:rsidR="00CA6940" w:rsidRPr="00610054" w:rsidRDefault="00CA6940" w:rsidP="00610054">
      <w:pPr>
        <w:tabs>
          <w:tab w:val="left" w:pos="993"/>
        </w:tabs>
        <w:spacing w:line="276" w:lineRule="auto"/>
        <w:jc w:val="center"/>
        <w:rPr>
          <w:b w:val="0"/>
          <w:szCs w:val="24"/>
        </w:rPr>
      </w:pPr>
      <w:r w:rsidRPr="00610054">
        <w:rPr>
          <w:b w:val="0"/>
          <w:spacing w:val="1"/>
          <w:szCs w:val="24"/>
          <w:shd w:val="clear" w:color="auto" w:fill="FFFFFF"/>
        </w:rPr>
        <w:t xml:space="preserve">Порядок согласования муниципальным унитарным предприятиям совершения крупных сделок в </w:t>
      </w:r>
      <w:proofErr w:type="spellStart"/>
      <w:r w:rsidRPr="00610054">
        <w:rPr>
          <w:b w:val="0"/>
          <w:spacing w:val="1"/>
          <w:szCs w:val="24"/>
          <w:shd w:val="clear" w:color="auto" w:fill="FFFFFF"/>
        </w:rPr>
        <w:t>Юрьевецком</w:t>
      </w:r>
      <w:proofErr w:type="spellEnd"/>
      <w:r w:rsidRPr="00610054">
        <w:rPr>
          <w:b w:val="0"/>
          <w:spacing w:val="1"/>
          <w:szCs w:val="24"/>
          <w:shd w:val="clear" w:color="auto" w:fill="FFFFFF"/>
        </w:rPr>
        <w:t xml:space="preserve"> муниципальном районе и </w:t>
      </w:r>
      <w:proofErr w:type="spellStart"/>
      <w:r w:rsidRPr="00610054">
        <w:rPr>
          <w:b w:val="0"/>
          <w:spacing w:val="1"/>
          <w:szCs w:val="24"/>
          <w:shd w:val="clear" w:color="auto" w:fill="FFFFFF"/>
        </w:rPr>
        <w:t>Юрьевецком</w:t>
      </w:r>
      <w:proofErr w:type="spellEnd"/>
      <w:r w:rsidRPr="00610054">
        <w:rPr>
          <w:b w:val="0"/>
          <w:spacing w:val="1"/>
          <w:szCs w:val="24"/>
          <w:shd w:val="clear" w:color="auto" w:fill="FFFFFF"/>
        </w:rPr>
        <w:t xml:space="preserve"> городском поселение </w:t>
      </w:r>
    </w:p>
    <w:p w:rsidR="00B63D96" w:rsidRPr="00610054" w:rsidRDefault="00B63D96" w:rsidP="00610054">
      <w:pPr>
        <w:rPr>
          <w:b w:val="0"/>
          <w:spacing w:val="1"/>
          <w:szCs w:val="24"/>
          <w:shd w:val="clear" w:color="auto" w:fill="FFFFFF"/>
        </w:rPr>
      </w:pPr>
    </w:p>
    <w:p w:rsidR="00BE4757" w:rsidRPr="00610054" w:rsidRDefault="00BE4757" w:rsidP="00610054">
      <w:pPr>
        <w:pStyle w:val="3"/>
        <w:shd w:val="clear" w:color="auto" w:fill="FFFFFF"/>
        <w:spacing w:before="0"/>
        <w:jc w:val="center"/>
        <w:textAlignment w:val="baseline"/>
        <w:rPr>
          <w:rFonts w:ascii="Times New Roman" w:hAnsi="Times New Roman" w:cs="Times New Roman"/>
          <w:b w:val="0"/>
          <w:bCs/>
          <w:color w:val="auto"/>
          <w:spacing w:val="2"/>
        </w:rPr>
      </w:pPr>
      <w:bookmarkStart w:id="1" w:name="sub_200"/>
      <w:r w:rsidRPr="00610054">
        <w:rPr>
          <w:rFonts w:ascii="Times New Roman" w:hAnsi="Times New Roman" w:cs="Times New Roman"/>
          <w:b w:val="0"/>
          <w:bCs/>
          <w:color w:val="auto"/>
          <w:spacing w:val="2"/>
        </w:rPr>
        <w:t>1. Общие положения</w:t>
      </w:r>
    </w:p>
    <w:p w:rsidR="00BE4757" w:rsidRPr="00610054" w:rsidRDefault="00BE4757" w:rsidP="00610054">
      <w:pPr>
        <w:rPr>
          <w:b w:val="0"/>
          <w:szCs w:val="24"/>
        </w:rPr>
      </w:pPr>
    </w:p>
    <w:p w:rsidR="00BE4757" w:rsidRPr="00610054" w:rsidRDefault="00A7315B" w:rsidP="00610054">
      <w:pPr>
        <w:pStyle w:val="formattext"/>
        <w:shd w:val="clear" w:color="auto" w:fill="FFFFFF"/>
        <w:tabs>
          <w:tab w:val="left" w:pos="993"/>
          <w:tab w:val="left" w:pos="1134"/>
        </w:tabs>
        <w:spacing w:before="0" w:beforeAutospacing="0" w:after="0" w:afterAutospacing="0"/>
        <w:jc w:val="both"/>
        <w:textAlignment w:val="baseline"/>
        <w:rPr>
          <w:spacing w:val="2"/>
        </w:rPr>
      </w:pPr>
      <w:r w:rsidRPr="00610054">
        <w:rPr>
          <w:spacing w:val="2"/>
        </w:rPr>
        <w:tab/>
        <w:t xml:space="preserve">1.1. </w:t>
      </w:r>
      <w:r w:rsidR="00BE4757" w:rsidRPr="00610054">
        <w:rPr>
          <w:spacing w:val="2"/>
        </w:rPr>
        <w:t xml:space="preserve">Порядок согласования муниципальным унитарным предприятиям совершения крупных сделок в </w:t>
      </w:r>
      <w:proofErr w:type="spellStart"/>
      <w:r w:rsidR="00CA6940" w:rsidRPr="00610054">
        <w:rPr>
          <w:spacing w:val="1"/>
          <w:shd w:val="clear" w:color="auto" w:fill="FFFFFF"/>
        </w:rPr>
        <w:t>Юрьевецком</w:t>
      </w:r>
      <w:proofErr w:type="spellEnd"/>
      <w:r w:rsidR="00CA6940" w:rsidRPr="00610054">
        <w:rPr>
          <w:spacing w:val="1"/>
          <w:shd w:val="clear" w:color="auto" w:fill="FFFFFF"/>
        </w:rPr>
        <w:t xml:space="preserve"> муниципальном районе и </w:t>
      </w:r>
      <w:proofErr w:type="spellStart"/>
      <w:r w:rsidR="00CA6940" w:rsidRPr="00610054">
        <w:rPr>
          <w:spacing w:val="1"/>
          <w:shd w:val="clear" w:color="auto" w:fill="FFFFFF"/>
        </w:rPr>
        <w:t>Юрьевецком</w:t>
      </w:r>
      <w:proofErr w:type="spellEnd"/>
      <w:r w:rsidR="00CA6940" w:rsidRPr="00610054">
        <w:rPr>
          <w:spacing w:val="1"/>
          <w:shd w:val="clear" w:color="auto" w:fill="FFFFFF"/>
        </w:rPr>
        <w:t xml:space="preserve"> городском поселение </w:t>
      </w:r>
      <w:r w:rsidR="00BE4757" w:rsidRPr="00610054">
        <w:rPr>
          <w:spacing w:val="2"/>
        </w:rPr>
        <w:t>(далее - Порядок) разработан в соответствии с </w:t>
      </w:r>
      <w:r w:rsidR="00CA6940" w:rsidRPr="00610054">
        <w:t xml:space="preserve">Гражданским кодексом Российской Федерации, Федеральным законом от 14.11.2002 N 161-ФЗ "О государственных и муниципальных унитарных предприятиях", </w:t>
      </w:r>
      <w:hyperlink r:id="rId9">
        <w:r w:rsidR="00CA6940" w:rsidRPr="00610054">
          <w:t>решением</w:t>
        </w:r>
      </w:hyperlink>
      <w:r w:rsidR="00CA6940" w:rsidRPr="00610054">
        <w:t xml:space="preserve"> Совета Юрьевецкого муниципального района от 30.06.2015 N 358 "Об утверждении Положения «О порядке управления и распоряжения имуществом, находящимся в муниципальной собственности Юрьевецкого муниципального района", </w:t>
      </w:r>
      <w:hyperlink r:id="rId10">
        <w:r w:rsidRPr="00610054">
          <w:t>решением</w:t>
        </w:r>
      </w:hyperlink>
      <w:r w:rsidRPr="00610054">
        <w:t xml:space="preserve"> Совета Юрьевецкого городского поселения от 30.06.2011 N 54 «</w:t>
      </w:r>
      <w:hyperlink r:id="rId11" w:history="1">
        <w:r w:rsidRPr="00610054">
          <w:rPr>
            <w:rStyle w:val="ab"/>
            <w:b w:val="0"/>
            <w:color w:val="auto"/>
          </w:rPr>
          <w:t>Об утверждении Положения о порядке управления и распоряжения муниципальным имуществом Юрьевецкого городского поселения</w:t>
        </w:r>
      </w:hyperlink>
      <w:r w:rsidRPr="00610054">
        <w:t xml:space="preserve">», </w:t>
      </w:r>
      <w:r w:rsidR="00CA6940" w:rsidRPr="00610054">
        <w:t>руководствуясь Уставом Юрьевецкого муниципального района Ивановской области</w:t>
      </w:r>
      <w:r w:rsidR="00CA6940" w:rsidRPr="00610054">
        <w:rPr>
          <w:spacing w:val="2"/>
        </w:rPr>
        <w:t>.</w:t>
      </w:r>
    </w:p>
    <w:p w:rsidR="00BE4757" w:rsidRPr="00610054" w:rsidRDefault="00A7315B" w:rsidP="00610054">
      <w:pPr>
        <w:pStyle w:val="formattext"/>
        <w:shd w:val="clear" w:color="auto" w:fill="FFFFFF"/>
        <w:tabs>
          <w:tab w:val="left" w:pos="1134"/>
        </w:tabs>
        <w:spacing w:before="0" w:beforeAutospacing="0" w:after="0" w:afterAutospacing="0"/>
        <w:jc w:val="both"/>
        <w:textAlignment w:val="baseline"/>
        <w:rPr>
          <w:spacing w:val="2"/>
        </w:rPr>
      </w:pPr>
      <w:r w:rsidRPr="00610054">
        <w:rPr>
          <w:spacing w:val="2"/>
        </w:rPr>
        <w:tab/>
        <w:t xml:space="preserve">1.2. </w:t>
      </w:r>
      <w:r w:rsidR="00BE4757" w:rsidRPr="00610054">
        <w:rPr>
          <w:spacing w:val="2"/>
        </w:rPr>
        <w:t xml:space="preserve">Настоящий Порядок разработан в целях повышения эффективности управления закрепленным за муниципальным унитарным предприятием муниципальным имуществом, обеспечения защиты имущественных прав собственника и предприятия в процессе финансово - хозяйственной деятельности муниципальных унитарных предприятий муниципального образования </w:t>
      </w:r>
      <w:r w:rsidR="00CA6940" w:rsidRPr="00610054">
        <w:rPr>
          <w:spacing w:val="2"/>
        </w:rPr>
        <w:t xml:space="preserve">в </w:t>
      </w:r>
      <w:proofErr w:type="spellStart"/>
      <w:r w:rsidR="00CA6940" w:rsidRPr="00610054">
        <w:rPr>
          <w:spacing w:val="1"/>
          <w:shd w:val="clear" w:color="auto" w:fill="FFFFFF"/>
        </w:rPr>
        <w:t>Юрьевецком</w:t>
      </w:r>
      <w:proofErr w:type="spellEnd"/>
      <w:r w:rsidR="00CA6940" w:rsidRPr="00610054">
        <w:rPr>
          <w:spacing w:val="1"/>
          <w:shd w:val="clear" w:color="auto" w:fill="FFFFFF"/>
        </w:rPr>
        <w:t xml:space="preserve"> муниципальном районе и </w:t>
      </w:r>
      <w:proofErr w:type="spellStart"/>
      <w:r w:rsidR="00CA6940" w:rsidRPr="00610054">
        <w:rPr>
          <w:spacing w:val="1"/>
          <w:shd w:val="clear" w:color="auto" w:fill="FFFFFF"/>
        </w:rPr>
        <w:t>Юрьевецком</w:t>
      </w:r>
      <w:proofErr w:type="spellEnd"/>
      <w:r w:rsidR="00CA6940" w:rsidRPr="00610054">
        <w:rPr>
          <w:spacing w:val="1"/>
          <w:shd w:val="clear" w:color="auto" w:fill="FFFFFF"/>
        </w:rPr>
        <w:t xml:space="preserve"> городском поселение </w:t>
      </w:r>
      <w:r w:rsidR="00BE4757" w:rsidRPr="00610054">
        <w:rPr>
          <w:spacing w:val="2"/>
        </w:rPr>
        <w:t>и определения последовательности реализации муниципальными унитарными предприятиями прав на совершение крупных сделок.</w:t>
      </w:r>
    </w:p>
    <w:p w:rsidR="00BE4757" w:rsidRPr="00610054" w:rsidRDefault="00BE4757" w:rsidP="00610054">
      <w:pPr>
        <w:pStyle w:val="a8"/>
        <w:tabs>
          <w:tab w:val="left" w:pos="709"/>
        </w:tabs>
        <w:spacing w:before="0" w:beforeAutospacing="0" w:after="0" w:afterAutospacing="0"/>
        <w:jc w:val="both"/>
      </w:pPr>
      <w:r w:rsidRPr="00610054">
        <w:tab/>
        <w:t>1.3. Крупной сделкой считается сделка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цена или балансовая стоимость которого составляет более десяти процентов уставного фонда муниципального предприятия, если иное не установлено федеральными законами или принятыми в соответствии с ними правовыми актами.</w:t>
      </w:r>
    </w:p>
    <w:p w:rsidR="00BE4757" w:rsidRPr="00610054" w:rsidRDefault="00BE4757" w:rsidP="00610054">
      <w:pPr>
        <w:autoSpaceDE w:val="0"/>
        <w:autoSpaceDN w:val="0"/>
        <w:adjustRightInd w:val="0"/>
        <w:ind w:firstLine="708"/>
        <w:jc w:val="both"/>
        <w:rPr>
          <w:b w:val="0"/>
          <w:szCs w:val="24"/>
        </w:rPr>
      </w:pPr>
      <w:r w:rsidRPr="00610054">
        <w:rPr>
          <w:b w:val="0"/>
          <w:szCs w:val="24"/>
        </w:rPr>
        <w:t>1.4. В случае отчуждения или возникновения возможности отчуждения имущества с уставным фондом государственного или муниципального предприятия сопоставляется наибольшая из двух величин: цена отчуждения указанного имущества или его балансовая стоимость. В случае приобретения унитарным предприятием имущества с уставным фондом муниципального предприятия сопоставляется цена приобретения указанного имущества.</w:t>
      </w:r>
    </w:p>
    <w:p w:rsidR="00BE4757" w:rsidRPr="00610054" w:rsidRDefault="00BE4757" w:rsidP="00610054">
      <w:pPr>
        <w:pStyle w:val="formattext"/>
        <w:shd w:val="clear" w:color="auto" w:fill="FFFFFF"/>
        <w:tabs>
          <w:tab w:val="left" w:pos="993"/>
        </w:tabs>
        <w:spacing w:before="0" w:beforeAutospacing="0" w:after="0" w:afterAutospacing="0"/>
        <w:jc w:val="both"/>
        <w:textAlignment w:val="baseline"/>
        <w:rPr>
          <w:spacing w:val="2"/>
        </w:rPr>
      </w:pPr>
    </w:p>
    <w:bookmarkEnd w:id="1"/>
    <w:p w:rsidR="00BE4757" w:rsidRPr="00610054" w:rsidRDefault="00BE4757" w:rsidP="00610054">
      <w:pPr>
        <w:pStyle w:val="3"/>
        <w:shd w:val="clear" w:color="auto" w:fill="FFFFFF"/>
        <w:spacing w:before="0"/>
        <w:jc w:val="center"/>
        <w:textAlignment w:val="baseline"/>
        <w:rPr>
          <w:rFonts w:ascii="Times New Roman" w:hAnsi="Times New Roman" w:cs="Times New Roman"/>
          <w:b w:val="0"/>
          <w:bCs/>
          <w:color w:val="auto"/>
          <w:spacing w:val="2"/>
        </w:rPr>
      </w:pPr>
      <w:r w:rsidRPr="00610054">
        <w:rPr>
          <w:rFonts w:ascii="Times New Roman" w:hAnsi="Times New Roman" w:cs="Times New Roman"/>
          <w:b w:val="0"/>
          <w:bCs/>
          <w:color w:val="auto"/>
          <w:spacing w:val="2"/>
        </w:rPr>
        <w:t>2. Порядок согласования решения о крупной сделке</w:t>
      </w:r>
    </w:p>
    <w:p w:rsidR="00BE4757" w:rsidRPr="00610054" w:rsidRDefault="00BE4757" w:rsidP="00610054">
      <w:pPr>
        <w:rPr>
          <w:b w:val="0"/>
          <w:szCs w:val="24"/>
        </w:rPr>
      </w:pPr>
    </w:p>
    <w:p w:rsidR="00BE4757" w:rsidRPr="00610054" w:rsidRDefault="00BE4757" w:rsidP="00610054">
      <w:pPr>
        <w:pStyle w:val="a8"/>
        <w:numPr>
          <w:ilvl w:val="1"/>
          <w:numId w:val="4"/>
        </w:numPr>
        <w:shd w:val="clear" w:color="auto" w:fill="FFFFFF"/>
        <w:tabs>
          <w:tab w:val="left" w:pos="993"/>
        </w:tabs>
        <w:spacing w:before="0" w:beforeAutospacing="0" w:after="0" w:afterAutospacing="0"/>
        <w:ind w:left="0" w:firstLine="567"/>
        <w:jc w:val="both"/>
      </w:pPr>
      <w:r w:rsidRPr="00610054">
        <w:rPr>
          <w:spacing w:val="2"/>
        </w:rPr>
        <w:t xml:space="preserve">Для получения согласия на совершение крупной сделки руководитель муниципального унитарного предприятия направляет в Администрацию </w:t>
      </w:r>
      <w:r w:rsidR="00CA6940" w:rsidRPr="00610054">
        <w:rPr>
          <w:spacing w:val="1"/>
          <w:shd w:val="clear" w:color="auto" w:fill="FFFFFF"/>
        </w:rPr>
        <w:t xml:space="preserve">Юрьевецкого муниципального района </w:t>
      </w:r>
      <w:r w:rsidRPr="00610054">
        <w:rPr>
          <w:spacing w:val="2"/>
        </w:rPr>
        <w:t xml:space="preserve">(далее - Администрация) обращение, которое должно содержать </w:t>
      </w:r>
      <w:r w:rsidRPr="00610054">
        <w:t>следующую информацию:</w:t>
      </w:r>
    </w:p>
    <w:p w:rsidR="00BE4757" w:rsidRPr="00610054" w:rsidRDefault="00BE4757" w:rsidP="00610054">
      <w:pPr>
        <w:pStyle w:val="a8"/>
        <w:shd w:val="clear" w:color="auto" w:fill="FFFFFF"/>
        <w:tabs>
          <w:tab w:val="left" w:pos="993"/>
        </w:tabs>
        <w:spacing w:before="0" w:beforeAutospacing="0" w:after="0" w:afterAutospacing="0"/>
        <w:ind w:firstLine="567"/>
      </w:pPr>
      <w:r w:rsidRPr="00610054">
        <w:t>а) о сторонах сделки;</w:t>
      </w:r>
    </w:p>
    <w:p w:rsidR="00BE4757" w:rsidRPr="00610054" w:rsidRDefault="00BE4757" w:rsidP="00610054">
      <w:pPr>
        <w:pStyle w:val="a8"/>
        <w:shd w:val="clear" w:color="auto" w:fill="FFFFFF"/>
        <w:tabs>
          <w:tab w:val="left" w:pos="993"/>
        </w:tabs>
        <w:spacing w:before="0" w:beforeAutospacing="0" w:after="0" w:afterAutospacing="0"/>
        <w:ind w:firstLine="567"/>
      </w:pPr>
      <w:r w:rsidRPr="00610054">
        <w:t>б) предмет и цена сделки в рублях (числом и прописью), включая НДС;</w:t>
      </w:r>
    </w:p>
    <w:p w:rsidR="00BE4757" w:rsidRPr="00610054" w:rsidRDefault="00BE4757" w:rsidP="00610054">
      <w:pPr>
        <w:pStyle w:val="a8"/>
        <w:shd w:val="clear" w:color="auto" w:fill="FFFFFF"/>
        <w:tabs>
          <w:tab w:val="left" w:pos="993"/>
        </w:tabs>
        <w:spacing w:before="0" w:beforeAutospacing="0" w:after="0" w:afterAutospacing="0"/>
        <w:ind w:firstLine="567"/>
      </w:pPr>
      <w:r w:rsidRPr="00610054">
        <w:t>в) сроки исполнения по сделке;</w:t>
      </w:r>
    </w:p>
    <w:p w:rsidR="00BE4757" w:rsidRPr="00610054" w:rsidRDefault="00BE4757" w:rsidP="00610054">
      <w:pPr>
        <w:pStyle w:val="a8"/>
        <w:shd w:val="clear" w:color="auto" w:fill="FFFFFF"/>
        <w:tabs>
          <w:tab w:val="left" w:pos="993"/>
        </w:tabs>
        <w:spacing w:before="0" w:beforeAutospacing="0" w:after="0" w:afterAutospacing="0"/>
        <w:ind w:firstLine="567"/>
      </w:pPr>
      <w:r w:rsidRPr="00610054">
        <w:t>г) источник финансирования сделки;</w:t>
      </w:r>
    </w:p>
    <w:p w:rsidR="00BE4757" w:rsidRPr="00610054" w:rsidRDefault="00BE4757" w:rsidP="00610054">
      <w:pPr>
        <w:pStyle w:val="a8"/>
        <w:shd w:val="clear" w:color="auto" w:fill="FFFFFF"/>
        <w:tabs>
          <w:tab w:val="left" w:pos="993"/>
        </w:tabs>
        <w:spacing w:before="0" w:beforeAutospacing="0" w:after="0" w:afterAutospacing="0"/>
        <w:ind w:firstLine="567"/>
        <w:jc w:val="both"/>
      </w:pPr>
      <w:r w:rsidRPr="00610054">
        <w:lastRenderedPageBreak/>
        <w:t>д) иные существенные условия сделки, установленные законодательством Российской Федерации или иными правовыми актами либо относительно которых по заявлению одной из сторон должно быть достигнуто соглашение.</w:t>
      </w:r>
    </w:p>
    <w:p w:rsidR="00BE4757" w:rsidRPr="00610054" w:rsidRDefault="00BE4757" w:rsidP="00610054">
      <w:pPr>
        <w:pStyle w:val="formattext"/>
        <w:numPr>
          <w:ilvl w:val="1"/>
          <w:numId w:val="4"/>
        </w:numPr>
        <w:shd w:val="clear" w:color="auto" w:fill="FFFFFF"/>
        <w:tabs>
          <w:tab w:val="left" w:pos="993"/>
        </w:tabs>
        <w:spacing w:before="0" w:beforeAutospacing="0" w:after="0" w:afterAutospacing="0"/>
        <w:ind w:left="0" w:firstLine="567"/>
        <w:jc w:val="both"/>
        <w:textAlignment w:val="baseline"/>
        <w:rPr>
          <w:spacing w:val="2"/>
        </w:rPr>
      </w:pPr>
      <w:r w:rsidRPr="00610054">
        <w:rPr>
          <w:spacing w:val="2"/>
        </w:rPr>
        <w:t>К обращению муниципального унитарного предприятия о согласовании совершения крупной сделки прилагается следующий пакет документов:</w:t>
      </w:r>
    </w:p>
    <w:p w:rsidR="00BE4757" w:rsidRPr="00610054" w:rsidRDefault="00BE4757" w:rsidP="00610054">
      <w:pPr>
        <w:pStyle w:val="a8"/>
        <w:shd w:val="clear" w:color="auto" w:fill="FFFFFF"/>
        <w:spacing w:before="0" w:beforeAutospacing="0" w:after="0" w:afterAutospacing="0"/>
        <w:ind w:firstLine="567"/>
        <w:jc w:val="both"/>
      </w:pPr>
      <w:r w:rsidRPr="00610054">
        <w:t>а) экономическое обоснование совершения сделки, содержащее информацию о необходимости и целесообразности совершения сделки и выборе поставщика (подрядчика, исполнителя);</w:t>
      </w:r>
    </w:p>
    <w:p w:rsidR="00BE4757" w:rsidRPr="00610054" w:rsidRDefault="00BE4757" w:rsidP="00610054">
      <w:pPr>
        <w:pStyle w:val="a8"/>
        <w:shd w:val="clear" w:color="auto" w:fill="FFFFFF"/>
        <w:spacing w:before="0" w:beforeAutospacing="0" w:after="0" w:afterAutospacing="0"/>
        <w:ind w:firstLine="567"/>
        <w:jc w:val="both"/>
      </w:pPr>
      <w:r w:rsidRPr="00610054">
        <w:t>б) копия проекта сделки (договора, соглашения) со всеми приложениями к нему, включая техническое задание;</w:t>
      </w:r>
    </w:p>
    <w:p w:rsidR="00BE4757" w:rsidRPr="00610054" w:rsidRDefault="00BE4757" w:rsidP="00610054">
      <w:pPr>
        <w:pStyle w:val="a8"/>
        <w:shd w:val="clear" w:color="auto" w:fill="FFFFFF"/>
        <w:spacing w:before="0" w:beforeAutospacing="0" w:after="0" w:afterAutospacing="0"/>
        <w:ind w:firstLine="567"/>
        <w:jc w:val="both"/>
      </w:pPr>
      <w:r w:rsidRPr="00610054">
        <w:t>в) информация о финансовом состоянии унитарного предприятия и его способности исполнять свои обязательства по сделке;</w:t>
      </w:r>
    </w:p>
    <w:p w:rsidR="00BE4757" w:rsidRPr="00610054" w:rsidRDefault="00BE4757" w:rsidP="00610054">
      <w:pPr>
        <w:pStyle w:val="a8"/>
        <w:shd w:val="clear" w:color="auto" w:fill="FFFFFF"/>
        <w:spacing w:before="0" w:beforeAutospacing="0" w:after="0" w:afterAutospacing="0"/>
        <w:ind w:firstLine="567"/>
        <w:jc w:val="both"/>
      </w:pPr>
      <w:r w:rsidRPr="00610054">
        <w:t>г) отчет об оценке стоимости муниципального имущества, с которым предполагается совершить сделку, в случаях, предусмотренных законодательством об оценочной деятельности.</w:t>
      </w:r>
    </w:p>
    <w:p w:rsidR="00BE4757" w:rsidRPr="00610054" w:rsidRDefault="00BE4757" w:rsidP="00610054">
      <w:pPr>
        <w:pStyle w:val="a8"/>
        <w:shd w:val="clear" w:color="auto" w:fill="FFFFFF"/>
        <w:spacing w:before="0" w:beforeAutospacing="0" w:after="0" w:afterAutospacing="0"/>
        <w:ind w:firstLine="567"/>
        <w:jc w:val="both"/>
      </w:pPr>
      <w:r w:rsidRPr="00610054">
        <w:t>Ответственность за достоверность представляемой информации несет руководитель предприятия.</w:t>
      </w:r>
    </w:p>
    <w:p w:rsidR="00BE4757" w:rsidRPr="00610054" w:rsidRDefault="00BE4757" w:rsidP="00610054">
      <w:pPr>
        <w:pStyle w:val="a8"/>
        <w:numPr>
          <w:ilvl w:val="1"/>
          <w:numId w:val="4"/>
        </w:numPr>
        <w:shd w:val="clear" w:color="auto" w:fill="FFFFFF"/>
        <w:tabs>
          <w:tab w:val="left" w:pos="993"/>
        </w:tabs>
        <w:spacing w:before="0" w:beforeAutospacing="0" w:after="0" w:afterAutospacing="0"/>
        <w:ind w:left="0" w:firstLine="567"/>
        <w:jc w:val="both"/>
      </w:pPr>
      <w:r w:rsidRPr="00610054">
        <w:t xml:space="preserve">Если для принятия решения о согласовании крупной сделки требуются дополнительные материалы, документы и/или разъяснения, </w:t>
      </w:r>
      <w:r w:rsidR="00A7315B" w:rsidRPr="00610054">
        <w:t>Администрация</w:t>
      </w:r>
      <w:r w:rsidRPr="00610054">
        <w:t>, направляет в предприятие запрос об их представлении с указанием срока, в который необходимо представить материалы, документы и/или разъяснения.</w:t>
      </w:r>
    </w:p>
    <w:p w:rsidR="00BE4757" w:rsidRPr="00610054" w:rsidRDefault="00BE4757" w:rsidP="00610054">
      <w:pPr>
        <w:pStyle w:val="a8"/>
        <w:numPr>
          <w:ilvl w:val="1"/>
          <w:numId w:val="4"/>
        </w:numPr>
        <w:shd w:val="clear" w:color="auto" w:fill="FFFFFF"/>
        <w:tabs>
          <w:tab w:val="left" w:pos="993"/>
        </w:tabs>
        <w:spacing w:before="0" w:beforeAutospacing="0" w:after="0" w:afterAutospacing="0"/>
        <w:ind w:left="0" w:firstLine="567"/>
        <w:jc w:val="both"/>
      </w:pPr>
      <w:r w:rsidRPr="00610054">
        <w:t>При непредставлении муниципальным унитарным предприятием указанных в пункте 2.2 настоящего Порядка документов, неполном их представлении и (или) отсутствии в обращении каких-либо сведений, указанных в пункте 2.1 настоящего Порядка, Администрация направляет отказ в рассмотрении обращения и письменно информирует об этом предприятие.</w:t>
      </w:r>
    </w:p>
    <w:p w:rsidR="00BE4757" w:rsidRPr="00610054" w:rsidRDefault="00BE4757" w:rsidP="00610054">
      <w:pPr>
        <w:pStyle w:val="a8"/>
        <w:numPr>
          <w:ilvl w:val="1"/>
          <w:numId w:val="4"/>
        </w:numPr>
        <w:shd w:val="clear" w:color="auto" w:fill="FFFFFF"/>
        <w:tabs>
          <w:tab w:val="left" w:pos="993"/>
        </w:tabs>
        <w:spacing w:before="0" w:beforeAutospacing="0" w:after="0" w:afterAutospacing="0"/>
        <w:ind w:left="0" w:firstLine="567"/>
        <w:jc w:val="both"/>
      </w:pPr>
      <w:r w:rsidRPr="00610054">
        <w:t xml:space="preserve"> Решение о согласовании либо отказе в согласовании совершения крупной сделки принимается Администрацией в течение 10 (десяти) рабочих дней со дня поступления документов, указанных в пункте 2.2 настоящего Порядка.</w:t>
      </w:r>
    </w:p>
    <w:p w:rsidR="00BE4757" w:rsidRPr="00610054" w:rsidRDefault="00BE4757" w:rsidP="00610054">
      <w:pPr>
        <w:pStyle w:val="a8"/>
        <w:numPr>
          <w:ilvl w:val="1"/>
          <w:numId w:val="4"/>
        </w:numPr>
        <w:shd w:val="clear" w:color="auto" w:fill="FFFFFF"/>
        <w:tabs>
          <w:tab w:val="left" w:pos="993"/>
        </w:tabs>
        <w:spacing w:before="0" w:beforeAutospacing="0" w:after="0" w:afterAutospacing="0"/>
        <w:ind w:left="0" w:firstLine="567"/>
        <w:jc w:val="both"/>
      </w:pPr>
      <w:r w:rsidRPr="00610054">
        <w:t>Решение о согласовании совершения крупной сделки оформляется муниципальным правовым актом Администрации.</w:t>
      </w:r>
    </w:p>
    <w:p w:rsidR="00BE4757" w:rsidRPr="00610054" w:rsidRDefault="00BE4757" w:rsidP="00610054">
      <w:pPr>
        <w:pStyle w:val="a8"/>
        <w:numPr>
          <w:ilvl w:val="1"/>
          <w:numId w:val="4"/>
        </w:numPr>
        <w:shd w:val="clear" w:color="auto" w:fill="FFFFFF"/>
        <w:tabs>
          <w:tab w:val="left" w:pos="993"/>
        </w:tabs>
        <w:spacing w:before="0" w:beforeAutospacing="0" w:after="0" w:afterAutospacing="0"/>
        <w:ind w:left="0" w:firstLine="567"/>
        <w:jc w:val="both"/>
      </w:pPr>
      <w:r w:rsidRPr="00610054">
        <w:t xml:space="preserve"> Основаниями для отказа в согласовании совершения крупной сделки являются:</w:t>
      </w:r>
    </w:p>
    <w:p w:rsidR="00BE4757" w:rsidRPr="00610054" w:rsidRDefault="00BE4757" w:rsidP="00610054">
      <w:pPr>
        <w:pStyle w:val="a8"/>
        <w:shd w:val="clear" w:color="auto" w:fill="FFFFFF"/>
        <w:tabs>
          <w:tab w:val="left" w:pos="993"/>
        </w:tabs>
        <w:spacing w:before="0" w:beforeAutospacing="0" w:after="0" w:afterAutospacing="0"/>
        <w:ind w:firstLine="567"/>
        <w:jc w:val="both"/>
      </w:pPr>
      <w:r w:rsidRPr="00610054">
        <w:t>а) наличие в представленном обращении или прилагаемых к нему документах неполных и/или недостоверных сведений;</w:t>
      </w:r>
    </w:p>
    <w:p w:rsidR="00BE4757" w:rsidRPr="00610054" w:rsidRDefault="00BE4757" w:rsidP="00610054">
      <w:pPr>
        <w:pStyle w:val="a8"/>
        <w:shd w:val="clear" w:color="auto" w:fill="FFFFFF"/>
        <w:tabs>
          <w:tab w:val="left" w:pos="993"/>
        </w:tabs>
        <w:spacing w:before="0" w:beforeAutospacing="0" w:after="0" w:afterAutospacing="0"/>
        <w:ind w:firstLine="567"/>
        <w:jc w:val="both"/>
      </w:pPr>
      <w:r w:rsidRPr="00610054">
        <w:t>б) совершение крупной сделки экономически нецелесообразно и может привести к невозможности осуществления предприятием деятельности, цели, предмет и виды которой определены его уставом, либо к невозможности выполнения своих обязательств по сделке;</w:t>
      </w:r>
    </w:p>
    <w:p w:rsidR="00BE4757" w:rsidRPr="00610054" w:rsidRDefault="00BE4757" w:rsidP="00610054">
      <w:pPr>
        <w:pStyle w:val="a8"/>
        <w:shd w:val="clear" w:color="auto" w:fill="FFFFFF"/>
        <w:tabs>
          <w:tab w:val="left" w:pos="851"/>
        </w:tabs>
        <w:spacing w:before="0" w:beforeAutospacing="0" w:after="0" w:afterAutospacing="0"/>
        <w:ind w:firstLine="567"/>
        <w:jc w:val="both"/>
      </w:pPr>
      <w:r w:rsidRPr="00610054">
        <w:t>в) несоответствие условий предполагаемой крупной сделки требованиям законодательства Российской Федерации.</w:t>
      </w:r>
    </w:p>
    <w:p w:rsidR="00BE4757" w:rsidRPr="00610054" w:rsidRDefault="00BE4757" w:rsidP="00610054">
      <w:pPr>
        <w:pStyle w:val="a8"/>
        <w:numPr>
          <w:ilvl w:val="1"/>
          <w:numId w:val="4"/>
        </w:numPr>
        <w:shd w:val="clear" w:color="auto" w:fill="FFFFFF"/>
        <w:tabs>
          <w:tab w:val="left" w:pos="993"/>
        </w:tabs>
        <w:spacing w:before="0" w:beforeAutospacing="0" w:after="0" w:afterAutospacing="0"/>
        <w:ind w:left="0" w:firstLine="567"/>
        <w:jc w:val="both"/>
      </w:pPr>
      <w:r w:rsidRPr="00610054">
        <w:t>Решение об отказе в согласовании совершения крупной сделки оформляется письмом с указанием причин такого отказа.</w:t>
      </w:r>
    </w:p>
    <w:p w:rsidR="00BE4757" w:rsidRPr="00610054" w:rsidRDefault="00BE4757" w:rsidP="00610054">
      <w:pPr>
        <w:pStyle w:val="a8"/>
        <w:numPr>
          <w:ilvl w:val="1"/>
          <w:numId w:val="4"/>
        </w:numPr>
        <w:shd w:val="clear" w:color="auto" w:fill="FFFFFF"/>
        <w:tabs>
          <w:tab w:val="left" w:pos="993"/>
        </w:tabs>
        <w:spacing w:before="0" w:beforeAutospacing="0" w:after="0" w:afterAutospacing="0"/>
        <w:ind w:left="0" w:firstLine="567"/>
        <w:jc w:val="both"/>
      </w:pPr>
      <w:r w:rsidRPr="00610054">
        <w:t>В случае отказа в согласовании совершения крупной сделки унитарное предприятие не вправе заключать такую сделку.</w:t>
      </w:r>
    </w:p>
    <w:p w:rsidR="00BE4757" w:rsidRPr="00610054" w:rsidRDefault="00BE4757" w:rsidP="00610054">
      <w:pPr>
        <w:pStyle w:val="a8"/>
        <w:numPr>
          <w:ilvl w:val="1"/>
          <w:numId w:val="4"/>
        </w:numPr>
        <w:shd w:val="clear" w:color="auto" w:fill="FFFFFF"/>
        <w:tabs>
          <w:tab w:val="left" w:pos="993"/>
          <w:tab w:val="left" w:pos="1134"/>
        </w:tabs>
        <w:spacing w:before="0" w:beforeAutospacing="0" w:after="0" w:afterAutospacing="0"/>
        <w:ind w:left="0" w:firstLine="567"/>
        <w:jc w:val="both"/>
      </w:pPr>
      <w:r w:rsidRPr="00610054">
        <w:rPr>
          <w:spacing w:val="2"/>
        </w:rPr>
        <w:t xml:space="preserve"> Изменение условий согласованной и совершенной сделки является самостоятельной сделкой и нуждается в согласовании в соответствии с настоящим Порядком.</w:t>
      </w:r>
    </w:p>
    <w:p w:rsidR="00BE4757" w:rsidRPr="00610054" w:rsidRDefault="00BE4757" w:rsidP="00610054">
      <w:pPr>
        <w:pStyle w:val="a8"/>
        <w:shd w:val="clear" w:color="auto" w:fill="FFFFFF"/>
        <w:tabs>
          <w:tab w:val="left" w:pos="993"/>
          <w:tab w:val="left" w:pos="1134"/>
        </w:tabs>
        <w:spacing w:before="0" w:beforeAutospacing="0" w:after="0" w:afterAutospacing="0"/>
        <w:jc w:val="both"/>
        <w:rPr>
          <w:bCs/>
          <w:spacing w:val="2"/>
        </w:rPr>
      </w:pPr>
    </w:p>
    <w:p w:rsidR="00BE4757" w:rsidRPr="00610054" w:rsidRDefault="00BE4757" w:rsidP="00610054">
      <w:pPr>
        <w:pStyle w:val="a8"/>
        <w:numPr>
          <w:ilvl w:val="0"/>
          <w:numId w:val="4"/>
        </w:numPr>
        <w:shd w:val="clear" w:color="auto" w:fill="FFFFFF"/>
        <w:tabs>
          <w:tab w:val="left" w:pos="284"/>
          <w:tab w:val="left" w:pos="426"/>
        </w:tabs>
        <w:spacing w:before="0" w:beforeAutospacing="0" w:after="0" w:afterAutospacing="0"/>
        <w:ind w:left="0" w:firstLine="0"/>
        <w:jc w:val="center"/>
        <w:rPr>
          <w:bCs/>
          <w:spacing w:val="2"/>
        </w:rPr>
      </w:pPr>
      <w:r w:rsidRPr="00610054">
        <w:rPr>
          <w:bCs/>
          <w:spacing w:val="2"/>
        </w:rPr>
        <w:t>Предоставление информации об осуществленных сделках</w:t>
      </w:r>
    </w:p>
    <w:p w:rsidR="00BE4757" w:rsidRPr="00610054" w:rsidRDefault="00BE4757" w:rsidP="00610054">
      <w:pPr>
        <w:pStyle w:val="formattext"/>
        <w:shd w:val="clear" w:color="auto" w:fill="FFFFFF"/>
        <w:spacing w:before="0" w:beforeAutospacing="0" w:after="0" w:afterAutospacing="0"/>
        <w:jc w:val="both"/>
        <w:textAlignment w:val="baseline"/>
      </w:pPr>
    </w:p>
    <w:p w:rsidR="00BE4757" w:rsidRPr="00610054" w:rsidRDefault="00BE4757" w:rsidP="00610054">
      <w:pPr>
        <w:pStyle w:val="formattext"/>
        <w:shd w:val="clear" w:color="auto" w:fill="FFFFFF"/>
        <w:spacing w:before="0" w:beforeAutospacing="0" w:after="0" w:afterAutospacing="0"/>
        <w:ind w:firstLine="567"/>
        <w:jc w:val="both"/>
        <w:textAlignment w:val="baseline"/>
        <w:rPr>
          <w:spacing w:val="2"/>
        </w:rPr>
      </w:pPr>
      <w:r w:rsidRPr="00610054">
        <w:rPr>
          <w:spacing w:val="2"/>
        </w:rPr>
        <w:t>С целью контроля за соблюдением согласованных условий сделки муниципальное унитарное предприятие по сделкам в отношении муниципального имущества предоставляет Администраци</w:t>
      </w:r>
      <w:r w:rsidR="00A7315B" w:rsidRPr="00610054">
        <w:rPr>
          <w:spacing w:val="2"/>
        </w:rPr>
        <w:t>ю</w:t>
      </w:r>
      <w:r w:rsidRPr="00610054">
        <w:rPr>
          <w:spacing w:val="2"/>
        </w:rPr>
        <w:t>:</w:t>
      </w:r>
    </w:p>
    <w:p w:rsidR="00BE4757" w:rsidRPr="00610054" w:rsidRDefault="00BE4757" w:rsidP="00610054">
      <w:pPr>
        <w:pStyle w:val="formattext"/>
        <w:shd w:val="clear" w:color="auto" w:fill="FFFFFF"/>
        <w:spacing w:before="0" w:beforeAutospacing="0" w:after="0" w:afterAutospacing="0"/>
        <w:ind w:firstLine="502"/>
        <w:jc w:val="both"/>
        <w:textAlignment w:val="baseline"/>
        <w:rPr>
          <w:spacing w:val="2"/>
        </w:rPr>
      </w:pPr>
      <w:r w:rsidRPr="00610054">
        <w:rPr>
          <w:spacing w:val="2"/>
        </w:rPr>
        <w:lastRenderedPageBreak/>
        <w:t>- ежеквартально, но не позднее 10 числа второго месяца, следующего за отчетным кварталом, - отчет о выполнении условий сделки, состоянии обязательств по сделке;</w:t>
      </w:r>
    </w:p>
    <w:p w:rsidR="00BE4757" w:rsidRPr="00610054" w:rsidRDefault="00BE4757" w:rsidP="00610054">
      <w:pPr>
        <w:pStyle w:val="formattext"/>
        <w:shd w:val="clear" w:color="auto" w:fill="FFFFFF"/>
        <w:spacing w:before="0" w:beforeAutospacing="0" w:after="0" w:afterAutospacing="0"/>
        <w:ind w:firstLine="502"/>
        <w:jc w:val="both"/>
        <w:textAlignment w:val="baseline"/>
      </w:pPr>
      <w:r w:rsidRPr="00610054">
        <w:rPr>
          <w:spacing w:val="2"/>
        </w:rPr>
        <w:t>- в течение 10 (десяти) дней от даты окончания исполнения обязательств по сделке - информацию о полном выполнении обязательств сторонами.</w:t>
      </w:r>
      <w:r w:rsidRPr="00610054">
        <w:t xml:space="preserve"> </w:t>
      </w:r>
    </w:p>
    <w:p w:rsidR="00BE4757" w:rsidRPr="00610054" w:rsidRDefault="00BE4757" w:rsidP="00610054">
      <w:pPr>
        <w:tabs>
          <w:tab w:val="left" w:pos="0"/>
        </w:tabs>
        <w:jc w:val="both"/>
        <w:rPr>
          <w:b w:val="0"/>
          <w:szCs w:val="24"/>
        </w:rPr>
      </w:pPr>
    </w:p>
    <w:p w:rsidR="00B63D96" w:rsidRPr="00610054" w:rsidRDefault="00B63D96" w:rsidP="00610054">
      <w:pPr>
        <w:tabs>
          <w:tab w:val="left" w:pos="0"/>
        </w:tabs>
        <w:jc w:val="both"/>
        <w:rPr>
          <w:b w:val="0"/>
          <w:szCs w:val="24"/>
        </w:rPr>
      </w:pPr>
    </w:p>
    <w:p w:rsidR="00B63D96" w:rsidRPr="00610054" w:rsidRDefault="00B63D96" w:rsidP="00610054">
      <w:pPr>
        <w:tabs>
          <w:tab w:val="left" w:pos="0"/>
        </w:tabs>
        <w:jc w:val="both"/>
        <w:rPr>
          <w:b w:val="0"/>
          <w:szCs w:val="24"/>
        </w:rPr>
      </w:pPr>
    </w:p>
    <w:p w:rsidR="00B63D96" w:rsidRPr="00610054" w:rsidRDefault="00B63D96" w:rsidP="00610054">
      <w:pPr>
        <w:tabs>
          <w:tab w:val="left" w:pos="0"/>
        </w:tabs>
        <w:jc w:val="both"/>
        <w:rPr>
          <w:b w:val="0"/>
          <w:szCs w:val="24"/>
        </w:rPr>
      </w:pPr>
    </w:p>
    <w:p w:rsidR="00B63D96" w:rsidRPr="00610054" w:rsidRDefault="00B63D96" w:rsidP="00610054">
      <w:pPr>
        <w:tabs>
          <w:tab w:val="left" w:pos="0"/>
        </w:tabs>
        <w:jc w:val="both"/>
        <w:rPr>
          <w:b w:val="0"/>
          <w:szCs w:val="24"/>
        </w:rPr>
      </w:pPr>
    </w:p>
    <w:p w:rsidR="00B63D96" w:rsidRPr="00610054" w:rsidRDefault="00B63D96" w:rsidP="00610054">
      <w:pPr>
        <w:tabs>
          <w:tab w:val="left" w:pos="0"/>
        </w:tabs>
        <w:jc w:val="both"/>
        <w:rPr>
          <w:b w:val="0"/>
          <w:szCs w:val="24"/>
        </w:rPr>
      </w:pPr>
    </w:p>
    <w:p w:rsidR="00B63D96" w:rsidRPr="00610054" w:rsidRDefault="00B63D96" w:rsidP="00610054">
      <w:pPr>
        <w:tabs>
          <w:tab w:val="left" w:pos="0"/>
        </w:tabs>
        <w:jc w:val="both"/>
        <w:rPr>
          <w:b w:val="0"/>
          <w:szCs w:val="24"/>
        </w:rPr>
      </w:pPr>
    </w:p>
    <w:p w:rsidR="00B63D96" w:rsidRPr="00610054" w:rsidRDefault="00B63D96" w:rsidP="00610054">
      <w:pPr>
        <w:tabs>
          <w:tab w:val="left" w:pos="0"/>
        </w:tabs>
        <w:jc w:val="both"/>
        <w:rPr>
          <w:b w:val="0"/>
          <w:szCs w:val="24"/>
        </w:rPr>
      </w:pPr>
    </w:p>
    <w:p w:rsidR="00B63D96" w:rsidRPr="00610054" w:rsidRDefault="00B63D96" w:rsidP="00610054">
      <w:pPr>
        <w:tabs>
          <w:tab w:val="left" w:pos="0"/>
        </w:tabs>
        <w:jc w:val="both"/>
        <w:rPr>
          <w:b w:val="0"/>
          <w:szCs w:val="24"/>
        </w:rPr>
      </w:pPr>
    </w:p>
    <w:p w:rsidR="002A1408" w:rsidRPr="00610054" w:rsidRDefault="002A1408" w:rsidP="00610054">
      <w:pPr>
        <w:tabs>
          <w:tab w:val="left" w:pos="0"/>
        </w:tabs>
        <w:jc w:val="both"/>
        <w:rPr>
          <w:b w:val="0"/>
          <w:szCs w:val="24"/>
        </w:rPr>
      </w:pPr>
    </w:p>
    <w:p w:rsidR="002A1408" w:rsidRPr="00610054" w:rsidRDefault="002A1408" w:rsidP="00610054">
      <w:pPr>
        <w:tabs>
          <w:tab w:val="left" w:pos="0"/>
        </w:tabs>
        <w:jc w:val="both"/>
        <w:rPr>
          <w:b w:val="0"/>
          <w:szCs w:val="24"/>
        </w:rPr>
      </w:pPr>
    </w:p>
    <w:p w:rsidR="002A1408" w:rsidRPr="00610054" w:rsidRDefault="002A1408" w:rsidP="00610054">
      <w:pPr>
        <w:tabs>
          <w:tab w:val="left" w:pos="0"/>
        </w:tabs>
        <w:jc w:val="both"/>
        <w:rPr>
          <w:b w:val="0"/>
          <w:szCs w:val="24"/>
        </w:rPr>
      </w:pPr>
    </w:p>
    <w:p w:rsidR="002A1408" w:rsidRPr="00610054" w:rsidRDefault="002A1408" w:rsidP="00610054">
      <w:pPr>
        <w:tabs>
          <w:tab w:val="left" w:pos="0"/>
        </w:tabs>
        <w:jc w:val="both"/>
        <w:rPr>
          <w:b w:val="0"/>
          <w:szCs w:val="24"/>
        </w:rPr>
      </w:pPr>
    </w:p>
    <w:p w:rsidR="002A1408" w:rsidRPr="00610054" w:rsidRDefault="002A1408" w:rsidP="00610054">
      <w:pPr>
        <w:tabs>
          <w:tab w:val="left" w:pos="0"/>
        </w:tabs>
        <w:jc w:val="both"/>
        <w:rPr>
          <w:b w:val="0"/>
          <w:szCs w:val="24"/>
        </w:rPr>
      </w:pPr>
    </w:p>
    <w:p w:rsidR="00B63D96" w:rsidRPr="00610054" w:rsidRDefault="00B63D96" w:rsidP="00610054">
      <w:pPr>
        <w:tabs>
          <w:tab w:val="left" w:pos="0"/>
        </w:tabs>
        <w:jc w:val="both"/>
        <w:rPr>
          <w:b w:val="0"/>
          <w:szCs w:val="24"/>
        </w:rPr>
      </w:pPr>
    </w:p>
    <w:p w:rsidR="002A1408" w:rsidRPr="00610054" w:rsidRDefault="002A1408" w:rsidP="00610054">
      <w:pPr>
        <w:tabs>
          <w:tab w:val="left" w:pos="0"/>
        </w:tabs>
        <w:jc w:val="both"/>
        <w:rPr>
          <w:b w:val="0"/>
          <w:szCs w:val="24"/>
        </w:rPr>
      </w:pPr>
    </w:p>
    <w:p w:rsidR="007E3C94" w:rsidRPr="00610054" w:rsidRDefault="007E3C94" w:rsidP="00610054">
      <w:pPr>
        <w:tabs>
          <w:tab w:val="left" w:pos="0"/>
        </w:tabs>
        <w:jc w:val="both"/>
        <w:rPr>
          <w:b w:val="0"/>
          <w:szCs w:val="24"/>
        </w:rPr>
      </w:pPr>
    </w:p>
    <w:p w:rsidR="007E3C94" w:rsidRPr="00610054" w:rsidRDefault="007E3C94" w:rsidP="00610054">
      <w:pPr>
        <w:tabs>
          <w:tab w:val="left" w:pos="0"/>
        </w:tabs>
        <w:jc w:val="both"/>
        <w:rPr>
          <w:b w:val="0"/>
          <w:szCs w:val="24"/>
        </w:rPr>
      </w:pPr>
      <w:bookmarkStart w:id="2" w:name="_GoBack"/>
      <w:bookmarkEnd w:id="2"/>
    </w:p>
    <w:sectPr w:rsidR="007E3C94" w:rsidRPr="00610054" w:rsidSect="0061005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0FD" w:rsidRDefault="003800FD">
      <w:r>
        <w:separator/>
      </w:r>
    </w:p>
  </w:endnote>
  <w:endnote w:type="continuationSeparator" w:id="0">
    <w:p w:rsidR="003800FD" w:rsidRDefault="0038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0FD" w:rsidRDefault="003800FD">
      <w:r>
        <w:separator/>
      </w:r>
    </w:p>
  </w:footnote>
  <w:footnote w:type="continuationSeparator" w:id="0">
    <w:p w:rsidR="003800FD" w:rsidRDefault="00380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BBA" w:rsidRPr="000C060F" w:rsidRDefault="007E3C94">
    <w:pPr>
      <w:pStyle w:val="a3"/>
      <w:jc w:val="center"/>
      <w:rPr>
        <w:b w:val="0"/>
      </w:rPr>
    </w:pPr>
    <w:r w:rsidRPr="000C060F">
      <w:rPr>
        <w:b w:val="0"/>
      </w:rPr>
      <w:fldChar w:fldCharType="begin"/>
    </w:r>
    <w:r w:rsidRPr="000C060F">
      <w:rPr>
        <w:b w:val="0"/>
      </w:rPr>
      <w:instrText xml:space="preserve"> PAGE   \* MERGEFORMAT </w:instrText>
    </w:r>
    <w:r w:rsidRPr="000C060F">
      <w:rPr>
        <w:b w:val="0"/>
      </w:rPr>
      <w:fldChar w:fldCharType="separate"/>
    </w:r>
    <w:r w:rsidR="00610054">
      <w:rPr>
        <w:b w:val="0"/>
        <w:noProof/>
      </w:rPr>
      <w:t>3</w:t>
    </w:r>
    <w:r w:rsidRPr="000C060F">
      <w:rPr>
        <w:b w:val="0"/>
      </w:rPr>
      <w:fldChar w:fldCharType="end"/>
    </w:r>
  </w:p>
  <w:p w:rsidR="00B67BBA" w:rsidRDefault="003800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72E47"/>
    <w:multiLevelType w:val="multilevel"/>
    <w:tmpl w:val="E05CD4CC"/>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066527C"/>
    <w:multiLevelType w:val="multilevel"/>
    <w:tmpl w:val="BE2E71B6"/>
    <w:lvl w:ilvl="0">
      <w:start w:val="1"/>
      <w:numFmt w:val="decimal"/>
      <w:lvlText w:val="%1."/>
      <w:lvlJc w:val="left"/>
      <w:pPr>
        <w:ind w:left="360" w:hanging="360"/>
      </w:pPr>
      <w:rPr>
        <w:rFonts w:ascii="Arial" w:hAnsi="Arial" w:cs="Arial" w:hint="default"/>
        <w:color w:val="2D2D2D"/>
        <w:sz w:val="21"/>
      </w:rPr>
    </w:lvl>
    <w:lvl w:ilvl="1">
      <w:start w:val="1"/>
      <w:numFmt w:val="decimal"/>
      <w:lvlText w:val="%1.%2."/>
      <w:lvlJc w:val="left"/>
      <w:pPr>
        <w:ind w:left="1080" w:hanging="720"/>
      </w:pPr>
      <w:rPr>
        <w:rFonts w:ascii="Times New Roman" w:hAnsi="Times New Roman" w:cs="Times New Roman" w:hint="default"/>
        <w:color w:val="2D2D2D"/>
        <w:sz w:val="24"/>
        <w:szCs w:val="24"/>
      </w:rPr>
    </w:lvl>
    <w:lvl w:ilvl="2">
      <w:start w:val="1"/>
      <w:numFmt w:val="decimal"/>
      <w:lvlText w:val="%1.%2.%3."/>
      <w:lvlJc w:val="left"/>
      <w:pPr>
        <w:ind w:left="1440" w:hanging="720"/>
      </w:pPr>
      <w:rPr>
        <w:rFonts w:ascii="Arial" w:hAnsi="Arial" w:cs="Arial" w:hint="default"/>
        <w:color w:val="2D2D2D"/>
        <w:sz w:val="21"/>
      </w:rPr>
    </w:lvl>
    <w:lvl w:ilvl="3">
      <w:start w:val="1"/>
      <w:numFmt w:val="decimal"/>
      <w:lvlText w:val="%1.%2.%3.%4."/>
      <w:lvlJc w:val="left"/>
      <w:pPr>
        <w:ind w:left="2160" w:hanging="1080"/>
      </w:pPr>
      <w:rPr>
        <w:rFonts w:ascii="Arial" w:hAnsi="Arial" w:cs="Arial" w:hint="default"/>
        <w:color w:val="2D2D2D"/>
        <w:sz w:val="21"/>
      </w:rPr>
    </w:lvl>
    <w:lvl w:ilvl="4">
      <w:start w:val="1"/>
      <w:numFmt w:val="decimal"/>
      <w:lvlText w:val="%1.%2.%3.%4.%5."/>
      <w:lvlJc w:val="left"/>
      <w:pPr>
        <w:ind w:left="2520" w:hanging="1080"/>
      </w:pPr>
      <w:rPr>
        <w:rFonts w:ascii="Arial" w:hAnsi="Arial" w:cs="Arial" w:hint="default"/>
        <w:color w:val="2D2D2D"/>
        <w:sz w:val="21"/>
      </w:rPr>
    </w:lvl>
    <w:lvl w:ilvl="5">
      <w:start w:val="1"/>
      <w:numFmt w:val="decimal"/>
      <w:lvlText w:val="%1.%2.%3.%4.%5.%6."/>
      <w:lvlJc w:val="left"/>
      <w:pPr>
        <w:ind w:left="3240" w:hanging="1440"/>
      </w:pPr>
      <w:rPr>
        <w:rFonts w:ascii="Arial" w:hAnsi="Arial" w:cs="Arial" w:hint="default"/>
        <w:color w:val="2D2D2D"/>
        <w:sz w:val="21"/>
      </w:rPr>
    </w:lvl>
    <w:lvl w:ilvl="6">
      <w:start w:val="1"/>
      <w:numFmt w:val="decimal"/>
      <w:lvlText w:val="%1.%2.%3.%4.%5.%6.%7."/>
      <w:lvlJc w:val="left"/>
      <w:pPr>
        <w:ind w:left="3600" w:hanging="1440"/>
      </w:pPr>
      <w:rPr>
        <w:rFonts w:ascii="Arial" w:hAnsi="Arial" w:cs="Arial" w:hint="default"/>
        <w:color w:val="2D2D2D"/>
        <w:sz w:val="21"/>
      </w:rPr>
    </w:lvl>
    <w:lvl w:ilvl="7">
      <w:start w:val="1"/>
      <w:numFmt w:val="decimal"/>
      <w:lvlText w:val="%1.%2.%3.%4.%5.%6.%7.%8."/>
      <w:lvlJc w:val="left"/>
      <w:pPr>
        <w:ind w:left="4320" w:hanging="1800"/>
      </w:pPr>
      <w:rPr>
        <w:rFonts w:ascii="Arial" w:hAnsi="Arial" w:cs="Arial" w:hint="default"/>
        <w:color w:val="2D2D2D"/>
        <w:sz w:val="21"/>
      </w:rPr>
    </w:lvl>
    <w:lvl w:ilvl="8">
      <w:start w:val="1"/>
      <w:numFmt w:val="decimal"/>
      <w:lvlText w:val="%1.%2.%3.%4.%5.%6.%7.%8.%9."/>
      <w:lvlJc w:val="left"/>
      <w:pPr>
        <w:ind w:left="4680" w:hanging="1800"/>
      </w:pPr>
      <w:rPr>
        <w:rFonts w:ascii="Arial" w:hAnsi="Arial" w:cs="Arial" w:hint="default"/>
        <w:color w:val="2D2D2D"/>
        <w:sz w:val="21"/>
      </w:rPr>
    </w:lvl>
  </w:abstractNum>
  <w:abstractNum w:abstractNumId="2" w15:restartNumberingAfterBreak="0">
    <w:nsid w:val="5E22028B"/>
    <w:multiLevelType w:val="multilevel"/>
    <w:tmpl w:val="E05CD4CC"/>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8A41DD4"/>
    <w:multiLevelType w:val="multilevel"/>
    <w:tmpl w:val="124A21E4"/>
    <w:lvl w:ilvl="0">
      <w:start w:val="2"/>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05750"/>
    <w:multiLevelType w:val="hybridMultilevel"/>
    <w:tmpl w:val="9CF85134"/>
    <w:lvl w:ilvl="0" w:tplc="60562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82"/>
    <w:rsid w:val="002A1408"/>
    <w:rsid w:val="002B7456"/>
    <w:rsid w:val="00305F3C"/>
    <w:rsid w:val="00366136"/>
    <w:rsid w:val="003800FD"/>
    <w:rsid w:val="004F23C3"/>
    <w:rsid w:val="00550E21"/>
    <w:rsid w:val="005C5D09"/>
    <w:rsid w:val="00610054"/>
    <w:rsid w:val="006E35BA"/>
    <w:rsid w:val="007E3C94"/>
    <w:rsid w:val="00827FB4"/>
    <w:rsid w:val="008E2347"/>
    <w:rsid w:val="00A7315B"/>
    <w:rsid w:val="00B63D96"/>
    <w:rsid w:val="00BB7A7E"/>
    <w:rsid w:val="00BB7D03"/>
    <w:rsid w:val="00BE4757"/>
    <w:rsid w:val="00C07B82"/>
    <w:rsid w:val="00C53A8A"/>
    <w:rsid w:val="00CA6940"/>
    <w:rsid w:val="00CF7ACB"/>
    <w:rsid w:val="00D93B26"/>
    <w:rsid w:val="00DB2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CDF8C-DF90-4697-A574-61BCB741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A7E"/>
    <w:pPr>
      <w:spacing w:after="0" w:line="240" w:lineRule="auto"/>
    </w:pPr>
    <w:rPr>
      <w:rFonts w:ascii="Times New Roman" w:eastAsia="Times New Roman" w:hAnsi="Times New Roman" w:cs="Times New Roman"/>
      <w:b/>
      <w:sz w:val="24"/>
      <w:szCs w:val="20"/>
      <w:lang w:eastAsia="ru-RU"/>
    </w:rPr>
  </w:style>
  <w:style w:type="paragraph" w:styleId="1">
    <w:name w:val="heading 1"/>
    <w:basedOn w:val="a"/>
    <w:next w:val="a"/>
    <w:link w:val="10"/>
    <w:qFormat/>
    <w:rsid w:val="00366136"/>
    <w:pPr>
      <w:keepNext/>
      <w:jc w:val="center"/>
      <w:outlineLvl w:val="0"/>
    </w:pPr>
  </w:style>
  <w:style w:type="paragraph" w:styleId="3">
    <w:name w:val="heading 3"/>
    <w:basedOn w:val="a"/>
    <w:next w:val="a"/>
    <w:link w:val="30"/>
    <w:uiPriority w:val="9"/>
    <w:semiHidden/>
    <w:unhideWhenUsed/>
    <w:qFormat/>
    <w:rsid w:val="00BE475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7A7E"/>
    <w:pPr>
      <w:tabs>
        <w:tab w:val="center" w:pos="4153"/>
        <w:tab w:val="right" w:pos="8306"/>
      </w:tabs>
    </w:pPr>
    <w:rPr>
      <w:lang w:val="x-none" w:eastAsia="x-none"/>
    </w:rPr>
  </w:style>
  <w:style w:type="character" w:customStyle="1" w:styleId="a4">
    <w:name w:val="Верхний колонтитул Знак"/>
    <w:basedOn w:val="a0"/>
    <w:link w:val="a3"/>
    <w:uiPriority w:val="99"/>
    <w:rsid w:val="00BB7A7E"/>
    <w:rPr>
      <w:rFonts w:ascii="Times New Roman" w:eastAsia="Times New Roman" w:hAnsi="Times New Roman" w:cs="Times New Roman"/>
      <w:b/>
      <w:sz w:val="24"/>
      <w:szCs w:val="20"/>
      <w:lang w:val="x-none" w:eastAsia="x-none"/>
    </w:rPr>
  </w:style>
  <w:style w:type="character" w:customStyle="1" w:styleId="2">
    <w:name w:val="Основной текст (2)"/>
    <w:rsid w:val="00BB7A7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31">
    <w:name w:val="Body Text Indent 3"/>
    <w:basedOn w:val="a"/>
    <w:link w:val="32"/>
    <w:rsid w:val="00366136"/>
    <w:pPr>
      <w:ind w:left="720" w:firstLine="720"/>
    </w:pPr>
    <w:rPr>
      <w:b w:val="0"/>
    </w:rPr>
  </w:style>
  <w:style w:type="character" w:customStyle="1" w:styleId="32">
    <w:name w:val="Основной текст с отступом 3 Знак"/>
    <w:basedOn w:val="a0"/>
    <w:link w:val="31"/>
    <w:rsid w:val="00366136"/>
    <w:rPr>
      <w:rFonts w:ascii="Times New Roman" w:eastAsia="Times New Roman" w:hAnsi="Times New Roman" w:cs="Times New Roman"/>
      <w:sz w:val="24"/>
      <w:szCs w:val="20"/>
      <w:lang w:eastAsia="ru-RU"/>
    </w:rPr>
  </w:style>
  <w:style w:type="character" w:customStyle="1" w:styleId="blk">
    <w:name w:val="blk"/>
    <w:rsid w:val="00366136"/>
  </w:style>
  <w:style w:type="character" w:customStyle="1" w:styleId="10">
    <w:name w:val="Заголовок 1 Знак"/>
    <w:basedOn w:val="a0"/>
    <w:link w:val="1"/>
    <w:rsid w:val="00366136"/>
    <w:rPr>
      <w:rFonts w:ascii="Times New Roman" w:eastAsia="Times New Roman" w:hAnsi="Times New Roman" w:cs="Times New Roman"/>
      <w:b/>
      <w:sz w:val="24"/>
      <w:szCs w:val="20"/>
      <w:lang w:eastAsia="ru-RU"/>
    </w:rPr>
  </w:style>
  <w:style w:type="paragraph" w:styleId="a5">
    <w:name w:val="List Paragraph"/>
    <w:basedOn w:val="a"/>
    <w:uiPriority w:val="34"/>
    <w:qFormat/>
    <w:rsid w:val="00C53A8A"/>
    <w:pPr>
      <w:ind w:left="720"/>
      <w:contextualSpacing/>
    </w:pPr>
  </w:style>
  <w:style w:type="character" w:customStyle="1" w:styleId="30">
    <w:name w:val="Заголовок 3 Знак"/>
    <w:basedOn w:val="a0"/>
    <w:link w:val="3"/>
    <w:uiPriority w:val="9"/>
    <w:semiHidden/>
    <w:rsid w:val="00BE4757"/>
    <w:rPr>
      <w:rFonts w:asciiTheme="majorHAnsi" w:eastAsiaTheme="majorEastAsia" w:hAnsiTheme="majorHAnsi" w:cstheme="majorBidi"/>
      <w:b/>
      <w:color w:val="1F4D78" w:themeColor="accent1" w:themeShade="7F"/>
      <w:sz w:val="24"/>
      <w:szCs w:val="24"/>
      <w:lang w:eastAsia="ru-RU"/>
    </w:rPr>
  </w:style>
  <w:style w:type="character" w:styleId="a6">
    <w:name w:val="Hyperlink"/>
    <w:rsid w:val="00BE4757"/>
    <w:rPr>
      <w:color w:val="0000FF"/>
      <w:u w:val="single"/>
    </w:rPr>
  </w:style>
  <w:style w:type="character" w:customStyle="1" w:styleId="a7">
    <w:name w:val="Основной текст_"/>
    <w:basedOn w:val="a0"/>
    <w:link w:val="8"/>
    <w:rsid w:val="00BE4757"/>
    <w:rPr>
      <w:sz w:val="27"/>
      <w:szCs w:val="27"/>
      <w:shd w:val="clear" w:color="auto" w:fill="FFFFFF"/>
    </w:rPr>
  </w:style>
  <w:style w:type="paragraph" w:customStyle="1" w:styleId="8">
    <w:name w:val="Основной текст8"/>
    <w:basedOn w:val="a"/>
    <w:link w:val="a7"/>
    <w:rsid w:val="00BE4757"/>
    <w:pPr>
      <w:shd w:val="clear" w:color="auto" w:fill="FFFFFF"/>
      <w:spacing w:before="600" w:after="480" w:line="0" w:lineRule="atLeast"/>
    </w:pPr>
    <w:rPr>
      <w:rFonts w:asciiTheme="minorHAnsi" w:eastAsiaTheme="minorHAnsi" w:hAnsiTheme="minorHAnsi" w:cstheme="minorBidi"/>
      <w:b w:val="0"/>
      <w:sz w:val="27"/>
      <w:szCs w:val="27"/>
      <w:lang w:eastAsia="en-US"/>
    </w:rPr>
  </w:style>
  <w:style w:type="paragraph" w:customStyle="1" w:styleId="formattext">
    <w:name w:val="formattext"/>
    <w:basedOn w:val="a"/>
    <w:rsid w:val="00BE4757"/>
    <w:pPr>
      <w:spacing w:before="100" w:beforeAutospacing="1" w:after="100" w:afterAutospacing="1"/>
    </w:pPr>
    <w:rPr>
      <w:b w:val="0"/>
      <w:szCs w:val="24"/>
    </w:rPr>
  </w:style>
  <w:style w:type="paragraph" w:styleId="a8">
    <w:name w:val="Normal (Web)"/>
    <w:basedOn w:val="a"/>
    <w:uiPriority w:val="99"/>
    <w:unhideWhenUsed/>
    <w:rsid w:val="00BE4757"/>
    <w:pPr>
      <w:spacing w:before="100" w:beforeAutospacing="1" w:after="100" w:afterAutospacing="1"/>
    </w:pPr>
    <w:rPr>
      <w:b w:val="0"/>
      <w:szCs w:val="24"/>
    </w:rPr>
  </w:style>
  <w:style w:type="paragraph" w:styleId="a9">
    <w:name w:val="Body Text"/>
    <w:basedOn w:val="a"/>
    <w:link w:val="aa"/>
    <w:rsid w:val="002A1408"/>
    <w:pPr>
      <w:spacing w:after="120"/>
    </w:pPr>
    <w:rPr>
      <w:b w:val="0"/>
      <w:sz w:val="20"/>
    </w:rPr>
  </w:style>
  <w:style w:type="character" w:customStyle="1" w:styleId="aa">
    <w:name w:val="Основной текст Знак"/>
    <w:basedOn w:val="a0"/>
    <w:link w:val="a9"/>
    <w:rsid w:val="002A1408"/>
    <w:rPr>
      <w:rFonts w:ascii="Times New Roman" w:eastAsia="Times New Roman" w:hAnsi="Times New Roman" w:cs="Times New Roman"/>
      <w:sz w:val="20"/>
      <w:szCs w:val="20"/>
      <w:lang w:eastAsia="ru-RU"/>
    </w:rPr>
  </w:style>
  <w:style w:type="paragraph" w:customStyle="1" w:styleId="ConsPlusTitle">
    <w:name w:val="ConsPlusTitle"/>
    <w:rsid w:val="00A731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b">
    <w:name w:val="Гипертекстовая ссылка"/>
    <w:rsid w:val="00A7315B"/>
    <w:rPr>
      <w:b/>
      <w:bCs/>
      <w:color w:val="008000"/>
    </w:rPr>
  </w:style>
  <w:style w:type="paragraph" w:styleId="ac">
    <w:name w:val="Balloon Text"/>
    <w:basedOn w:val="a"/>
    <w:link w:val="ad"/>
    <w:uiPriority w:val="99"/>
    <w:semiHidden/>
    <w:unhideWhenUsed/>
    <w:rsid w:val="00DB231A"/>
    <w:rPr>
      <w:rFonts w:ascii="Segoe UI" w:hAnsi="Segoe UI" w:cs="Segoe UI"/>
      <w:sz w:val="18"/>
      <w:szCs w:val="18"/>
    </w:rPr>
  </w:style>
  <w:style w:type="character" w:customStyle="1" w:styleId="ad">
    <w:name w:val="Текст выноски Знак"/>
    <w:basedOn w:val="a0"/>
    <w:link w:val="ac"/>
    <w:uiPriority w:val="99"/>
    <w:semiHidden/>
    <w:rsid w:val="00DB231A"/>
    <w:rPr>
      <w:rFonts w:ascii="Segoe UI" w:eastAsia="Times New Roman" w:hAnsi="Segoe UI" w:cs="Segoe UI"/>
      <w:b/>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LAW224&amp;n=13778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28254120.0" TargetMode="External"/><Relationship Id="rId5" Type="http://schemas.openxmlformats.org/officeDocument/2006/relationships/footnotes" Target="footnotes.xml"/><Relationship Id="rId10" Type="http://schemas.openxmlformats.org/officeDocument/2006/relationships/hyperlink" Target="https://login.consultant.ru/link/?req=doc&amp;base=RLAW224&amp;n=137786" TargetMode="External"/><Relationship Id="rId4" Type="http://schemas.openxmlformats.org/officeDocument/2006/relationships/webSettings" Target="webSettings.xml"/><Relationship Id="rId9" Type="http://schemas.openxmlformats.org/officeDocument/2006/relationships/hyperlink" Target="https://login.consultant.ru/link/?req=doc&amp;base=RLAW224&amp;n=1377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1243</Words>
  <Characters>7090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Инна</cp:lastModifiedBy>
  <cp:revision>4</cp:revision>
  <cp:lastPrinted>2024-03-07T06:30:00Z</cp:lastPrinted>
  <dcterms:created xsi:type="dcterms:W3CDTF">2024-03-04T06:48:00Z</dcterms:created>
  <dcterms:modified xsi:type="dcterms:W3CDTF">2024-03-07T06:30:00Z</dcterms:modified>
</cp:coreProperties>
</file>