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1D7" w:rsidRPr="00547121" w:rsidRDefault="001051D7" w:rsidP="00547121">
      <w:pPr>
        <w:jc w:val="center"/>
        <w:rPr>
          <w:rFonts w:ascii="Times New Roman" w:hAnsi="Times New Roman" w:cs="Times New Roman"/>
        </w:rPr>
      </w:pPr>
      <w:r w:rsidRPr="00547121">
        <w:rPr>
          <w:rFonts w:ascii="Times New Roman" w:hAnsi="Times New Roman" w:cs="Times New Roman"/>
        </w:rPr>
        <w:t>АДМИНИСТРАЦИЯ ЮРЬЕВЕЦКОГО</w:t>
      </w:r>
      <w:r w:rsidR="00547121">
        <w:rPr>
          <w:rFonts w:ascii="Times New Roman" w:hAnsi="Times New Roman" w:cs="Times New Roman"/>
        </w:rPr>
        <w:t xml:space="preserve"> </w:t>
      </w:r>
      <w:r w:rsidRPr="00547121">
        <w:rPr>
          <w:rFonts w:ascii="Times New Roman" w:hAnsi="Times New Roman" w:cs="Times New Roman"/>
        </w:rPr>
        <w:t>МУНИЦИПАЛЬНОГО РАЙОНА</w:t>
      </w:r>
    </w:p>
    <w:p w:rsidR="001051D7" w:rsidRPr="00547121" w:rsidRDefault="001051D7" w:rsidP="001051D7">
      <w:pPr>
        <w:pBdr>
          <w:bottom w:val="single" w:sz="12" w:space="1" w:color="auto"/>
        </w:pBdr>
        <w:jc w:val="center"/>
        <w:rPr>
          <w:rFonts w:ascii="Times New Roman" w:hAnsi="Times New Roman" w:cs="Times New Roman"/>
        </w:rPr>
      </w:pPr>
      <w:r w:rsidRPr="00547121">
        <w:rPr>
          <w:rFonts w:ascii="Times New Roman" w:hAnsi="Times New Roman" w:cs="Times New Roman"/>
        </w:rPr>
        <w:t>ИВАНОВСКОЙ ОБЛАСТИ</w:t>
      </w:r>
    </w:p>
    <w:p w:rsidR="001051D7" w:rsidRPr="00547121" w:rsidRDefault="001051D7" w:rsidP="001051D7">
      <w:pPr>
        <w:jc w:val="center"/>
        <w:rPr>
          <w:rFonts w:ascii="Times New Roman" w:hAnsi="Times New Roman" w:cs="Times New Roman"/>
        </w:rPr>
      </w:pPr>
    </w:p>
    <w:p w:rsidR="001051D7" w:rsidRPr="00547121" w:rsidRDefault="001051D7" w:rsidP="001051D7">
      <w:pPr>
        <w:jc w:val="center"/>
        <w:rPr>
          <w:rFonts w:ascii="Times New Roman" w:hAnsi="Times New Roman" w:cs="Times New Roman"/>
        </w:rPr>
      </w:pPr>
      <w:r w:rsidRPr="00547121">
        <w:rPr>
          <w:rFonts w:ascii="Times New Roman" w:hAnsi="Times New Roman" w:cs="Times New Roman"/>
        </w:rPr>
        <w:t>ПОСТАНОВЛЕНИЕ</w:t>
      </w:r>
    </w:p>
    <w:p w:rsidR="001051D7" w:rsidRPr="00547121" w:rsidRDefault="001051D7" w:rsidP="001051D7">
      <w:pPr>
        <w:jc w:val="both"/>
        <w:rPr>
          <w:rFonts w:ascii="Times New Roman" w:hAnsi="Times New Roman" w:cs="Times New Roman"/>
        </w:rPr>
      </w:pPr>
      <w:r w:rsidRPr="00547121">
        <w:rPr>
          <w:rFonts w:ascii="Times New Roman" w:hAnsi="Times New Roman" w:cs="Times New Roman"/>
        </w:rPr>
        <w:t xml:space="preserve">от </w:t>
      </w:r>
      <w:r w:rsidR="00E53171" w:rsidRPr="00547121">
        <w:rPr>
          <w:rFonts w:ascii="Times New Roman" w:hAnsi="Times New Roman" w:cs="Times New Roman"/>
        </w:rPr>
        <w:t>31.05.2024</w:t>
      </w:r>
      <w:r w:rsidRPr="00547121">
        <w:rPr>
          <w:rFonts w:ascii="Times New Roman" w:hAnsi="Times New Roman" w:cs="Times New Roman"/>
        </w:rPr>
        <w:t xml:space="preserve"> №</w:t>
      </w:r>
      <w:r w:rsidR="00E53171" w:rsidRPr="00547121">
        <w:rPr>
          <w:rFonts w:ascii="Times New Roman" w:hAnsi="Times New Roman" w:cs="Times New Roman"/>
        </w:rPr>
        <w:t xml:space="preserve"> 236</w:t>
      </w:r>
      <w:r w:rsidRPr="00547121">
        <w:rPr>
          <w:rFonts w:ascii="Times New Roman" w:hAnsi="Times New Roman" w:cs="Times New Roman"/>
        </w:rPr>
        <w:t xml:space="preserve">                                                                                </w:t>
      </w:r>
    </w:p>
    <w:p w:rsidR="001051D7" w:rsidRPr="00547121" w:rsidRDefault="001051D7" w:rsidP="001051D7">
      <w:pPr>
        <w:jc w:val="both"/>
        <w:rPr>
          <w:rFonts w:ascii="Times New Roman" w:hAnsi="Times New Roman" w:cs="Times New Roman"/>
        </w:rPr>
      </w:pPr>
      <w:r w:rsidRPr="00547121">
        <w:rPr>
          <w:rFonts w:ascii="Times New Roman" w:hAnsi="Times New Roman" w:cs="Times New Roman"/>
        </w:rPr>
        <w:t xml:space="preserve">       г. Юрьевец   </w:t>
      </w:r>
    </w:p>
    <w:p w:rsidR="001051D7" w:rsidRPr="00547121" w:rsidRDefault="001051D7" w:rsidP="001051D7">
      <w:pPr>
        <w:jc w:val="both"/>
        <w:rPr>
          <w:rFonts w:ascii="Times New Roman" w:hAnsi="Times New Roman" w:cs="Times New Roman"/>
        </w:rPr>
      </w:pPr>
      <w:r w:rsidRPr="00547121">
        <w:rPr>
          <w:rFonts w:ascii="Times New Roman" w:hAnsi="Times New Roman" w:cs="Times New Roman"/>
        </w:rPr>
        <w:t xml:space="preserve">               </w:t>
      </w:r>
    </w:p>
    <w:p w:rsidR="009D7016" w:rsidRPr="00547121" w:rsidRDefault="00F82E81" w:rsidP="001051D7">
      <w:pPr>
        <w:pStyle w:val="1"/>
        <w:ind w:firstLine="0"/>
        <w:jc w:val="center"/>
        <w:rPr>
          <w:bCs/>
          <w:sz w:val="24"/>
          <w:szCs w:val="24"/>
        </w:rPr>
      </w:pPr>
      <w:r w:rsidRPr="00547121">
        <w:rPr>
          <w:bCs/>
          <w:sz w:val="24"/>
          <w:szCs w:val="24"/>
        </w:rPr>
        <w:t xml:space="preserve">Об утверждении Дизайн - кода города </w:t>
      </w:r>
      <w:r w:rsidR="001051D7" w:rsidRPr="00547121">
        <w:rPr>
          <w:bCs/>
          <w:sz w:val="24"/>
          <w:szCs w:val="24"/>
        </w:rPr>
        <w:t xml:space="preserve">Юрьевец </w:t>
      </w:r>
      <w:r w:rsidRPr="00547121">
        <w:rPr>
          <w:bCs/>
          <w:sz w:val="24"/>
          <w:szCs w:val="24"/>
        </w:rPr>
        <w:t>по размещению вывесок</w:t>
      </w:r>
    </w:p>
    <w:p w:rsidR="001051D7" w:rsidRPr="00547121" w:rsidRDefault="001051D7" w:rsidP="001051D7">
      <w:pPr>
        <w:pStyle w:val="1"/>
        <w:ind w:firstLine="0"/>
        <w:jc w:val="center"/>
        <w:rPr>
          <w:sz w:val="24"/>
          <w:szCs w:val="24"/>
        </w:rPr>
      </w:pPr>
    </w:p>
    <w:p w:rsidR="001051D7" w:rsidRPr="00547121" w:rsidRDefault="00F5670F" w:rsidP="00F5670F">
      <w:pPr>
        <w:pStyle w:val="1"/>
        <w:spacing w:line="257" w:lineRule="auto"/>
        <w:ind w:firstLine="708"/>
        <w:jc w:val="both"/>
        <w:rPr>
          <w:sz w:val="24"/>
          <w:szCs w:val="24"/>
        </w:rPr>
      </w:pPr>
      <w:r w:rsidRPr="00547121">
        <w:rPr>
          <w:sz w:val="24"/>
          <w:szCs w:val="24"/>
        </w:rPr>
        <w:t>В</w:t>
      </w:r>
      <w:r w:rsidR="00E505DF" w:rsidRPr="00547121">
        <w:rPr>
          <w:sz w:val="24"/>
          <w:szCs w:val="24"/>
        </w:rPr>
        <w:t xml:space="preserve"> соответствии с Федеральным законом от 06.10.2003 № 131-ФЗ «Об общих принципах организации местного самоупра</w:t>
      </w:r>
      <w:r w:rsidRPr="00547121">
        <w:rPr>
          <w:sz w:val="24"/>
          <w:szCs w:val="24"/>
        </w:rPr>
        <w:t>вления в Российской Федерации»,</w:t>
      </w:r>
      <w:r w:rsidRPr="00547121">
        <w:rPr>
          <w:color w:val="FF0000"/>
          <w:sz w:val="24"/>
          <w:szCs w:val="24"/>
        </w:rPr>
        <w:t xml:space="preserve"> </w:t>
      </w:r>
      <w:r w:rsidRPr="00547121">
        <w:rPr>
          <w:color w:val="auto"/>
          <w:sz w:val="24"/>
          <w:szCs w:val="24"/>
        </w:rPr>
        <w:t>Правилами благоустройства и санитарного содержания территории Юрьевецкого городского поселения, утвержденных решением Совета Юрьевецкого городского поселения от 30.10.2017 № 36 и</w:t>
      </w:r>
      <w:r w:rsidR="001051D7" w:rsidRPr="00547121">
        <w:rPr>
          <w:sz w:val="24"/>
          <w:szCs w:val="24"/>
        </w:rPr>
        <w:t xml:space="preserve"> </w:t>
      </w:r>
      <w:r w:rsidRPr="00547121">
        <w:rPr>
          <w:sz w:val="24"/>
          <w:szCs w:val="24"/>
        </w:rPr>
        <w:t xml:space="preserve">в целях обеспечения формирования благоприятной архитектурной и информационной среды, равных возможностей для участников рынка товаров и услуг </w:t>
      </w:r>
      <w:r w:rsidR="001051D7" w:rsidRPr="00547121">
        <w:rPr>
          <w:sz w:val="24"/>
          <w:szCs w:val="24"/>
        </w:rPr>
        <w:t>администрация Юрьевецкого муниципального района,</w:t>
      </w:r>
    </w:p>
    <w:p w:rsidR="001051D7" w:rsidRPr="00547121" w:rsidRDefault="001051D7" w:rsidP="001051D7">
      <w:pPr>
        <w:pStyle w:val="1"/>
        <w:spacing w:line="257" w:lineRule="auto"/>
        <w:ind w:firstLine="720"/>
        <w:jc w:val="both"/>
        <w:rPr>
          <w:sz w:val="24"/>
          <w:szCs w:val="24"/>
        </w:rPr>
      </w:pPr>
    </w:p>
    <w:p w:rsidR="009D7016" w:rsidRPr="00547121" w:rsidRDefault="00F82E81" w:rsidP="001051D7">
      <w:pPr>
        <w:pStyle w:val="1"/>
        <w:spacing w:line="257" w:lineRule="auto"/>
        <w:ind w:firstLine="720"/>
        <w:jc w:val="both"/>
        <w:rPr>
          <w:bCs/>
          <w:sz w:val="24"/>
          <w:szCs w:val="24"/>
        </w:rPr>
      </w:pPr>
      <w:r w:rsidRPr="00547121">
        <w:rPr>
          <w:sz w:val="24"/>
          <w:szCs w:val="24"/>
        </w:rPr>
        <w:t xml:space="preserve"> </w:t>
      </w:r>
      <w:r w:rsidR="001051D7" w:rsidRPr="00547121">
        <w:rPr>
          <w:bCs/>
          <w:sz w:val="24"/>
          <w:szCs w:val="24"/>
        </w:rPr>
        <w:t>постановляет</w:t>
      </w:r>
      <w:r w:rsidRPr="00547121">
        <w:rPr>
          <w:bCs/>
          <w:sz w:val="24"/>
          <w:szCs w:val="24"/>
        </w:rPr>
        <w:t>:</w:t>
      </w:r>
    </w:p>
    <w:p w:rsidR="001051D7" w:rsidRPr="00547121" w:rsidRDefault="001051D7" w:rsidP="001051D7">
      <w:pPr>
        <w:pStyle w:val="1"/>
        <w:spacing w:line="257" w:lineRule="auto"/>
        <w:ind w:firstLine="720"/>
        <w:jc w:val="both"/>
        <w:rPr>
          <w:sz w:val="24"/>
          <w:szCs w:val="24"/>
        </w:rPr>
      </w:pPr>
    </w:p>
    <w:p w:rsidR="009D7016" w:rsidRPr="00547121" w:rsidRDefault="00F82E81" w:rsidP="001051D7">
      <w:pPr>
        <w:pStyle w:val="1"/>
        <w:numPr>
          <w:ilvl w:val="0"/>
          <w:numId w:val="1"/>
        </w:numPr>
        <w:tabs>
          <w:tab w:val="left" w:pos="1088"/>
        </w:tabs>
        <w:ind w:firstLine="720"/>
        <w:jc w:val="both"/>
        <w:rPr>
          <w:color w:val="FF0000"/>
          <w:sz w:val="24"/>
          <w:szCs w:val="24"/>
        </w:rPr>
      </w:pPr>
      <w:bookmarkStart w:id="0" w:name="bookmark0"/>
      <w:bookmarkEnd w:id="0"/>
      <w:r w:rsidRPr="00547121">
        <w:rPr>
          <w:sz w:val="24"/>
          <w:szCs w:val="24"/>
        </w:rPr>
        <w:t xml:space="preserve">Утвердить Дизайн-код </w:t>
      </w:r>
      <w:r w:rsidR="00AF30AB" w:rsidRPr="00547121">
        <w:rPr>
          <w:sz w:val="24"/>
          <w:szCs w:val="24"/>
        </w:rPr>
        <w:t xml:space="preserve">туристического центра </w:t>
      </w:r>
      <w:r w:rsidRPr="00547121">
        <w:rPr>
          <w:sz w:val="24"/>
          <w:szCs w:val="24"/>
        </w:rPr>
        <w:t xml:space="preserve">города </w:t>
      </w:r>
      <w:r w:rsidR="00AF30AB" w:rsidRPr="00547121">
        <w:rPr>
          <w:sz w:val="24"/>
          <w:szCs w:val="24"/>
        </w:rPr>
        <w:t>Юрьевец</w:t>
      </w:r>
      <w:r w:rsidRPr="00547121">
        <w:rPr>
          <w:sz w:val="24"/>
          <w:szCs w:val="24"/>
        </w:rPr>
        <w:t xml:space="preserve"> по размещению вывесок согласно </w:t>
      </w:r>
      <w:r w:rsidR="00F5670F" w:rsidRPr="00547121">
        <w:rPr>
          <w:color w:val="auto"/>
          <w:sz w:val="24"/>
          <w:szCs w:val="24"/>
        </w:rPr>
        <w:t>Приложению</w:t>
      </w:r>
      <w:r w:rsidRPr="00547121">
        <w:rPr>
          <w:color w:val="auto"/>
          <w:sz w:val="24"/>
          <w:szCs w:val="24"/>
        </w:rPr>
        <w:t>.</w:t>
      </w:r>
    </w:p>
    <w:p w:rsidR="009D7016" w:rsidRPr="00547121" w:rsidRDefault="00F82E81" w:rsidP="001051D7">
      <w:pPr>
        <w:pStyle w:val="1"/>
        <w:numPr>
          <w:ilvl w:val="0"/>
          <w:numId w:val="1"/>
        </w:numPr>
        <w:tabs>
          <w:tab w:val="left" w:pos="1088"/>
        </w:tabs>
        <w:ind w:firstLine="720"/>
        <w:jc w:val="both"/>
        <w:rPr>
          <w:sz w:val="24"/>
          <w:szCs w:val="24"/>
        </w:rPr>
      </w:pPr>
      <w:bookmarkStart w:id="1" w:name="bookmark1"/>
      <w:bookmarkEnd w:id="1"/>
      <w:r w:rsidRPr="00547121">
        <w:rPr>
          <w:sz w:val="24"/>
          <w:szCs w:val="24"/>
        </w:rPr>
        <w:t>Определить, что требования Дизайн-кода по размещению вывесок</w:t>
      </w:r>
      <w:r w:rsidR="00AF30AB" w:rsidRPr="00547121">
        <w:rPr>
          <w:sz w:val="24"/>
          <w:szCs w:val="24"/>
        </w:rPr>
        <w:t xml:space="preserve"> туристического центра города Юрьевец</w:t>
      </w:r>
      <w:r w:rsidRPr="00547121">
        <w:rPr>
          <w:sz w:val="24"/>
          <w:szCs w:val="24"/>
        </w:rPr>
        <w:t xml:space="preserve"> являются обязательными для индивидуальных предпринимателей и юридических лиц</w:t>
      </w:r>
      <w:r w:rsidR="00F5670F" w:rsidRPr="00547121">
        <w:rPr>
          <w:sz w:val="24"/>
          <w:szCs w:val="24"/>
        </w:rPr>
        <w:t>,</w:t>
      </w:r>
      <w:r w:rsidRPr="00547121">
        <w:rPr>
          <w:sz w:val="24"/>
          <w:szCs w:val="24"/>
        </w:rPr>
        <w:t xml:space="preserve"> осуществляющих коммерческую деятельность.</w:t>
      </w:r>
    </w:p>
    <w:p w:rsidR="009D7016" w:rsidRPr="00547121" w:rsidRDefault="00F82E81" w:rsidP="001051D7">
      <w:pPr>
        <w:pStyle w:val="1"/>
        <w:numPr>
          <w:ilvl w:val="0"/>
          <w:numId w:val="1"/>
        </w:numPr>
        <w:tabs>
          <w:tab w:val="left" w:pos="1088"/>
        </w:tabs>
        <w:ind w:firstLine="720"/>
        <w:jc w:val="both"/>
        <w:rPr>
          <w:sz w:val="24"/>
          <w:szCs w:val="24"/>
        </w:rPr>
      </w:pPr>
      <w:bookmarkStart w:id="2" w:name="bookmark2"/>
      <w:bookmarkEnd w:id="2"/>
      <w:r w:rsidRPr="00547121">
        <w:rPr>
          <w:sz w:val="24"/>
          <w:szCs w:val="24"/>
        </w:rPr>
        <w:t>Установить, что вывески, на которые выданы разрешения, на территории</w:t>
      </w:r>
      <w:r w:rsidR="00AF30AB" w:rsidRPr="00547121">
        <w:rPr>
          <w:sz w:val="24"/>
          <w:szCs w:val="24"/>
        </w:rPr>
        <w:t xml:space="preserve"> туристического центра</w:t>
      </w:r>
      <w:r w:rsidRPr="00547121">
        <w:rPr>
          <w:sz w:val="24"/>
          <w:szCs w:val="24"/>
        </w:rPr>
        <w:t xml:space="preserve"> города </w:t>
      </w:r>
      <w:r w:rsidR="00AF30AB" w:rsidRPr="00547121">
        <w:rPr>
          <w:sz w:val="24"/>
          <w:szCs w:val="24"/>
        </w:rPr>
        <w:t>Юрьевец</w:t>
      </w:r>
      <w:r w:rsidRPr="00547121">
        <w:rPr>
          <w:sz w:val="24"/>
          <w:szCs w:val="24"/>
        </w:rPr>
        <w:t xml:space="preserve"> до дня вступления в силу настоящего постановления, подлежат приведению в соответствие с требованиями Дизайн — кода города </w:t>
      </w:r>
      <w:r w:rsidR="00AF30AB" w:rsidRPr="00547121">
        <w:rPr>
          <w:sz w:val="24"/>
          <w:szCs w:val="24"/>
        </w:rPr>
        <w:t>Юрьевец</w:t>
      </w:r>
      <w:r w:rsidRPr="00547121">
        <w:rPr>
          <w:sz w:val="24"/>
          <w:szCs w:val="24"/>
        </w:rPr>
        <w:t xml:space="preserve"> по размещению вывесок в течение года со дня вступления в силу настоящего постановления.</w:t>
      </w:r>
    </w:p>
    <w:p w:rsidR="009D7016" w:rsidRPr="00547121" w:rsidRDefault="001051D7" w:rsidP="001051D7">
      <w:pPr>
        <w:pStyle w:val="1"/>
        <w:numPr>
          <w:ilvl w:val="0"/>
          <w:numId w:val="1"/>
        </w:numPr>
        <w:tabs>
          <w:tab w:val="left" w:pos="1088"/>
        </w:tabs>
        <w:ind w:firstLine="720"/>
        <w:jc w:val="both"/>
        <w:rPr>
          <w:color w:val="auto"/>
          <w:sz w:val="24"/>
          <w:szCs w:val="24"/>
        </w:rPr>
      </w:pPr>
      <w:bookmarkStart w:id="3" w:name="bookmark3"/>
      <w:bookmarkEnd w:id="3"/>
      <w:r w:rsidRPr="00547121">
        <w:rPr>
          <w:color w:val="auto"/>
          <w:sz w:val="24"/>
          <w:szCs w:val="24"/>
        </w:rPr>
        <w:t xml:space="preserve">Управлению муниципальной службы, кадровой работы, архивного дела (Кирпичев С.С.) разместить настоящее постановление на официальном сайте администрации Юрьевецкого муниципального района. </w:t>
      </w:r>
    </w:p>
    <w:p w:rsidR="001051D7" w:rsidRPr="00547121" w:rsidRDefault="00F82E81" w:rsidP="001051D7">
      <w:pPr>
        <w:pStyle w:val="1"/>
        <w:numPr>
          <w:ilvl w:val="0"/>
          <w:numId w:val="1"/>
        </w:numPr>
        <w:tabs>
          <w:tab w:val="left" w:pos="1038"/>
        </w:tabs>
        <w:ind w:firstLine="720"/>
        <w:jc w:val="both"/>
        <w:rPr>
          <w:sz w:val="24"/>
          <w:szCs w:val="24"/>
        </w:rPr>
      </w:pPr>
      <w:bookmarkStart w:id="4" w:name="bookmark4"/>
      <w:bookmarkEnd w:id="4"/>
      <w:r w:rsidRPr="00547121">
        <w:rPr>
          <w:sz w:val="24"/>
          <w:szCs w:val="24"/>
        </w:rPr>
        <w:t>Контроль за исполнением настоя</w:t>
      </w:r>
      <w:r w:rsidR="001051D7" w:rsidRPr="00547121">
        <w:rPr>
          <w:sz w:val="24"/>
          <w:szCs w:val="24"/>
        </w:rPr>
        <w:t xml:space="preserve">щего </w:t>
      </w:r>
      <w:r w:rsidR="00F5670F" w:rsidRPr="00547121">
        <w:rPr>
          <w:sz w:val="24"/>
          <w:szCs w:val="24"/>
        </w:rPr>
        <w:t>п</w:t>
      </w:r>
      <w:r w:rsidR="001051D7" w:rsidRPr="00547121">
        <w:rPr>
          <w:sz w:val="24"/>
          <w:szCs w:val="24"/>
        </w:rPr>
        <w:t>остановления возложить на</w:t>
      </w:r>
    </w:p>
    <w:p w:rsidR="009D7016" w:rsidRDefault="001051D7" w:rsidP="001051D7">
      <w:pPr>
        <w:pStyle w:val="1"/>
        <w:tabs>
          <w:tab w:val="left" w:pos="1038"/>
        </w:tabs>
        <w:ind w:firstLine="0"/>
        <w:jc w:val="both"/>
        <w:rPr>
          <w:sz w:val="24"/>
          <w:szCs w:val="24"/>
        </w:rPr>
      </w:pPr>
      <w:r w:rsidRPr="00547121">
        <w:rPr>
          <w:sz w:val="24"/>
          <w:szCs w:val="24"/>
        </w:rPr>
        <w:t>заместителя главы а</w:t>
      </w:r>
      <w:r w:rsidR="00F82E81" w:rsidRPr="00547121">
        <w:rPr>
          <w:sz w:val="24"/>
          <w:szCs w:val="24"/>
        </w:rPr>
        <w:t>дм</w:t>
      </w:r>
      <w:r w:rsidRPr="00547121">
        <w:rPr>
          <w:sz w:val="24"/>
          <w:szCs w:val="24"/>
        </w:rPr>
        <w:t>инистрации</w:t>
      </w:r>
      <w:r w:rsidR="00F82E81" w:rsidRPr="00547121">
        <w:rPr>
          <w:sz w:val="24"/>
          <w:szCs w:val="24"/>
        </w:rPr>
        <w:t xml:space="preserve"> по вопросам</w:t>
      </w:r>
      <w:r w:rsidRPr="00547121">
        <w:rPr>
          <w:sz w:val="24"/>
          <w:szCs w:val="24"/>
        </w:rPr>
        <w:t xml:space="preserve"> </w:t>
      </w:r>
      <w:r w:rsidR="00F5670F" w:rsidRPr="00547121">
        <w:rPr>
          <w:sz w:val="24"/>
          <w:szCs w:val="24"/>
        </w:rPr>
        <w:t xml:space="preserve">архитектуры и градостроительства  Кнутову Е.Н. </w:t>
      </w:r>
    </w:p>
    <w:p w:rsidR="00547121" w:rsidRDefault="00547121" w:rsidP="001051D7">
      <w:pPr>
        <w:pStyle w:val="1"/>
        <w:tabs>
          <w:tab w:val="left" w:pos="1038"/>
        </w:tabs>
        <w:ind w:firstLine="0"/>
        <w:jc w:val="both"/>
        <w:rPr>
          <w:sz w:val="24"/>
          <w:szCs w:val="24"/>
        </w:rPr>
      </w:pPr>
    </w:p>
    <w:p w:rsidR="00547121" w:rsidRDefault="00547121" w:rsidP="001051D7">
      <w:pPr>
        <w:pStyle w:val="1"/>
        <w:tabs>
          <w:tab w:val="left" w:pos="1038"/>
        </w:tabs>
        <w:ind w:firstLine="0"/>
        <w:jc w:val="both"/>
        <w:rPr>
          <w:sz w:val="24"/>
          <w:szCs w:val="24"/>
        </w:rPr>
      </w:pPr>
    </w:p>
    <w:p w:rsidR="00547121" w:rsidRPr="00547121" w:rsidRDefault="00547121" w:rsidP="001051D7">
      <w:pPr>
        <w:pStyle w:val="1"/>
        <w:tabs>
          <w:tab w:val="left" w:pos="1038"/>
        </w:tabs>
        <w:ind w:firstLine="0"/>
        <w:jc w:val="both"/>
        <w:rPr>
          <w:sz w:val="24"/>
          <w:szCs w:val="24"/>
        </w:rPr>
      </w:pPr>
    </w:p>
    <w:p w:rsidR="004F1B41" w:rsidRPr="00547121" w:rsidRDefault="004F1B41" w:rsidP="001051D7">
      <w:pPr>
        <w:pStyle w:val="1"/>
        <w:spacing w:line="240" w:lineRule="auto"/>
        <w:ind w:firstLine="0"/>
        <w:rPr>
          <w:bCs/>
          <w:sz w:val="24"/>
          <w:szCs w:val="24"/>
        </w:rPr>
      </w:pPr>
    </w:p>
    <w:p w:rsidR="00F5670F" w:rsidRDefault="00F5670F" w:rsidP="001051D7">
      <w:pPr>
        <w:pStyle w:val="1"/>
        <w:spacing w:line="240" w:lineRule="auto"/>
        <w:ind w:firstLine="0"/>
        <w:rPr>
          <w:bCs/>
          <w:sz w:val="24"/>
          <w:szCs w:val="24"/>
        </w:rPr>
      </w:pPr>
      <w:r w:rsidRPr="00547121">
        <w:rPr>
          <w:bCs/>
          <w:sz w:val="24"/>
          <w:szCs w:val="24"/>
        </w:rPr>
        <w:t xml:space="preserve">Глава Юрьевецкого муниципального района </w:t>
      </w:r>
      <w:r w:rsidRPr="00547121">
        <w:rPr>
          <w:bCs/>
          <w:sz w:val="24"/>
          <w:szCs w:val="24"/>
        </w:rPr>
        <w:tab/>
      </w:r>
      <w:r w:rsidRPr="00547121">
        <w:rPr>
          <w:bCs/>
          <w:sz w:val="24"/>
          <w:szCs w:val="24"/>
        </w:rPr>
        <w:tab/>
        <w:t xml:space="preserve">   </w:t>
      </w:r>
      <w:r w:rsidR="00547121">
        <w:rPr>
          <w:bCs/>
          <w:sz w:val="24"/>
          <w:szCs w:val="24"/>
        </w:rPr>
        <w:tab/>
      </w:r>
      <w:r w:rsidR="00547121">
        <w:rPr>
          <w:bCs/>
          <w:sz w:val="24"/>
          <w:szCs w:val="24"/>
        </w:rPr>
        <w:tab/>
      </w:r>
      <w:r w:rsidR="00547121">
        <w:rPr>
          <w:bCs/>
          <w:sz w:val="24"/>
          <w:szCs w:val="24"/>
        </w:rPr>
        <w:tab/>
      </w:r>
      <w:r w:rsidRPr="00547121">
        <w:rPr>
          <w:bCs/>
          <w:sz w:val="24"/>
          <w:szCs w:val="24"/>
        </w:rPr>
        <w:t xml:space="preserve"> С.В. Жубаркин </w:t>
      </w:r>
    </w:p>
    <w:p w:rsidR="00CF7545" w:rsidRDefault="00CF7545" w:rsidP="001051D7">
      <w:pPr>
        <w:pStyle w:val="1"/>
        <w:spacing w:line="240" w:lineRule="auto"/>
        <w:ind w:firstLine="0"/>
        <w:rPr>
          <w:bCs/>
          <w:sz w:val="24"/>
          <w:szCs w:val="24"/>
        </w:rPr>
      </w:pPr>
    </w:p>
    <w:p w:rsidR="00CF7545" w:rsidRDefault="00CF7545" w:rsidP="001051D7">
      <w:pPr>
        <w:pStyle w:val="1"/>
        <w:spacing w:line="240" w:lineRule="auto"/>
        <w:ind w:firstLine="0"/>
        <w:rPr>
          <w:bCs/>
          <w:sz w:val="24"/>
          <w:szCs w:val="24"/>
        </w:rPr>
      </w:pPr>
    </w:p>
    <w:p w:rsidR="00CF7545" w:rsidRDefault="00CF7545" w:rsidP="001051D7">
      <w:pPr>
        <w:pStyle w:val="1"/>
        <w:spacing w:line="240" w:lineRule="auto"/>
        <w:ind w:firstLine="0"/>
        <w:rPr>
          <w:bCs/>
          <w:sz w:val="24"/>
          <w:szCs w:val="24"/>
        </w:rPr>
      </w:pPr>
    </w:p>
    <w:p w:rsidR="00CF7545" w:rsidRDefault="00CF7545" w:rsidP="001051D7">
      <w:pPr>
        <w:pStyle w:val="1"/>
        <w:spacing w:line="240" w:lineRule="auto"/>
        <w:ind w:firstLine="0"/>
        <w:rPr>
          <w:bCs/>
          <w:sz w:val="24"/>
          <w:szCs w:val="24"/>
        </w:rPr>
      </w:pPr>
    </w:p>
    <w:p w:rsidR="00CF7545" w:rsidRDefault="00CF7545" w:rsidP="001051D7">
      <w:pPr>
        <w:pStyle w:val="1"/>
        <w:spacing w:line="240" w:lineRule="auto"/>
        <w:ind w:firstLine="0"/>
        <w:rPr>
          <w:bCs/>
          <w:sz w:val="24"/>
          <w:szCs w:val="24"/>
        </w:rPr>
      </w:pPr>
    </w:p>
    <w:p w:rsidR="00CF7545" w:rsidRDefault="00CF7545" w:rsidP="001051D7">
      <w:pPr>
        <w:pStyle w:val="1"/>
        <w:spacing w:line="240" w:lineRule="auto"/>
        <w:ind w:firstLine="0"/>
        <w:rPr>
          <w:bCs/>
          <w:sz w:val="24"/>
          <w:szCs w:val="24"/>
        </w:rPr>
      </w:pPr>
    </w:p>
    <w:p w:rsidR="00CF7545" w:rsidRDefault="00CF7545" w:rsidP="001051D7">
      <w:pPr>
        <w:pStyle w:val="1"/>
        <w:spacing w:line="240" w:lineRule="auto"/>
        <w:ind w:firstLine="0"/>
        <w:rPr>
          <w:bCs/>
          <w:sz w:val="24"/>
          <w:szCs w:val="24"/>
        </w:rPr>
      </w:pPr>
    </w:p>
    <w:p w:rsidR="00CF7545" w:rsidRDefault="00CF7545" w:rsidP="001051D7">
      <w:pPr>
        <w:pStyle w:val="1"/>
        <w:spacing w:line="240" w:lineRule="auto"/>
        <w:ind w:firstLine="0"/>
        <w:rPr>
          <w:bCs/>
          <w:sz w:val="24"/>
          <w:szCs w:val="24"/>
        </w:rPr>
      </w:pPr>
    </w:p>
    <w:p w:rsidR="00CF7545" w:rsidRDefault="00CF7545" w:rsidP="001051D7">
      <w:pPr>
        <w:pStyle w:val="1"/>
        <w:spacing w:line="240" w:lineRule="auto"/>
        <w:ind w:firstLine="0"/>
        <w:rPr>
          <w:bCs/>
          <w:sz w:val="24"/>
          <w:szCs w:val="24"/>
        </w:rPr>
      </w:pPr>
    </w:p>
    <w:p w:rsidR="00CF7545" w:rsidRDefault="00CF7545" w:rsidP="001051D7">
      <w:pPr>
        <w:pStyle w:val="1"/>
        <w:spacing w:line="240" w:lineRule="auto"/>
        <w:ind w:firstLine="0"/>
        <w:rPr>
          <w:bCs/>
          <w:sz w:val="24"/>
          <w:szCs w:val="24"/>
        </w:rPr>
      </w:pPr>
    </w:p>
    <w:p w:rsidR="00CF7545" w:rsidRPr="00CF7545" w:rsidRDefault="00CF7545" w:rsidP="00CF7545">
      <w:pPr>
        <w:tabs>
          <w:tab w:val="left" w:pos="1060"/>
        </w:tabs>
        <w:spacing w:line="254" w:lineRule="auto"/>
        <w:jc w:val="right"/>
        <w:rPr>
          <w:rFonts w:ascii="Times New Roman" w:eastAsia="Times New Roman" w:hAnsi="Times New Roman" w:cs="Times New Roman"/>
          <w:color w:val="auto"/>
        </w:rPr>
      </w:pPr>
      <w:r w:rsidRPr="00CF7545">
        <w:rPr>
          <w:rFonts w:ascii="Times New Roman" w:eastAsia="Times New Roman" w:hAnsi="Times New Roman" w:cs="Times New Roman"/>
          <w:color w:val="auto"/>
        </w:rPr>
        <w:lastRenderedPageBreak/>
        <w:t xml:space="preserve">Приложение </w:t>
      </w:r>
    </w:p>
    <w:p w:rsidR="00CF7545" w:rsidRPr="00CF7545" w:rsidRDefault="00CF7545" w:rsidP="00CF7545">
      <w:pPr>
        <w:tabs>
          <w:tab w:val="left" w:pos="1060"/>
        </w:tabs>
        <w:spacing w:line="254" w:lineRule="auto"/>
        <w:jc w:val="right"/>
        <w:rPr>
          <w:rFonts w:ascii="Times New Roman" w:eastAsia="Times New Roman" w:hAnsi="Times New Roman" w:cs="Times New Roman"/>
          <w:color w:val="auto"/>
        </w:rPr>
      </w:pPr>
      <w:r w:rsidRPr="00CF7545">
        <w:rPr>
          <w:rFonts w:ascii="Times New Roman" w:eastAsia="Times New Roman" w:hAnsi="Times New Roman" w:cs="Times New Roman"/>
          <w:color w:val="auto"/>
        </w:rPr>
        <w:t>к постановлению администрации</w:t>
      </w:r>
    </w:p>
    <w:p w:rsidR="00CF7545" w:rsidRPr="00CF7545" w:rsidRDefault="00CF7545" w:rsidP="00CF7545">
      <w:pPr>
        <w:tabs>
          <w:tab w:val="left" w:pos="1060"/>
        </w:tabs>
        <w:spacing w:line="254" w:lineRule="auto"/>
        <w:jc w:val="right"/>
        <w:rPr>
          <w:rFonts w:ascii="Times New Roman" w:eastAsia="Times New Roman" w:hAnsi="Times New Roman" w:cs="Times New Roman"/>
          <w:color w:val="auto"/>
        </w:rPr>
      </w:pPr>
      <w:r w:rsidRPr="00CF7545">
        <w:rPr>
          <w:rFonts w:ascii="Times New Roman" w:eastAsia="Times New Roman" w:hAnsi="Times New Roman" w:cs="Times New Roman"/>
          <w:color w:val="auto"/>
        </w:rPr>
        <w:t>Юрьевецкого муниципального</w:t>
      </w:r>
    </w:p>
    <w:p w:rsidR="00CF7545" w:rsidRPr="00CF7545" w:rsidRDefault="00CF7545" w:rsidP="00CF7545">
      <w:pPr>
        <w:tabs>
          <w:tab w:val="left" w:pos="1060"/>
        </w:tabs>
        <w:spacing w:line="254" w:lineRule="auto"/>
        <w:jc w:val="right"/>
        <w:rPr>
          <w:rFonts w:ascii="Times New Roman" w:eastAsia="Times New Roman" w:hAnsi="Times New Roman" w:cs="Times New Roman"/>
          <w:color w:val="auto"/>
        </w:rPr>
      </w:pPr>
      <w:r w:rsidRPr="00CF7545">
        <w:rPr>
          <w:rFonts w:ascii="Times New Roman" w:eastAsia="Times New Roman" w:hAnsi="Times New Roman" w:cs="Times New Roman"/>
          <w:color w:val="auto"/>
        </w:rPr>
        <w:t xml:space="preserve">района № 236 от 31.05.2024 </w:t>
      </w: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</w:p>
    <w:p w:rsidR="00CF7545" w:rsidRPr="00CF7545" w:rsidRDefault="00CF7545" w:rsidP="00CF7545">
      <w:pPr>
        <w:widowControl/>
        <w:spacing w:line="256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CF7545">
        <w:rPr>
          <w:rFonts w:ascii="Times New Roman" w:eastAsia="Calibri" w:hAnsi="Times New Roman" w:cs="Times New Roman"/>
          <w:color w:val="auto"/>
          <w:lang w:eastAsia="en-US" w:bidi="ar-SA"/>
        </w:rPr>
        <w:t>Указатели</w:t>
      </w: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  <w:r w:rsidRPr="00CF7545">
        <w:rPr>
          <w:rFonts w:ascii="Calibri" w:eastAsia="Calibri" w:hAnsi="Calibri" w:cs="Times New Roman"/>
          <w:noProof/>
          <w:color w:val="auto"/>
          <w:lang w:bidi="ar-SA"/>
        </w:rPr>
        <w:drawing>
          <wp:inline distT="0" distB="0" distL="0" distR="0" wp14:anchorId="427659FC" wp14:editId="0E090079">
            <wp:extent cx="5705475" cy="3400425"/>
            <wp:effectExtent l="0" t="0" r="9525" b="9525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45" w:rsidRPr="00CF7545" w:rsidRDefault="00CF7545" w:rsidP="00CF7545">
      <w:pPr>
        <w:widowControl/>
        <w:spacing w:line="256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CF7545">
        <w:rPr>
          <w:rFonts w:ascii="Times New Roman" w:eastAsia="Calibri" w:hAnsi="Times New Roman" w:cs="Times New Roman"/>
          <w:color w:val="auto"/>
          <w:lang w:eastAsia="en-US" w:bidi="ar-SA"/>
        </w:rPr>
        <w:t>Охранные таблички</w:t>
      </w: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  <w:r w:rsidRPr="00CF7545">
        <w:rPr>
          <w:rFonts w:ascii="Calibri" w:eastAsia="Calibri" w:hAnsi="Calibri" w:cs="Times New Roman"/>
          <w:noProof/>
          <w:color w:val="auto"/>
          <w:lang w:bidi="ar-SA"/>
        </w:rPr>
        <w:drawing>
          <wp:inline distT="0" distB="0" distL="0" distR="0" wp14:anchorId="5166E7D2" wp14:editId="4D345995">
            <wp:extent cx="5943600" cy="3552825"/>
            <wp:effectExtent l="0" t="0" r="0" b="9525"/>
            <wp:docPr id="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45" w:rsidRPr="00CF7545" w:rsidRDefault="00CF7545" w:rsidP="00CF7545">
      <w:pPr>
        <w:widowControl/>
        <w:spacing w:line="256" w:lineRule="auto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CF7545">
        <w:rPr>
          <w:rFonts w:ascii="Times New Roman" w:eastAsia="Calibri" w:hAnsi="Times New Roman" w:cs="Times New Roman"/>
          <w:color w:val="auto"/>
          <w:lang w:eastAsia="en-US" w:bidi="ar-SA"/>
        </w:rPr>
        <w:t>Вывески</w:t>
      </w: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  <w:r w:rsidRPr="00CF7545">
        <w:rPr>
          <w:rFonts w:ascii="Calibri" w:eastAsia="Calibri" w:hAnsi="Calibri" w:cs="Times New Roman"/>
          <w:noProof/>
          <w:color w:val="auto"/>
          <w:lang w:bidi="ar-SA"/>
        </w:rPr>
        <w:lastRenderedPageBreak/>
        <w:drawing>
          <wp:inline distT="0" distB="0" distL="0" distR="0" wp14:anchorId="73D843DE" wp14:editId="556F1DAA">
            <wp:extent cx="5943600" cy="3152775"/>
            <wp:effectExtent l="0" t="0" r="0" b="9525"/>
            <wp:docPr id="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  <w:r w:rsidRPr="00CF7545">
        <w:rPr>
          <w:rFonts w:ascii="Calibri" w:eastAsia="Calibri" w:hAnsi="Calibri" w:cs="Times New Roman"/>
          <w:noProof/>
          <w:color w:val="auto"/>
          <w:lang w:bidi="ar-SA"/>
        </w:rPr>
        <w:drawing>
          <wp:inline distT="0" distB="0" distL="0" distR="0" wp14:anchorId="4AB0A105" wp14:editId="40797A68">
            <wp:extent cx="4695825" cy="4095750"/>
            <wp:effectExtent l="0" t="0" r="9525" b="0"/>
            <wp:docPr id="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  <w:r w:rsidRPr="00CF7545">
        <w:rPr>
          <w:rFonts w:ascii="Calibri" w:eastAsia="Calibri" w:hAnsi="Calibri" w:cs="Times New Roman"/>
          <w:noProof/>
          <w:color w:val="auto"/>
          <w:lang w:bidi="ar-SA"/>
        </w:rPr>
        <w:lastRenderedPageBreak/>
        <w:drawing>
          <wp:inline distT="0" distB="0" distL="0" distR="0" wp14:anchorId="751E22F1" wp14:editId="69892860">
            <wp:extent cx="4905375" cy="4286250"/>
            <wp:effectExtent l="0" t="0" r="9525" b="0"/>
            <wp:docPr id="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545">
        <w:rPr>
          <w:rFonts w:ascii="Calibri" w:eastAsia="Calibri" w:hAnsi="Calibri" w:cs="Times New Roman"/>
          <w:noProof/>
          <w:color w:val="auto"/>
          <w:lang w:bidi="ar-SA"/>
        </w:rPr>
        <w:lastRenderedPageBreak/>
        <w:drawing>
          <wp:inline distT="0" distB="0" distL="0" distR="0" wp14:anchorId="202F677F" wp14:editId="4F3C7C58">
            <wp:extent cx="5314950" cy="5172075"/>
            <wp:effectExtent l="0" t="0" r="0" b="9525"/>
            <wp:docPr id="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  <w:r w:rsidRPr="00CF7545">
        <w:rPr>
          <w:rFonts w:ascii="Calibri" w:eastAsia="Calibri" w:hAnsi="Calibri" w:cs="Times New Roman"/>
          <w:noProof/>
          <w:color w:val="auto"/>
          <w:lang w:bidi="ar-SA"/>
        </w:rPr>
        <w:lastRenderedPageBreak/>
        <w:drawing>
          <wp:inline distT="0" distB="0" distL="0" distR="0" wp14:anchorId="55A234FF" wp14:editId="53CE01AE">
            <wp:extent cx="4305300" cy="4953000"/>
            <wp:effectExtent l="0" t="0" r="0" b="0"/>
            <wp:docPr id="8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  <w:r w:rsidRPr="00CF7545">
        <w:rPr>
          <w:rFonts w:ascii="Calibri" w:eastAsia="Calibri" w:hAnsi="Calibri" w:cs="Times New Roman"/>
          <w:noProof/>
          <w:color w:val="auto"/>
          <w:lang w:bidi="ar-SA"/>
        </w:rPr>
        <w:drawing>
          <wp:inline distT="0" distB="0" distL="0" distR="0" wp14:anchorId="4AD80DE0" wp14:editId="0EDB148E">
            <wp:extent cx="4857750" cy="4057650"/>
            <wp:effectExtent l="0" t="0" r="0" b="0"/>
            <wp:docPr id="8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  <w:r w:rsidRPr="00CF7545">
        <w:rPr>
          <w:rFonts w:ascii="Calibri" w:eastAsia="Calibri" w:hAnsi="Calibri" w:cs="Times New Roman"/>
          <w:noProof/>
          <w:color w:val="auto"/>
          <w:lang w:bidi="ar-SA"/>
        </w:rPr>
        <w:lastRenderedPageBreak/>
        <w:drawing>
          <wp:inline distT="0" distB="0" distL="0" distR="0" wp14:anchorId="5D993226" wp14:editId="62A1ED05">
            <wp:extent cx="5943600" cy="3324225"/>
            <wp:effectExtent l="0" t="0" r="0" b="9525"/>
            <wp:docPr id="8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  <w:r w:rsidRPr="00CF7545">
        <w:rPr>
          <w:rFonts w:ascii="Calibri" w:eastAsia="Calibri" w:hAnsi="Calibri" w:cs="Times New Roman"/>
          <w:noProof/>
          <w:color w:val="auto"/>
          <w:lang w:bidi="ar-SA"/>
        </w:rPr>
        <w:drawing>
          <wp:inline distT="0" distB="0" distL="0" distR="0" wp14:anchorId="5925CB99" wp14:editId="65261EF0">
            <wp:extent cx="5943600" cy="2162175"/>
            <wp:effectExtent l="0" t="0" r="0" b="9525"/>
            <wp:docPr id="9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  <w:r w:rsidRPr="00CF7545">
        <w:rPr>
          <w:rFonts w:ascii="Calibri" w:eastAsia="Calibri" w:hAnsi="Calibri" w:cs="Times New Roman"/>
          <w:noProof/>
          <w:color w:val="auto"/>
          <w:lang w:bidi="ar-SA"/>
        </w:rPr>
        <w:lastRenderedPageBreak/>
        <w:drawing>
          <wp:inline distT="0" distB="0" distL="0" distR="0" wp14:anchorId="1A0086B9" wp14:editId="04FE4A71">
            <wp:extent cx="5943600" cy="4000500"/>
            <wp:effectExtent l="0" t="0" r="0" b="0"/>
            <wp:docPr id="9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  <w:r w:rsidRPr="00CF7545">
        <w:rPr>
          <w:rFonts w:ascii="Calibri" w:eastAsia="Calibri" w:hAnsi="Calibri" w:cs="Times New Roman"/>
          <w:noProof/>
          <w:color w:val="auto"/>
          <w:lang w:bidi="ar-SA"/>
        </w:rPr>
        <w:drawing>
          <wp:inline distT="0" distB="0" distL="0" distR="0" wp14:anchorId="213D2E64" wp14:editId="12822E0D">
            <wp:extent cx="4810125" cy="2171700"/>
            <wp:effectExtent l="0" t="0" r="9525" b="0"/>
            <wp:docPr id="9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  <w:r w:rsidRPr="00CF7545">
        <w:rPr>
          <w:rFonts w:ascii="Calibri" w:eastAsia="Calibri" w:hAnsi="Calibri" w:cs="Times New Roman"/>
          <w:noProof/>
          <w:color w:val="auto"/>
          <w:lang w:bidi="ar-SA"/>
        </w:rPr>
        <w:lastRenderedPageBreak/>
        <w:drawing>
          <wp:inline distT="0" distB="0" distL="0" distR="0" wp14:anchorId="43297B3C" wp14:editId="2C10DD54">
            <wp:extent cx="5105400" cy="4714875"/>
            <wp:effectExtent l="0" t="0" r="0" b="9525"/>
            <wp:docPr id="9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545">
        <w:rPr>
          <w:rFonts w:ascii="Calibri" w:eastAsia="Calibri" w:hAnsi="Calibri" w:cs="Times New Roman"/>
          <w:noProof/>
          <w:color w:val="auto"/>
          <w:lang w:bidi="ar-SA"/>
        </w:rPr>
        <w:drawing>
          <wp:inline distT="0" distB="0" distL="0" distR="0" wp14:anchorId="29697C86" wp14:editId="25A9FEC7">
            <wp:extent cx="5943600" cy="952500"/>
            <wp:effectExtent l="0" t="0" r="0" b="0"/>
            <wp:docPr id="9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  <w:r w:rsidRPr="00CF7545">
        <w:rPr>
          <w:rFonts w:ascii="Calibri" w:eastAsia="Calibri" w:hAnsi="Calibri" w:cs="Times New Roman"/>
          <w:noProof/>
          <w:color w:val="auto"/>
          <w:lang w:bidi="ar-SA"/>
        </w:rPr>
        <w:drawing>
          <wp:inline distT="0" distB="0" distL="0" distR="0" wp14:anchorId="4EDADE58" wp14:editId="0C804A95">
            <wp:extent cx="3771900" cy="1695450"/>
            <wp:effectExtent l="0" t="0" r="0" b="0"/>
            <wp:docPr id="9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  <w:r w:rsidRPr="00CF7545">
        <w:rPr>
          <w:rFonts w:ascii="Calibri" w:eastAsia="Calibri" w:hAnsi="Calibri" w:cs="Times New Roman"/>
          <w:noProof/>
          <w:color w:val="auto"/>
          <w:lang w:bidi="ar-SA"/>
        </w:rPr>
        <w:lastRenderedPageBreak/>
        <w:drawing>
          <wp:inline distT="0" distB="0" distL="0" distR="0" wp14:anchorId="3D90C29E" wp14:editId="359DC586">
            <wp:extent cx="5943600" cy="3476625"/>
            <wp:effectExtent l="0" t="0" r="0" b="9525"/>
            <wp:docPr id="9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  <w:r w:rsidRPr="00CF7545">
        <w:rPr>
          <w:rFonts w:ascii="Calibri" w:eastAsia="Calibri" w:hAnsi="Calibri" w:cs="Times New Roman"/>
          <w:noProof/>
          <w:color w:val="auto"/>
          <w:lang w:bidi="ar-SA"/>
        </w:rPr>
        <w:drawing>
          <wp:inline distT="0" distB="0" distL="0" distR="0" wp14:anchorId="7586E968" wp14:editId="0FDA2FB0">
            <wp:extent cx="5943600" cy="2495550"/>
            <wp:effectExtent l="0" t="0" r="0" b="0"/>
            <wp:docPr id="9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  <w:r w:rsidRPr="00CF7545">
        <w:rPr>
          <w:rFonts w:ascii="Calibri" w:eastAsia="Calibri" w:hAnsi="Calibri" w:cs="Times New Roman"/>
          <w:noProof/>
          <w:color w:val="auto"/>
          <w:lang w:bidi="ar-SA"/>
        </w:rPr>
        <w:drawing>
          <wp:inline distT="0" distB="0" distL="0" distR="0" wp14:anchorId="53B53BF5" wp14:editId="0953B691">
            <wp:extent cx="5943600" cy="2095500"/>
            <wp:effectExtent l="0" t="0" r="0" b="0"/>
            <wp:docPr id="9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  <w:r w:rsidRPr="00CF7545">
        <w:rPr>
          <w:rFonts w:ascii="Calibri" w:eastAsia="Calibri" w:hAnsi="Calibri" w:cs="Times New Roman"/>
          <w:noProof/>
          <w:color w:val="auto"/>
          <w:lang w:bidi="ar-SA"/>
        </w:rPr>
        <w:lastRenderedPageBreak/>
        <w:drawing>
          <wp:inline distT="0" distB="0" distL="0" distR="0" wp14:anchorId="6ACA0589" wp14:editId="0CC1F579">
            <wp:extent cx="5943600" cy="2847975"/>
            <wp:effectExtent l="0" t="0" r="0" b="9525"/>
            <wp:docPr id="9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  <w:r w:rsidRPr="00CF7545">
        <w:rPr>
          <w:rFonts w:ascii="Calibri" w:eastAsia="Calibri" w:hAnsi="Calibri" w:cs="Times New Roman"/>
          <w:noProof/>
          <w:color w:val="auto"/>
          <w:lang w:bidi="ar-SA"/>
        </w:rPr>
        <w:drawing>
          <wp:inline distT="0" distB="0" distL="0" distR="0" wp14:anchorId="6343494F" wp14:editId="432B811B">
            <wp:extent cx="5943600" cy="2219325"/>
            <wp:effectExtent l="0" t="0" r="0" b="9525"/>
            <wp:docPr id="10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45" w:rsidRPr="00CF7545" w:rsidRDefault="00CF7545" w:rsidP="00CF7545">
      <w:pPr>
        <w:widowControl/>
        <w:spacing w:line="256" w:lineRule="auto"/>
        <w:rPr>
          <w:rFonts w:ascii="Calibri" w:eastAsia="Calibri" w:hAnsi="Calibri" w:cs="Times New Roman"/>
          <w:color w:val="auto"/>
          <w:lang w:eastAsia="en-US" w:bidi="ar-SA"/>
        </w:rPr>
      </w:pPr>
    </w:p>
    <w:p w:rsidR="00CF7545" w:rsidRPr="00547121" w:rsidRDefault="00CF7545" w:rsidP="001051D7">
      <w:pPr>
        <w:pStyle w:val="1"/>
        <w:spacing w:line="240" w:lineRule="auto"/>
        <w:ind w:firstLine="0"/>
        <w:rPr>
          <w:bCs/>
          <w:sz w:val="24"/>
          <w:szCs w:val="24"/>
        </w:rPr>
      </w:pPr>
      <w:bookmarkStart w:id="5" w:name="_GoBack"/>
      <w:bookmarkEnd w:id="5"/>
    </w:p>
    <w:sectPr w:rsidR="00CF7545" w:rsidRPr="00547121" w:rsidSect="00547121">
      <w:pgSz w:w="11900" w:h="16840"/>
      <w:pgMar w:top="1134" w:right="567" w:bottom="1134" w:left="1701" w:header="1928" w:footer="68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05A7" w:rsidRDefault="004105A7">
      <w:r>
        <w:separator/>
      </w:r>
    </w:p>
  </w:endnote>
  <w:endnote w:type="continuationSeparator" w:id="0">
    <w:p w:rsidR="004105A7" w:rsidRDefault="00410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05A7" w:rsidRDefault="004105A7"/>
  </w:footnote>
  <w:footnote w:type="continuationSeparator" w:id="0">
    <w:p w:rsidR="004105A7" w:rsidRDefault="004105A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CE581A"/>
    <w:multiLevelType w:val="multilevel"/>
    <w:tmpl w:val="4DE6FB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016"/>
    <w:rsid w:val="001051D7"/>
    <w:rsid w:val="00212F43"/>
    <w:rsid w:val="00232B80"/>
    <w:rsid w:val="00254575"/>
    <w:rsid w:val="004105A7"/>
    <w:rsid w:val="004F1B41"/>
    <w:rsid w:val="00547121"/>
    <w:rsid w:val="0069494F"/>
    <w:rsid w:val="008135DC"/>
    <w:rsid w:val="008278F6"/>
    <w:rsid w:val="0084068B"/>
    <w:rsid w:val="00875B52"/>
    <w:rsid w:val="009D7016"/>
    <w:rsid w:val="00AF30AB"/>
    <w:rsid w:val="00C23B64"/>
    <w:rsid w:val="00CF7545"/>
    <w:rsid w:val="00DF4632"/>
    <w:rsid w:val="00E505DF"/>
    <w:rsid w:val="00E53171"/>
    <w:rsid w:val="00F5670F"/>
    <w:rsid w:val="00F82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87136E-45EF-4FCC-ACF5-0507E1730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spacing w:line="259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картинке"/>
    <w:basedOn w:val="a"/>
    <w:link w:val="a4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1051D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051D7"/>
    <w:rPr>
      <w:color w:val="000000"/>
    </w:rPr>
  </w:style>
  <w:style w:type="paragraph" w:styleId="a8">
    <w:name w:val="footer"/>
    <w:basedOn w:val="a"/>
    <w:link w:val="a9"/>
    <w:uiPriority w:val="99"/>
    <w:unhideWhenUsed/>
    <w:rsid w:val="001051D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051D7"/>
    <w:rPr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54712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47121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38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D42B9-7E5C-4A29-9917-0408D6E2B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Учетная запись Майкрософт</cp:lastModifiedBy>
  <cp:revision>5</cp:revision>
  <cp:lastPrinted>2024-06-07T11:10:00Z</cp:lastPrinted>
  <dcterms:created xsi:type="dcterms:W3CDTF">2024-06-07T09:19:00Z</dcterms:created>
  <dcterms:modified xsi:type="dcterms:W3CDTF">2024-06-10T06:33:00Z</dcterms:modified>
</cp:coreProperties>
</file>